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29AD8164"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A541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AD88A32" w:rsidR="00B65513" w:rsidRPr="0007110E" w:rsidRDefault="001710A2" w:rsidP="001710A2">
                <w:pPr>
                  <w:rPr>
                    <w:bCs/>
                    <w:lang w:val="en-IE" w:eastAsia="en-GB"/>
                  </w:rPr>
                </w:pPr>
                <w:r w:rsidRPr="007D16B7">
                  <w:rPr>
                    <w:lang w:eastAsia="en-GB"/>
                  </w:rPr>
                  <w:t>DG CONNECT</w:t>
                </w:r>
                <w:r>
                  <w:rPr>
                    <w:lang w:eastAsia="en-GB"/>
                  </w:rPr>
                  <w:t xml:space="preserve">, </w:t>
                </w:r>
                <w:r w:rsidRPr="007D16B7">
                  <w:rPr>
                    <w:lang w:eastAsia="en-GB"/>
                  </w:rPr>
                  <w:t xml:space="preserve">Directorate B, </w:t>
                </w:r>
                <w:r>
                  <w:rPr>
                    <w:lang w:eastAsia="en-GB"/>
                  </w:rPr>
                  <w:t>Digital Decade and Connectivity</w:t>
                </w:r>
                <w:r>
                  <w:rPr>
                    <w:lang w:eastAsia="en-GB"/>
                  </w:rPr>
                  <w:br/>
                  <w:t>Unit B4 – Radio Spectrum Policy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F6B2DB6" w:rsidR="00D96984" w:rsidRPr="0007110E" w:rsidRDefault="00BA5416" w:rsidP="00E82667">
                <w:pPr>
                  <w:tabs>
                    <w:tab w:val="left" w:pos="426"/>
                  </w:tabs>
                  <w:spacing w:before="120"/>
                  <w:rPr>
                    <w:bCs/>
                    <w:lang w:val="en-IE" w:eastAsia="en-GB"/>
                  </w:rPr>
                </w:pPr>
                <w:r w:rsidRPr="00BA5416">
                  <w:rPr>
                    <w:lang w:val="de-DE"/>
                  </w:rPr>
                  <w:t>​​497159​</w:t>
                </w:r>
                <w:r w:rsidRPr="00BA5416">
                  <w:t>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C59D85" w:rsidR="00E21DBD" w:rsidRPr="00A3457C" w:rsidRDefault="001710A2" w:rsidP="001710A2">
                <w:pPr>
                  <w:rPr>
                    <w:bCs/>
                    <w:lang w:val="pt-PT" w:eastAsia="en-GB"/>
                  </w:rPr>
                </w:pPr>
                <w:proofErr w:type="spellStart"/>
                <w:r w:rsidRPr="00A3457C">
                  <w:rPr>
                    <w:lang w:val="pt-PT" w:eastAsia="en-GB"/>
                  </w:rPr>
                  <w:t>Mr</w:t>
                </w:r>
                <w:proofErr w:type="spellEnd"/>
                <w:r w:rsidRPr="00A3457C">
                  <w:rPr>
                    <w:lang w:val="pt-PT" w:eastAsia="en-GB"/>
                  </w:rPr>
                  <w:t xml:space="preserve"> Gerasimos SOFIANATOS</w:t>
                </w:r>
              </w:p>
            </w:sdtContent>
          </w:sdt>
          <w:p w14:paraId="34CF737A" w14:textId="65CB7796" w:rsidR="00E21DBD" w:rsidRPr="00BA5416" w:rsidRDefault="00BA5416"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A3457C" w:rsidRPr="00BA5416">
                  <w:rPr>
                    <w:bCs/>
                    <w:lang w:val="pt-PT" w:eastAsia="en-GB"/>
                  </w:rPr>
                  <w:t>1</w:t>
                </w:r>
                <w:r w:rsidR="00824A52" w:rsidRPr="00BA5416">
                  <w:rPr>
                    <w:bCs/>
                    <w:vertAlign w:val="superscript"/>
                    <w:lang w:val="pt-PT" w:eastAsia="en-GB"/>
                  </w:rPr>
                  <w:t>st</w:t>
                </w:r>
                <w:r w:rsidR="00A3457C" w:rsidRPr="00BA5416">
                  <w:rPr>
                    <w:bCs/>
                    <w:lang w:val="pt-PT" w:eastAsia="en-GB"/>
                  </w:rPr>
                  <w:t xml:space="preserve"> </w:t>
                </w:r>
              </w:sdtContent>
            </w:sdt>
            <w:r w:rsidR="00E21DBD" w:rsidRPr="00BA5416">
              <w:rPr>
                <w:bCs/>
                <w:lang w:val="pt-PT" w:eastAsia="en-GB"/>
              </w:rPr>
              <w:t xml:space="preserve"> </w:t>
            </w:r>
            <w:proofErr w:type="spellStart"/>
            <w:r w:rsidR="00E21DBD" w:rsidRPr="00BA5416">
              <w:rPr>
                <w:bCs/>
                <w:lang w:val="pt-PT" w:eastAsia="en-GB"/>
              </w:rPr>
              <w:t>quarter</w:t>
            </w:r>
            <w:proofErr w:type="spellEnd"/>
            <w:r w:rsidR="00E21DBD" w:rsidRPr="00BA5416">
              <w:rPr>
                <w:bCs/>
                <w:lang w:val="pt-PT" w:eastAsia="en-GB"/>
              </w:rPr>
              <w:t xml:space="preserve">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57C" w:rsidRPr="00BA5416">
                  <w:rPr>
                    <w:bCs/>
                    <w:lang w:val="pt-PT" w:eastAsia="en-GB"/>
                  </w:rPr>
                  <w:t>2026</w:t>
                </w:r>
              </w:sdtContent>
            </w:sdt>
          </w:p>
          <w:p w14:paraId="158DD156" w14:textId="096B1F3A" w:rsidR="00E21DBD" w:rsidRPr="0007110E" w:rsidRDefault="00BA541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710A2">
                  <w:rPr>
                    <w:bCs/>
                    <w:lang w:val="en-IE" w:eastAsia="en-GB"/>
                  </w:rPr>
                  <w:t xml:space="preserve">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710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B20363"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CA67AF"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A541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A541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A541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62BB4F"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DFB6021"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6pt" o:ole="">
                  <v:imagedata r:id="rId23" o:title=""/>
                </v:shape>
                <w:control r:id="rId24" w:name="OptionButton2" w:shapeid="_x0000_i1045"/>
              </w:object>
            </w:r>
            <w:r>
              <w:rPr>
                <w:bCs/>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1A6A3C9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A05C3F">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b/>
          <w:smallCaps/>
          <w:szCs w:val="20"/>
          <w:lang w:val="en-US" w:eastAsia="en-IE"/>
        </w:rPr>
        <w:id w:val="1822233941"/>
        <w:placeholder>
          <w:docPart w:val="A1D7C4E93E5D41968C9784C962AACA55"/>
        </w:placeholder>
      </w:sdtPr>
      <w:sdtEndPr>
        <w:rPr>
          <w:bCs/>
          <w:lang w:val="en-GB"/>
        </w:rPr>
      </w:sdtEndPr>
      <w:sdtContent>
        <w:bookmarkStart w:id="3" w:name="_Hlk191033414" w:displacedByCustomXml="prev"/>
        <w:p w14:paraId="6FF4D78D" w14:textId="6F2EBC03" w:rsidR="005F3929" w:rsidRPr="005F3929" w:rsidRDefault="005F3929" w:rsidP="005F3929">
          <w:pPr>
            <w:pStyle w:val="NormalWeb"/>
            <w:shd w:val="clear" w:color="auto" w:fill="FFFFFF" w:themeFill="background1"/>
            <w:spacing w:before="120" w:beforeAutospacing="0" w:after="120" w:afterAutospacing="0"/>
            <w:jc w:val="both"/>
            <w:rPr>
              <w:bCs/>
              <w:color w:val="000000" w:themeColor="text1"/>
              <w:lang w:eastAsia="en-US"/>
            </w:rPr>
          </w:pPr>
          <w:r w:rsidRPr="005F3929">
            <w:rPr>
              <w:bCs/>
              <w:color w:val="000000" w:themeColor="text1"/>
              <w:lang w:eastAsia="en-US"/>
            </w:rPr>
            <w:t xml:space="preserve">We are a dynamic and motivated multi-disciplinary team of about </w:t>
          </w:r>
          <w:r w:rsidR="00A3457C" w:rsidRPr="005F3929">
            <w:rPr>
              <w:bCs/>
              <w:color w:val="000000" w:themeColor="text1"/>
              <w:lang w:eastAsia="en-US"/>
            </w:rPr>
            <w:t>1</w:t>
          </w:r>
          <w:r w:rsidR="00A3457C">
            <w:rPr>
              <w:bCs/>
              <w:color w:val="000000" w:themeColor="text1"/>
              <w:lang w:eastAsia="en-US"/>
            </w:rPr>
            <w:t>2</w:t>
          </w:r>
          <w:r w:rsidR="00A3457C" w:rsidRPr="005F3929">
            <w:rPr>
              <w:bCs/>
              <w:color w:val="000000" w:themeColor="text1"/>
              <w:lang w:eastAsia="en-US"/>
            </w:rPr>
            <w:t xml:space="preserve"> </w:t>
          </w:r>
          <w:r w:rsidRPr="005F3929">
            <w:rPr>
              <w:bCs/>
              <w:color w:val="000000" w:themeColor="text1"/>
              <w:lang w:eastAsia="en-US"/>
            </w:rPr>
            <w:t>colleagues, working in a distinct collegial atmosphere, shaping European Radio Spectrum Policy</w:t>
          </w:r>
          <w:r w:rsidR="00A3457C">
            <w:rPr>
              <w:bCs/>
              <w:color w:val="000000" w:themeColor="text1"/>
              <w:lang w:eastAsia="en-US"/>
            </w:rPr>
            <w:t>. We</w:t>
          </w:r>
          <w:r w:rsidRPr="005F3929">
            <w:rPr>
              <w:bCs/>
              <w:color w:val="000000" w:themeColor="text1"/>
              <w:lang w:eastAsia="en-US"/>
            </w:rPr>
            <w:t xml:space="preserve"> promot</w:t>
          </w:r>
          <w:r w:rsidR="00A3457C">
            <w:rPr>
              <w:bCs/>
              <w:color w:val="000000" w:themeColor="text1"/>
              <w:lang w:eastAsia="en-US"/>
            </w:rPr>
            <w:t>e</w:t>
          </w:r>
          <w:r w:rsidRPr="005F3929">
            <w:rPr>
              <w:bCs/>
              <w:color w:val="000000" w:themeColor="text1"/>
              <w:lang w:eastAsia="en-US"/>
            </w:rPr>
            <w:t xml:space="preserve"> the internal market </w:t>
          </w:r>
          <w:r w:rsidR="00A3457C">
            <w:rPr>
              <w:bCs/>
              <w:color w:val="000000" w:themeColor="text1"/>
              <w:lang w:eastAsia="en-US"/>
            </w:rPr>
            <w:t>by</w:t>
          </w:r>
          <w:r w:rsidR="00A3457C" w:rsidRPr="005F3929">
            <w:rPr>
              <w:bCs/>
              <w:color w:val="000000" w:themeColor="text1"/>
              <w:lang w:eastAsia="en-US"/>
            </w:rPr>
            <w:t xml:space="preserve"> </w:t>
          </w:r>
          <w:r w:rsidRPr="005F3929">
            <w:rPr>
              <w:bCs/>
              <w:color w:val="000000" w:themeColor="text1"/>
              <w:lang w:eastAsia="en-US"/>
            </w:rPr>
            <w:t>ensuring harmoni</w:t>
          </w:r>
          <w:r w:rsidR="00824A52">
            <w:rPr>
              <w:bCs/>
              <w:color w:val="000000" w:themeColor="text1"/>
              <w:lang w:eastAsia="en-US"/>
            </w:rPr>
            <w:t>s</w:t>
          </w:r>
          <w:r w:rsidRPr="005F3929">
            <w:rPr>
              <w:bCs/>
              <w:color w:val="000000" w:themeColor="text1"/>
              <w:lang w:eastAsia="en-US"/>
            </w:rPr>
            <w:t>ed spectrum resources for Europe's telecom and satellite industry and other critical sectors, supporting their digitali</w:t>
          </w:r>
          <w:r w:rsidR="00824A52">
            <w:rPr>
              <w:bCs/>
              <w:color w:val="000000" w:themeColor="text1"/>
              <w:lang w:eastAsia="en-US"/>
            </w:rPr>
            <w:t>s</w:t>
          </w:r>
          <w:r w:rsidRPr="005F3929">
            <w:rPr>
              <w:bCs/>
              <w:color w:val="000000" w:themeColor="text1"/>
              <w:lang w:eastAsia="en-US"/>
            </w:rPr>
            <w:t xml:space="preserve">ation and competitiveness. We develop and implement initiatives and measures at EU level to ensure </w:t>
          </w:r>
          <w:r w:rsidRPr="005F3929">
            <w:rPr>
              <w:bCs/>
              <w:color w:val="000000" w:themeColor="text1"/>
              <w:lang w:eastAsia="en-US"/>
            </w:rPr>
            <w:lastRenderedPageBreak/>
            <w:t xml:space="preserve">the availability and efficient use of radio spectrum, as well as its effective management, in priority Union policy areas, such as electronic communications, including broadband internet access, intelligent transport systems, the Internet of Things, and satellite communications, including earth monitoring. </w:t>
          </w:r>
          <w:r w:rsidR="00A3457C">
            <w:rPr>
              <w:bCs/>
              <w:color w:val="000000" w:themeColor="text1"/>
              <w:lang w:eastAsia="en-US"/>
            </w:rPr>
            <w:t xml:space="preserve">We are responsible for the implementation of the Mobile Satellite Services (MSS) Decision, including the preparation of any selection procedure. </w:t>
          </w:r>
        </w:p>
        <w:p w14:paraId="1EFE1CF5" w14:textId="77777777" w:rsidR="005F3929" w:rsidRPr="005F3929" w:rsidRDefault="005F3929" w:rsidP="005F3929">
          <w:pPr>
            <w:pStyle w:val="NormalWeb"/>
            <w:shd w:val="clear" w:color="auto" w:fill="FFFFFF" w:themeFill="background1"/>
            <w:spacing w:before="120" w:beforeAutospacing="0" w:after="120" w:afterAutospacing="0"/>
            <w:jc w:val="both"/>
            <w:rPr>
              <w:bCs/>
              <w:color w:val="000000" w:themeColor="text1"/>
              <w:lang w:eastAsia="en-US"/>
            </w:rPr>
          </w:pPr>
          <w:r w:rsidRPr="005F3929">
            <w:rPr>
              <w:bCs/>
              <w:color w:val="000000" w:themeColor="text1"/>
              <w:lang w:eastAsia="en-US"/>
            </w:rPr>
            <w:t xml:space="preserve">We develop EU-level spectrum policy in collaboration with the Radio Spectrum Policy Group (a high-level advisory group consisting of national government experts), lead the technical and regulatory process for providing EU-harmonised spectrum under the Radio Spectrum Decision, and monitor the availability and efficient use of radio spectrum in the internal market. We accompany Member States in the implementation of EU law on spectrum, for instance in the context of selection procedures for the assignment of spectrum. </w:t>
          </w:r>
        </w:p>
        <w:p w14:paraId="15A9A9AA" w14:textId="54040E66" w:rsidR="005F3929" w:rsidRPr="005F3929" w:rsidRDefault="005F3929" w:rsidP="005F3929">
          <w:pPr>
            <w:pStyle w:val="NormalWeb"/>
            <w:shd w:val="clear" w:color="auto" w:fill="FFFFFF" w:themeFill="background1"/>
            <w:spacing w:before="120" w:beforeAutospacing="0" w:after="120" w:afterAutospacing="0"/>
            <w:jc w:val="both"/>
            <w:rPr>
              <w:b/>
              <w:bCs/>
              <w:color w:val="000000" w:themeColor="text1"/>
            </w:rPr>
          </w:pPr>
          <w:r w:rsidRPr="005F3929">
            <w:rPr>
              <w:bCs/>
              <w:color w:val="000000" w:themeColor="text1"/>
              <w:lang w:eastAsia="en-US"/>
            </w:rPr>
            <w:t>We coordinate relations with the International Telecommunications Union (ITU) and the European Conference of Postal and Telecommunication Administrations (CEPT)</w:t>
          </w:r>
          <w:r w:rsidR="00824A52">
            <w:rPr>
              <w:bCs/>
              <w:color w:val="000000" w:themeColor="text1"/>
              <w:lang w:eastAsia="en-US"/>
            </w:rPr>
            <w:t>,</w:t>
          </w:r>
          <w:r w:rsidRPr="005F3929">
            <w:rPr>
              <w:bCs/>
              <w:color w:val="000000" w:themeColor="text1"/>
              <w:lang w:eastAsia="en-US"/>
            </w:rPr>
            <w:t xml:space="preserve"> and we are involved across DG CNECT and the Commission in framing other aspects of EC policy, research and regulation, such as with DG DEFIS on satellites and space policy.</w:t>
          </w:r>
        </w:p>
        <w:p w14:paraId="69459484" w14:textId="6CA64B0F" w:rsidR="002B3CBF" w:rsidRDefault="005F3929" w:rsidP="00BE47E2">
          <w:pPr>
            <w:pStyle w:val="Heading1"/>
            <w:numPr>
              <w:ilvl w:val="0"/>
              <w:numId w:val="0"/>
            </w:numPr>
            <w:spacing w:before="120" w:after="120"/>
            <w:rPr>
              <w:bCs/>
            </w:rPr>
          </w:pPr>
          <w:r w:rsidRPr="005F3929">
            <w:rPr>
              <w:b w:val="0"/>
              <w:bCs/>
              <w:smallCaps w:val="0"/>
              <w:color w:val="000000" w:themeColor="text1"/>
              <w:szCs w:val="24"/>
              <w:lang w:eastAsia="en-US"/>
            </w:rPr>
            <w:t xml:space="preserve">Radio spectrum management has been identified in the Commission White Paper on ‘How to master Europe’s digital infrastructure needs’, the Letta Report ‘Much more than a market’ and the Draghi Report on ‘The future of European competitiveness’ as </w:t>
          </w:r>
          <w:r w:rsidR="00A3457C">
            <w:rPr>
              <w:b w:val="0"/>
              <w:bCs/>
              <w:smallCaps w:val="0"/>
              <w:color w:val="000000" w:themeColor="text1"/>
              <w:szCs w:val="24"/>
              <w:lang w:eastAsia="en-US"/>
            </w:rPr>
            <w:t xml:space="preserve">a </w:t>
          </w:r>
          <w:r w:rsidRPr="005F3929">
            <w:rPr>
              <w:b w:val="0"/>
              <w:bCs/>
              <w:smallCaps w:val="0"/>
              <w:color w:val="000000" w:themeColor="text1"/>
              <w:szCs w:val="24"/>
              <w:lang w:eastAsia="en-US"/>
            </w:rPr>
            <w:t xml:space="preserve">key area of intervention. We are </w:t>
          </w:r>
          <w:r w:rsidR="00A3457C">
            <w:rPr>
              <w:b w:val="0"/>
              <w:bCs/>
              <w:smallCaps w:val="0"/>
              <w:color w:val="000000" w:themeColor="text1"/>
              <w:szCs w:val="24"/>
              <w:lang w:eastAsia="en-US"/>
            </w:rPr>
            <w:t xml:space="preserve">currently </w:t>
          </w:r>
          <w:r w:rsidRPr="005F3929">
            <w:rPr>
              <w:b w:val="0"/>
              <w:bCs/>
              <w:smallCaps w:val="0"/>
              <w:color w:val="000000" w:themeColor="text1"/>
              <w:szCs w:val="24"/>
              <w:lang w:eastAsia="en-US"/>
            </w:rPr>
            <w:t xml:space="preserve">working to define new policy in the framework of the Digital Networks Act (DNA) included in the Commission Work Programme 2025. </w:t>
          </w:r>
        </w:p>
        <w:bookmarkEnd w:id="3" w:displacedByCustomXml="next"/>
      </w:sdtContent>
    </w:sdt>
    <w:p w14:paraId="48426AF9" w14:textId="77777777" w:rsidR="00BE47E2" w:rsidRDefault="00BE47E2" w:rsidP="00994062">
      <w:pPr>
        <w:pStyle w:val="ListNumber"/>
        <w:numPr>
          <w:ilvl w:val="0"/>
          <w:numId w:val="0"/>
        </w:numPr>
        <w:ind w:left="709" w:hanging="709"/>
        <w:rPr>
          <w:b/>
          <w:bCs/>
          <w:lang w:eastAsia="en-GB"/>
        </w:rPr>
      </w:pPr>
    </w:p>
    <w:p w14:paraId="50617C66" w14:textId="6E943F04"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b w:val="0"/>
          <w:smallCaps w:val="0"/>
          <w:lang w:val="en-US" w:eastAsia="en-GB"/>
        </w:rPr>
        <w:id w:val="-723136291"/>
        <w:placeholder>
          <w:docPart w:val="84FB87486BC94E5EB76E972E1BD8265B"/>
        </w:placeholder>
      </w:sdtPr>
      <w:sdtEndPr/>
      <w:sdtContent>
        <w:bookmarkStart w:id="4" w:name="_Hlk191033525" w:displacedByCustomXml="prev"/>
        <w:p w14:paraId="1BA23AB2" w14:textId="455436E2" w:rsidR="005F3929" w:rsidRPr="005F3929" w:rsidRDefault="005F3929" w:rsidP="005F3929">
          <w:pPr>
            <w:pStyle w:val="Heading1"/>
            <w:numPr>
              <w:ilvl w:val="0"/>
              <w:numId w:val="0"/>
            </w:numPr>
            <w:spacing w:before="120" w:after="120"/>
            <w:rPr>
              <w:b w:val="0"/>
              <w:bCs/>
              <w:smallCaps w:val="0"/>
              <w:color w:val="000000" w:themeColor="text1"/>
              <w:szCs w:val="24"/>
              <w:lang w:eastAsia="en-US"/>
            </w:rPr>
          </w:pPr>
          <w:r w:rsidRPr="005F3929">
            <w:rPr>
              <w:b w:val="0"/>
              <w:bCs/>
              <w:smallCaps w:val="0"/>
              <w:color w:val="000000" w:themeColor="text1"/>
              <w:szCs w:val="24"/>
              <w:lang w:eastAsia="en-US"/>
            </w:rPr>
            <w:t xml:space="preserve">Unit B4 of DG CNECT is seeking to hire one </w:t>
          </w:r>
          <w:r>
            <w:rPr>
              <w:b w:val="0"/>
              <w:bCs/>
              <w:smallCaps w:val="0"/>
              <w:color w:val="000000" w:themeColor="text1"/>
              <w:szCs w:val="24"/>
              <w:lang w:eastAsia="en-US"/>
            </w:rPr>
            <w:t>SNE</w:t>
          </w:r>
          <w:r w:rsidRPr="005F3929">
            <w:rPr>
              <w:b w:val="0"/>
              <w:bCs/>
              <w:smallCaps w:val="0"/>
              <w:color w:val="000000" w:themeColor="text1"/>
              <w:szCs w:val="24"/>
              <w:lang w:eastAsia="en-US"/>
            </w:rPr>
            <w:t>.</w:t>
          </w:r>
        </w:p>
        <w:p w14:paraId="39B28938" w14:textId="6A266FF2" w:rsidR="005F3929" w:rsidRPr="005F3929" w:rsidRDefault="005F3929" w:rsidP="005F3929">
          <w:pPr>
            <w:pStyle w:val="Heading1"/>
            <w:numPr>
              <w:ilvl w:val="0"/>
              <w:numId w:val="0"/>
            </w:numPr>
            <w:spacing w:before="120" w:after="120"/>
            <w:rPr>
              <w:b w:val="0"/>
              <w:bCs/>
              <w:smallCaps w:val="0"/>
              <w:color w:val="000000" w:themeColor="text1"/>
              <w:szCs w:val="24"/>
              <w:lang w:eastAsia="en-US"/>
            </w:rPr>
          </w:pPr>
          <w:r w:rsidRPr="005F3929">
            <w:rPr>
              <w:b w:val="0"/>
              <w:bCs/>
              <w:smallCaps w:val="0"/>
              <w:color w:val="000000" w:themeColor="text1"/>
              <w:szCs w:val="24"/>
              <w:lang w:eastAsia="en-US"/>
            </w:rPr>
            <w:t xml:space="preserve">S/he will have the opportunity to assist and contribute to key policy making, at the EU and international level. We offer a chance to contribute to the harmonisation and coordination of EU spectrum policies, to the update of spectrum regulation in the context of the </w:t>
          </w:r>
          <w:r w:rsidR="00A3457C">
            <w:rPr>
              <w:b w:val="0"/>
              <w:bCs/>
              <w:smallCaps w:val="0"/>
              <w:color w:val="000000" w:themeColor="text1"/>
              <w:szCs w:val="24"/>
              <w:lang w:eastAsia="en-US"/>
            </w:rPr>
            <w:t>upcoming Digital Networks Act</w:t>
          </w:r>
          <w:r w:rsidRPr="005F3929">
            <w:rPr>
              <w:b w:val="0"/>
              <w:bCs/>
              <w:smallCaps w:val="0"/>
              <w:color w:val="000000" w:themeColor="text1"/>
              <w:szCs w:val="24"/>
              <w:lang w:eastAsia="en-US"/>
            </w:rPr>
            <w:t xml:space="preserve"> and the preparation of the Union position at the next World Radiocommunication Conference 2027.</w:t>
          </w:r>
        </w:p>
        <w:p w14:paraId="1146F8EC" w14:textId="5FA17FF6" w:rsidR="005F3929" w:rsidRPr="005F3929" w:rsidRDefault="00A3457C" w:rsidP="005F3929">
          <w:pPr>
            <w:pStyle w:val="Heading1"/>
            <w:numPr>
              <w:ilvl w:val="0"/>
              <w:numId w:val="0"/>
            </w:numPr>
            <w:spacing w:before="120" w:after="120"/>
            <w:rPr>
              <w:b w:val="0"/>
              <w:bCs/>
              <w:smallCaps w:val="0"/>
              <w:color w:val="000000" w:themeColor="text1"/>
              <w:szCs w:val="24"/>
              <w:lang w:eastAsia="en-US"/>
            </w:rPr>
          </w:pPr>
          <w:r>
            <w:rPr>
              <w:b w:val="0"/>
              <w:bCs/>
              <w:smallCaps w:val="0"/>
              <w:color w:val="000000" w:themeColor="text1"/>
              <w:szCs w:val="24"/>
              <w:lang w:eastAsia="en-US"/>
            </w:rPr>
            <w:t>More specifically, t</w:t>
          </w:r>
          <w:r w:rsidR="005F3929" w:rsidRPr="005F3929">
            <w:rPr>
              <w:b w:val="0"/>
              <w:bCs/>
              <w:smallCaps w:val="0"/>
              <w:color w:val="000000" w:themeColor="text1"/>
              <w:szCs w:val="24"/>
              <w:lang w:eastAsia="en-US"/>
            </w:rPr>
            <w:t>he successful candidate will assist and contribute to the development and implementation of spectrum policy</w:t>
          </w:r>
          <w:r>
            <w:rPr>
              <w:b w:val="0"/>
              <w:bCs/>
              <w:smallCaps w:val="0"/>
              <w:color w:val="000000" w:themeColor="text1"/>
              <w:szCs w:val="24"/>
              <w:lang w:eastAsia="en-US"/>
            </w:rPr>
            <w:t>, inter alia</w:t>
          </w:r>
          <w:r w:rsidR="005F3929" w:rsidRPr="005F3929">
            <w:rPr>
              <w:b w:val="0"/>
              <w:bCs/>
              <w:smallCaps w:val="0"/>
              <w:color w:val="000000" w:themeColor="text1"/>
              <w:szCs w:val="24"/>
              <w:lang w:eastAsia="en-US"/>
            </w:rPr>
            <w:t xml:space="preserve"> in the area of Wireless Broadband, 5G and 6G. This entails contributing to the coordination and preparations for Radio Spectrum Committee (RSC) meetings, </w:t>
          </w:r>
          <w:r>
            <w:rPr>
              <w:b w:val="0"/>
              <w:bCs/>
              <w:smallCaps w:val="0"/>
              <w:color w:val="000000" w:themeColor="text1"/>
              <w:szCs w:val="24"/>
              <w:lang w:eastAsia="en-US"/>
            </w:rPr>
            <w:t xml:space="preserve">and of the Communications Committee (COCOM) as regards MSS, </w:t>
          </w:r>
          <w:r w:rsidR="005F3929" w:rsidRPr="005F3929">
            <w:rPr>
              <w:b w:val="0"/>
              <w:bCs/>
              <w:smallCaps w:val="0"/>
              <w:color w:val="000000" w:themeColor="text1"/>
              <w:szCs w:val="24"/>
              <w:lang w:eastAsia="en-US"/>
            </w:rPr>
            <w:t xml:space="preserve">monitoring and analysing national spectrum award procedures as well as working in collaboration with other units on aspects of improving broadband coverage and related measurement methods. </w:t>
          </w:r>
        </w:p>
        <w:p w14:paraId="6AC82576" w14:textId="51B6F388" w:rsidR="005F3929" w:rsidRPr="005F3929" w:rsidRDefault="005F3929" w:rsidP="005F3929">
          <w:pPr>
            <w:pStyle w:val="Heading1"/>
            <w:numPr>
              <w:ilvl w:val="0"/>
              <w:numId w:val="0"/>
            </w:numPr>
            <w:spacing w:before="120" w:after="120"/>
            <w:rPr>
              <w:b w:val="0"/>
              <w:bCs/>
              <w:smallCaps w:val="0"/>
              <w:color w:val="000000" w:themeColor="text1"/>
              <w:szCs w:val="24"/>
              <w:lang w:eastAsia="en-US"/>
            </w:rPr>
          </w:pPr>
          <w:r w:rsidRPr="005F3929">
            <w:rPr>
              <w:b w:val="0"/>
              <w:bCs/>
              <w:smallCaps w:val="0"/>
              <w:color w:val="000000" w:themeColor="text1"/>
              <w:szCs w:val="24"/>
              <w:lang w:eastAsia="en-US"/>
            </w:rPr>
            <w:t xml:space="preserve">S/he will also assist and contribute to policy development, </w:t>
          </w:r>
          <w:r w:rsidR="00A3457C">
            <w:rPr>
              <w:b w:val="0"/>
              <w:bCs/>
              <w:smallCaps w:val="0"/>
              <w:color w:val="000000" w:themeColor="text1"/>
              <w:szCs w:val="24"/>
              <w:lang w:eastAsia="en-US"/>
            </w:rPr>
            <w:t>e.g.</w:t>
          </w:r>
          <w:r w:rsidRPr="005F3929">
            <w:rPr>
              <w:b w:val="0"/>
              <w:bCs/>
              <w:smallCaps w:val="0"/>
              <w:color w:val="000000" w:themeColor="text1"/>
              <w:szCs w:val="24"/>
              <w:lang w:eastAsia="en-US"/>
            </w:rPr>
            <w:t xml:space="preserve"> the Digital Network Act, through collection of socio-economic data related to mobile, satellite and other types of wireless communications, will follow technological development, analyse market trends and stakeholders’ inputs and contribute to the preparation of impact assessments for the unit policy initiatives.</w:t>
          </w:r>
        </w:p>
        <w:p w14:paraId="1B5214C2" w14:textId="7F876146" w:rsidR="005F3929" w:rsidRPr="005F3929" w:rsidRDefault="005F3929" w:rsidP="005F3929">
          <w:pPr>
            <w:pStyle w:val="Bodytext10"/>
            <w:tabs>
              <w:tab w:val="left" w:pos="843"/>
            </w:tabs>
            <w:spacing w:before="120" w:after="120"/>
            <w:jc w:val="both"/>
            <w:rPr>
              <w:rFonts w:ascii="Times New Roman" w:eastAsia="Times New Roman" w:hAnsi="Times New Roman" w:cs="Times New Roman"/>
              <w:bCs/>
              <w:color w:val="000000" w:themeColor="text1"/>
              <w:sz w:val="24"/>
              <w:szCs w:val="24"/>
              <w:lang w:eastAsia="en-US"/>
            </w:rPr>
          </w:pPr>
          <w:r w:rsidRPr="005F3929">
            <w:rPr>
              <w:rFonts w:ascii="Times New Roman" w:eastAsia="Times New Roman" w:hAnsi="Times New Roman" w:cs="Times New Roman"/>
              <w:bCs/>
              <w:color w:val="000000" w:themeColor="text1"/>
              <w:sz w:val="24"/>
              <w:szCs w:val="24"/>
              <w:lang w:eastAsia="en-US"/>
            </w:rPr>
            <w:t xml:space="preserve">S/he will be drafting policy </w:t>
          </w:r>
          <w:r w:rsidR="00A3457C">
            <w:rPr>
              <w:rFonts w:ascii="Times New Roman" w:eastAsia="Times New Roman" w:hAnsi="Times New Roman" w:cs="Times New Roman"/>
              <w:bCs/>
              <w:color w:val="000000" w:themeColor="text1"/>
              <w:sz w:val="24"/>
              <w:szCs w:val="24"/>
              <w:lang w:eastAsia="en-US"/>
            </w:rPr>
            <w:t xml:space="preserve">and legal </w:t>
          </w:r>
          <w:r w:rsidRPr="005F3929">
            <w:rPr>
              <w:rFonts w:ascii="Times New Roman" w:eastAsia="Times New Roman" w:hAnsi="Times New Roman" w:cs="Times New Roman"/>
              <w:bCs/>
              <w:color w:val="000000" w:themeColor="text1"/>
              <w:sz w:val="24"/>
              <w:szCs w:val="24"/>
              <w:lang w:eastAsia="en-US"/>
            </w:rPr>
            <w:t xml:space="preserve">documents, implementing decisions, briefings, press </w:t>
          </w:r>
          <w:r w:rsidRPr="005F3929">
            <w:rPr>
              <w:rFonts w:ascii="Times New Roman" w:eastAsia="Times New Roman" w:hAnsi="Times New Roman" w:cs="Times New Roman"/>
              <w:bCs/>
              <w:color w:val="000000" w:themeColor="text1"/>
              <w:sz w:val="24"/>
              <w:szCs w:val="24"/>
              <w:lang w:eastAsia="en-US"/>
            </w:rPr>
            <w:lastRenderedPageBreak/>
            <w:t>releases, etc. in collaboration with other policy officers. Other tasks of the unit may also be assigned subject to workload and priorities</w:t>
          </w:r>
          <w:r w:rsidR="00A3457C">
            <w:rPr>
              <w:rFonts w:ascii="Times New Roman" w:eastAsia="Times New Roman" w:hAnsi="Times New Roman" w:cs="Times New Roman"/>
              <w:bCs/>
              <w:color w:val="000000" w:themeColor="text1"/>
              <w:sz w:val="24"/>
              <w:szCs w:val="24"/>
              <w:lang w:eastAsia="en-US"/>
            </w:rPr>
            <w:t>, such as in connection to the review of the MSS framework</w:t>
          </w:r>
          <w:r w:rsidRPr="005F3929">
            <w:rPr>
              <w:rFonts w:ascii="Times New Roman" w:eastAsia="Times New Roman" w:hAnsi="Times New Roman" w:cs="Times New Roman"/>
              <w:bCs/>
              <w:color w:val="000000" w:themeColor="text1"/>
              <w:sz w:val="24"/>
              <w:szCs w:val="24"/>
              <w:lang w:eastAsia="en-US"/>
            </w:rPr>
            <w:t>.</w:t>
          </w:r>
        </w:p>
        <w:p w14:paraId="36F317BD" w14:textId="46C54885" w:rsidR="005F3929" w:rsidRPr="005F3929" w:rsidRDefault="005F3929" w:rsidP="005F3929">
          <w:pPr>
            <w:spacing w:before="120" w:after="120"/>
            <w:rPr>
              <w:bCs/>
              <w:color w:val="000000" w:themeColor="text1"/>
              <w:szCs w:val="24"/>
              <w:lang w:eastAsia="en-US"/>
            </w:rPr>
          </w:pPr>
          <w:r w:rsidRPr="005F3929">
            <w:rPr>
              <w:bCs/>
              <w:color w:val="000000" w:themeColor="text1"/>
              <w:szCs w:val="24"/>
              <w:lang w:eastAsia="en-US"/>
            </w:rPr>
            <w:t xml:space="preserve">The work entails extensive contact and close co-operation with relevant national authorities and industry, as well as </w:t>
          </w:r>
          <w:r w:rsidR="00A3457C">
            <w:rPr>
              <w:bCs/>
              <w:color w:val="000000" w:themeColor="text1"/>
              <w:szCs w:val="24"/>
              <w:lang w:eastAsia="en-US"/>
            </w:rPr>
            <w:t xml:space="preserve">with </w:t>
          </w:r>
          <w:r w:rsidRPr="005F3929">
            <w:rPr>
              <w:bCs/>
              <w:color w:val="000000" w:themeColor="text1"/>
              <w:szCs w:val="24"/>
              <w:lang w:eastAsia="en-US"/>
            </w:rPr>
            <w:t>different stakeholders at national, EU and international level, and offers the opportunity to travel and participate in negotiations and conferences. We offer flexible work arrangements.</w:t>
          </w:r>
        </w:p>
        <w:p w14:paraId="46EE3E07" w14:textId="26E28F85" w:rsidR="00E21DBD" w:rsidRPr="00AF7D78" w:rsidRDefault="00BA5416" w:rsidP="00C504C7">
          <w:pPr>
            <w:rPr>
              <w:lang w:val="en-US" w:eastAsia="en-GB"/>
            </w:rPr>
          </w:pPr>
        </w:p>
        <w:bookmarkEnd w:id="4" w:displacedByCustomXml="next"/>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b w:val="0"/>
          <w:smallCaps w:val="0"/>
          <w:lang w:val="en-US" w:eastAsia="en-GB"/>
        </w:rPr>
        <w:id w:val="-209197804"/>
        <w:placeholder>
          <w:docPart w:val="D53C757808094631B3D30FCCF370CC97"/>
        </w:placeholder>
      </w:sdtPr>
      <w:sdtEndPr>
        <w:rPr>
          <w:bCs/>
          <w:color w:val="000000" w:themeColor="text1"/>
          <w:szCs w:val="24"/>
          <w:lang w:val="en-GB" w:eastAsia="en-US"/>
        </w:rPr>
      </w:sdtEndPr>
      <w:sdtContent>
        <w:p w14:paraId="7C8E4B4E" w14:textId="0C928647" w:rsidR="005F3929" w:rsidRPr="005F3929" w:rsidRDefault="005F3929" w:rsidP="005F3929">
          <w:pPr>
            <w:pStyle w:val="Heading1"/>
            <w:numPr>
              <w:ilvl w:val="0"/>
              <w:numId w:val="0"/>
            </w:numPr>
            <w:rPr>
              <w:b w:val="0"/>
              <w:bCs/>
              <w:smallCaps w:val="0"/>
              <w:color w:val="000000" w:themeColor="text1"/>
              <w:szCs w:val="24"/>
              <w:lang w:eastAsia="en-US"/>
            </w:rPr>
          </w:pPr>
          <w:r w:rsidRPr="005F3929">
            <w:rPr>
              <w:b w:val="0"/>
              <w:bCs/>
              <w:smallCaps w:val="0"/>
              <w:color w:val="000000" w:themeColor="text1"/>
              <w:szCs w:val="24"/>
              <w:lang w:eastAsia="en-US"/>
            </w:rPr>
            <w:t xml:space="preserve">We are looking for a </w:t>
          </w:r>
          <w:bookmarkStart w:id="5" w:name="_Hlk190996759"/>
          <w:r w:rsidRPr="005F3929">
            <w:rPr>
              <w:b w:val="0"/>
              <w:bCs/>
              <w:smallCaps w:val="0"/>
              <w:color w:val="000000" w:themeColor="text1"/>
              <w:szCs w:val="24"/>
              <w:lang w:eastAsia="en-US"/>
            </w:rPr>
            <w:t xml:space="preserve">candidate with an economic and/or technical/engineering and/or regulatory/policy/legal background. </w:t>
          </w:r>
          <w:bookmarkEnd w:id="5"/>
        </w:p>
        <w:p w14:paraId="79EBEF76" w14:textId="72A98936" w:rsidR="005F3929" w:rsidRPr="005F3929" w:rsidRDefault="005F3929" w:rsidP="005F3929">
          <w:pPr>
            <w:pStyle w:val="Heading1"/>
            <w:numPr>
              <w:ilvl w:val="0"/>
              <w:numId w:val="0"/>
            </w:numPr>
            <w:rPr>
              <w:b w:val="0"/>
              <w:bCs/>
              <w:smallCaps w:val="0"/>
              <w:color w:val="000000" w:themeColor="text1"/>
              <w:szCs w:val="24"/>
              <w:lang w:eastAsia="en-US"/>
            </w:rPr>
          </w:pPr>
          <w:r w:rsidRPr="005F3929">
            <w:rPr>
              <w:b w:val="0"/>
              <w:bCs/>
              <w:smallCaps w:val="0"/>
              <w:color w:val="000000" w:themeColor="text1"/>
              <w:szCs w:val="24"/>
              <w:lang w:eastAsia="en-US"/>
            </w:rPr>
            <w:t xml:space="preserve">The ideal profile for the job </w:t>
          </w:r>
          <w:r w:rsidR="00A3457C">
            <w:rPr>
              <w:b w:val="0"/>
              <w:bCs/>
              <w:smallCaps w:val="0"/>
              <w:color w:val="000000" w:themeColor="text1"/>
              <w:szCs w:val="24"/>
              <w:lang w:eastAsia="en-US"/>
            </w:rPr>
            <w:t>has</w:t>
          </w:r>
          <w:r w:rsidRPr="005F3929">
            <w:rPr>
              <w:b w:val="0"/>
              <w:bCs/>
              <w:smallCaps w:val="0"/>
              <w:color w:val="000000" w:themeColor="text1"/>
              <w:szCs w:val="24"/>
              <w:lang w:eastAsia="en-US"/>
            </w:rPr>
            <w:t>:</w:t>
          </w:r>
        </w:p>
        <w:p w14:paraId="08BABAA6" w14:textId="037DBED6" w:rsidR="00A3457C" w:rsidRDefault="00A3457C"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knowledge of radio spectrum or electronic communications or the satellite market</w:t>
          </w:r>
          <w:r w:rsidR="00824A52">
            <w:rPr>
              <w:b w:val="0"/>
              <w:bCs/>
              <w:smallCaps w:val="0"/>
              <w:color w:val="000000" w:themeColor="text1"/>
              <w:szCs w:val="24"/>
              <w:lang w:eastAsia="en-US"/>
            </w:rPr>
            <w:t>,</w:t>
          </w:r>
        </w:p>
        <w:p w14:paraId="6B4E7315" w14:textId="6D01D087"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 xml:space="preserve">ability to understand, monitor and analyse regulatory developments and to grasp the essentials of technical innovation is vital, </w:t>
          </w:r>
        </w:p>
        <w:p w14:paraId="3BA1D827" w14:textId="0E178D15"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good analytical and drafting skills</w:t>
          </w:r>
          <w:r w:rsidR="00824A52">
            <w:rPr>
              <w:b w:val="0"/>
              <w:bCs/>
              <w:smallCaps w:val="0"/>
              <w:color w:val="000000" w:themeColor="text1"/>
              <w:szCs w:val="24"/>
              <w:lang w:eastAsia="en-US"/>
            </w:rPr>
            <w:t>,</w:t>
          </w:r>
          <w:r w:rsidRPr="005F3929">
            <w:rPr>
              <w:b w:val="0"/>
              <w:bCs/>
              <w:smallCaps w:val="0"/>
              <w:color w:val="000000" w:themeColor="text1"/>
              <w:szCs w:val="24"/>
              <w:lang w:eastAsia="en-US"/>
            </w:rPr>
            <w:t xml:space="preserve"> </w:t>
          </w:r>
        </w:p>
        <w:p w14:paraId="2BD47729" w14:textId="388C0478"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ability to maintain good relations with stakeholders at all levels, inside and outside of the Commission, and in particular with national administrations</w:t>
          </w:r>
          <w:r w:rsidR="00824A52">
            <w:rPr>
              <w:b w:val="0"/>
              <w:bCs/>
              <w:smallCaps w:val="0"/>
              <w:color w:val="000000" w:themeColor="text1"/>
              <w:szCs w:val="24"/>
              <w:lang w:eastAsia="en-US"/>
            </w:rPr>
            <w:t>,</w:t>
          </w:r>
          <w:r w:rsidRPr="005F3929">
            <w:rPr>
              <w:b w:val="0"/>
              <w:bCs/>
              <w:smallCaps w:val="0"/>
              <w:color w:val="000000" w:themeColor="text1"/>
              <w:szCs w:val="24"/>
              <w:lang w:eastAsia="en-US"/>
            </w:rPr>
            <w:t xml:space="preserve"> </w:t>
          </w:r>
        </w:p>
        <w:p w14:paraId="10EC35B1" w14:textId="7CEBED9B"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organisational and communication skills</w:t>
          </w:r>
          <w:r w:rsidR="00824A52">
            <w:rPr>
              <w:b w:val="0"/>
              <w:bCs/>
              <w:smallCaps w:val="0"/>
              <w:color w:val="000000" w:themeColor="text1"/>
              <w:szCs w:val="24"/>
              <w:lang w:eastAsia="en-US"/>
            </w:rPr>
            <w:t>,</w:t>
          </w:r>
        </w:p>
        <w:p w14:paraId="50D479F4" w14:textId="6E716E11"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ability to work autonomously, but with a strong sense of team spirit</w:t>
          </w:r>
          <w:r w:rsidR="00824A52">
            <w:rPr>
              <w:b w:val="0"/>
              <w:bCs/>
              <w:smallCaps w:val="0"/>
              <w:color w:val="000000" w:themeColor="text1"/>
              <w:szCs w:val="24"/>
              <w:lang w:eastAsia="en-US"/>
            </w:rPr>
            <w:t>,</w:t>
          </w:r>
        </w:p>
        <w:p w14:paraId="02575764" w14:textId="71A22FBC"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a very good command of English (oral and written) is necessary</w:t>
          </w:r>
          <w:r w:rsidR="00824A52">
            <w:rPr>
              <w:b w:val="0"/>
              <w:bCs/>
              <w:smallCaps w:val="0"/>
              <w:color w:val="000000" w:themeColor="text1"/>
              <w:szCs w:val="24"/>
              <w:lang w:eastAsia="en-US"/>
            </w:rPr>
            <w:t>,</w:t>
          </w:r>
          <w:r w:rsidRPr="005F3929">
            <w:rPr>
              <w:b w:val="0"/>
              <w:bCs/>
              <w:smallCaps w:val="0"/>
              <w:color w:val="000000" w:themeColor="text1"/>
              <w:szCs w:val="24"/>
              <w:lang w:eastAsia="en-US"/>
            </w:rPr>
            <w:t xml:space="preserve"> </w:t>
          </w:r>
        </w:p>
        <w:p w14:paraId="6BC05152" w14:textId="11FAEE80" w:rsidR="005F3929" w:rsidRPr="005F3929" w:rsidRDefault="005F3929" w:rsidP="005F3929">
          <w:pPr>
            <w:pStyle w:val="Heading1"/>
            <w:keepNext w:val="0"/>
            <w:widowControl w:val="0"/>
            <w:numPr>
              <w:ilvl w:val="0"/>
              <w:numId w:val="35"/>
            </w:numPr>
            <w:autoSpaceDE w:val="0"/>
            <w:autoSpaceDN w:val="0"/>
            <w:spacing w:before="0" w:after="0"/>
            <w:rPr>
              <w:b w:val="0"/>
              <w:bCs/>
              <w:smallCaps w:val="0"/>
              <w:color w:val="000000" w:themeColor="text1"/>
              <w:szCs w:val="24"/>
              <w:lang w:eastAsia="en-US"/>
            </w:rPr>
          </w:pPr>
          <w:r w:rsidRPr="005F3929">
            <w:rPr>
              <w:b w:val="0"/>
              <w:bCs/>
              <w:smallCaps w:val="0"/>
              <w:color w:val="000000" w:themeColor="text1"/>
              <w:szCs w:val="24"/>
              <w:lang w:eastAsia="en-US"/>
            </w:rPr>
            <w:t>excellent knowledge of standard office applications and communication tools</w:t>
          </w:r>
          <w:r w:rsidR="00824A52">
            <w:rPr>
              <w:b w:val="0"/>
              <w:bCs/>
              <w:smallCaps w:val="0"/>
              <w:color w:val="000000" w:themeColor="text1"/>
              <w:szCs w:val="24"/>
              <w:lang w:eastAsia="en-US"/>
            </w:rPr>
            <w:t>.</w:t>
          </w:r>
          <w:r w:rsidRPr="005F3929">
            <w:rPr>
              <w:b w:val="0"/>
              <w:bCs/>
              <w:smallCaps w:val="0"/>
              <w:color w:val="000000" w:themeColor="text1"/>
              <w:szCs w:val="24"/>
              <w:lang w:eastAsia="en-US"/>
            </w:rPr>
            <w:t xml:space="preserve"> </w:t>
          </w:r>
        </w:p>
        <w:p w14:paraId="51994EDB" w14:textId="4BFCA742" w:rsidR="002E40A9" w:rsidRPr="005F3929" w:rsidRDefault="00BA5416" w:rsidP="002E40A9">
          <w:pPr>
            <w:rPr>
              <w:bCs/>
              <w:color w:val="000000" w:themeColor="text1"/>
              <w:szCs w:val="24"/>
              <w:lang w:eastAsia="en-US"/>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02AE31C"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824A52">
        <w:rPr>
          <w:lang w:val="en-US" w:eastAsia="en-GB"/>
        </w:rPr>
        <w:t>your</w:t>
      </w:r>
      <w:r w:rsidR="00824A52" w:rsidRPr="00902D72">
        <w:rPr>
          <w:lang w:val="en-US" w:eastAsia="en-GB"/>
        </w:rPr>
        <w:t xml:space="preserve"> </w:t>
      </w:r>
      <w:r w:rsidRPr="00902D72">
        <w:rPr>
          <w:lang w:val="en-US" w:eastAsia="en-GB"/>
        </w:rPr>
        <w:t>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3A224B1"/>
    <w:multiLevelType w:val="hybridMultilevel"/>
    <w:tmpl w:val="ABC67F14"/>
    <w:lvl w:ilvl="0" w:tplc="08E81A12">
      <w:start w:val="13"/>
      <w:numFmt w:val="bullet"/>
      <w:lvlText w:val="-"/>
      <w:lvlJc w:val="left"/>
      <w:pPr>
        <w:ind w:left="720" w:hanging="360"/>
      </w:pPr>
      <w:rPr>
        <w:rFonts w:ascii="EC Square Sans Pro" w:eastAsia="Times New Roman" w:hAnsi="EC Square Sans Pr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23842563">
    <w:abstractNumId w:val="9"/>
  </w:num>
  <w:num w:numId="35" w16cid:durableId="366764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6AD2"/>
    <w:rsid w:val="0007110E"/>
    <w:rsid w:val="0007544E"/>
    <w:rsid w:val="00092BCA"/>
    <w:rsid w:val="000A4668"/>
    <w:rsid w:val="000D129C"/>
    <w:rsid w:val="000F371B"/>
    <w:rsid w:val="000F4CD5"/>
    <w:rsid w:val="00111AB6"/>
    <w:rsid w:val="00141C02"/>
    <w:rsid w:val="001710A2"/>
    <w:rsid w:val="001D0A81"/>
    <w:rsid w:val="001F5376"/>
    <w:rsid w:val="002109E6"/>
    <w:rsid w:val="00252050"/>
    <w:rsid w:val="002A2770"/>
    <w:rsid w:val="002B3CBF"/>
    <w:rsid w:val="002C13C3"/>
    <w:rsid w:val="002C49D0"/>
    <w:rsid w:val="002E40A9"/>
    <w:rsid w:val="00394447"/>
    <w:rsid w:val="003D2DE2"/>
    <w:rsid w:val="003E50A4"/>
    <w:rsid w:val="0040388A"/>
    <w:rsid w:val="00431778"/>
    <w:rsid w:val="00454CC7"/>
    <w:rsid w:val="00464195"/>
    <w:rsid w:val="00476034"/>
    <w:rsid w:val="00483B1E"/>
    <w:rsid w:val="005168AD"/>
    <w:rsid w:val="005819CE"/>
    <w:rsid w:val="0058240F"/>
    <w:rsid w:val="00592CD5"/>
    <w:rsid w:val="005D1B85"/>
    <w:rsid w:val="005F3929"/>
    <w:rsid w:val="00636F70"/>
    <w:rsid w:val="00665583"/>
    <w:rsid w:val="00673E78"/>
    <w:rsid w:val="00693BC6"/>
    <w:rsid w:val="00696070"/>
    <w:rsid w:val="00760E60"/>
    <w:rsid w:val="007E531E"/>
    <w:rsid w:val="007F02AC"/>
    <w:rsid w:val="007F7012"/>
    <w:rsid w:val="00824A52"/>
    <w:rsid w:val="0082517A"/>
    <w:rsid w:val="008270AB"/>
    <w:rsid w:val="00856A17"/>
    <w:rsid w:val="008D02B7"/>
    <w:rsid w:val="008F0B52"/>
    <w:rsid w:val="008F4BA9"/>
    <w:rsid w:val="00994062"/>
    <w:rsid w:val="00996CC6"/>
    <w:rsid w:val="009A1EA0"/>
    <w:rsid w:val="009A2F00"/>
    <w:rsid w:val="009C5E27"/>
    <w:rsid w:val="00A033AD"/>
    <w:rsid w:val="00A05C3F"/>
    <w:rsid w:val="00A3457C"/>
    <w:rsid w:val="00AA052F"/>
    <w:rsid w:val="00AB2CEA"/>
    <w:rsid w:val="00AF6424"/>
    <w:rsid w:val="00B24CC5"/>
    <w:rsid w:val="00B3644B"/>
    <w:rsid w:val="00B65513"/>
    <w:rsid w:val="00B73F08"/>
    <w:rsid w:val="00B8014C"/>
    <w:rsid w:val="00BA5416"/>
    <w:rsid w:val="00BD17DE"/>
    <w:rsid w:val="00BE47E2"/>
    <w:rsid w:val="00C06724"/>
    <w:rsid w:val="00C3254D"/>
    <w:rsid w:val="00C504C7"/>
    <w:rsid w:val="00C53F70"/>
    <w:rsid w:val="00C75BA4"/>
    <w:rsid w:val="00CB5B61"/>
    <w:rsid w:val="00CD2C5A"/>
    <w:rsid w:val="00D0015C"/>
    <w:rsid w:val="00D03CF4"/>
    <w:rsid w:val="00D7090C"/>
    <w:rsid w:val="00D84D53"/>
    <w:rsid w:val="00D96984"/>
    <w:rsid w:val="00DD41ED"/>
    <w:rsid w:val="00DD4831"/>
    <w:rsid w:val="00DF1E49"/>
    <w:rsid w:val="00E21DBD"/>
    <w:rsid w:val="00E342CB"/>
    <w:rsid w:val="00E41704"/>
    <w:rsid w:val="00E44D7F"/>
    <w:rsid w:val="00E82667"/>
    <w:rsid w:val="00E84FE8"/>
    <w:rsid w:val="00EB3147"/>
    <w:rsid w:val="00ED0414"/>
    <w:rsid w:val="00F25CA1"/>
    <w:rsid w:val="00F4683D"/>
    <w:rsid w:val="00F6462F"/>
    <w:rsid w:val="00F90833"/>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5F3929"/>
    <w:pPr>
      <w:spacing w:before="100" w:beforeAutospacing="1" w:after="100" w:afterAutospacing="1"/>
      <w:jc w:val="left"/>
    </w:pPr>
    <w:rPr>
      <w:szCs w:val="24"/>
      <w:lang w:eastAsia="en-GB"/>
    </w:rPr>
  </w:style>
  <w:style w:type="character" w:customStyle="1" w:styleId="Bodytext1">
    <w:name w:val="Body text|1_"/>
    <w:basedOn w:val="DefaultParagraphFont"/>
    <w:link w:val="Bodytext10"/>
    <w:rsid w:val="005F3929"/>
    <w:rPr>
      <w:rFonts w:ascii="Arial" w:eastAsia="Arial" w:hAnsi="Arial" w:cs="Arial"/>
      <w:sz w:val="20"/>
    </w:rPr>
  </w:style>
  <w:style w:type="paragraph" w:customStyle="1" w:styleId="Bodytext10">
    <w:name w:val="Body text|1"/>
    <w:basedOn w:val="Normal"/>
    <w:link w:val="Bodytext1"/>
    <w:rsid w:val="005F3929"/>
    <w:pPr>
      <w:widowControl w:val="0"/>
      <w:spacing w:after="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6AD2"/>
    <w:rsid w:val="00141C02"/>
    <w:rsid w:val="001E3B1B"/>
    <w:rsid w:val="003D2DE2"/>
    <w:rsid w:val="00416B25"/>
    <w:rsid w:val="006212B2"/>
    <w:rsid w:val="006F0611"/>
    <w:rsid w:val="00760E60"/>
    <w:rsid w:val="007F7378"/>
    <w:rsid w:val="0082517A"/>
    <w:rsid w:val="00893390"/>
    <w:rsid w:val="00894A0C"/>
    <w:rsid w:val="009A12CB"/>
    <w:rsid w:val="00CA527C"/>
    <w:rsid w:val="00D374C1"/>
    <w:rsid w:val="00ED10DB"/>
    <w:rsid w:val="00F25C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purl.org/dc/elements/1.1/"/>
    <ds:schemaRef ds:uri="30c666ed-fe46-43d6-bf30-6de2567680e6"/>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9C023E15-9F50-43DE-8E92-2A87A8F07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1436</Words>
  <Characters>8186</Characters>
  <Application>Microsoft Office Word</Application>
  <DocSecurity>0</DocSecurity>
  <PresentationFormat>Microsoft Word 14.0</PresentationFormat>
  <Lines>68</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2025-08-27T12:18:00Z</dcterms:created>
  <dcterms:modified xsi:type="dcterms:W3CDTF">2025-09-12T16:34:00Z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