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12F6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F70F8B9" w:rsidR="00B65513" w:rsidRPr="0007110E" w:rsidRDefault="004D45C4" w:rsidP="00E82667">
                <w:pPr>
                  <w:tabs>
                    <w:tab w:val="left" w:pos="426"/>
                  </w:tabs>
                  <w:spacing w:before="120"/>
                  <w:rPr>
                    <w:bCs/>
                    <w:lang w:val="en-IE" w:eastAsia="en-GB"/>
                  </w:rPr>
                </w:pPr>
                <w:r>
                  <w:rPr>
                    <w:bCs/>
                    <w:lang w:val="en-IE" w:eastAsia="en-GB"/>
                  </w:rPr>
                  <w:t>INTPA.C.1.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tc>
          <w:tcPr>
            <w:tcW w:w="5491" w:type="dxa"/>
          </w:tcPr>
          <w:p w14:paraId="26B6BD75" w14:textId="41D38D60" w:rsidR="00D96984" w:rsidRPr="0007110E" w:rsidRDefault="0086465E" w:rsidP="00E82667">
            <w:pPr>
              <w:tabs>
                <w:tab w:val="left" w:pos="426"/>
              </w:tabs>
              <w:spacing w:before="120"/>
              <w:rPr>
                <w:bCs/>
                <w:lang w:val="en-IE" w:eastAsia="en-GB"/>
              </w:rPr>
            </w:pPr>
            <w:r>
              <w:rPr>
                <w:bCs/>
                <w:lang w:val="en-IE" w:eastAsia="en-GB"/>
              </w:rPr>
              <w:t>490136</w:t>
            </w:r>
          </w:p>
        </w:tc>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B9E3EE7" w:rsidR="00E21DBD" w:rsidRPr="0007110E" w:rsidRDefault="004D45C4" w:rsidP="00E82667">
                <w:pPr>
                  <w:tabs>
                    <w:tab w:val="left" w:pos="426"/>
                  </w:tabs>
                  <w:spacing w:before="120"/>
                  <w:rPr>
                    <w:bCs/>
                    <w:lang w:val="en-IE" w:eastAsia="en-GB"/>
                  </w:rPr>
                </w:pPr>
                <w:r>
                  <w:rPr>
                    <w:bCs/>
                    <w:lang w:val="en-IE" w:eastAsia="en-GB"/>
                  </w:rPr>
                  <w:t>Ingrid Cailhol</w:t>
                </w:r>
              </w:p>
            </w:sdtContent>
          </w:sdt>
          <w:p w14:paraId="34CF737A" w14:textId="6F86AD0A" w:rsidR="00E21DBD" w:rsidRPr="0007110E" w:rsidRDefault="00FB2A17" w:rsidP="00E82667">
            <w:pPr>
              <w:tabs>
                <w:tab w:val="left" w:pos="426"/>
              </w:tabs>
              <w:contextualSpacing/>
              <w:rPr>
                <w:bCs/>
                <w:lang w:val="en-IE" w:eastAsia="en-GB"/>
              </w:rPr>
            </w:pPr>
            <w:r>
              <w:rPr>
                <w:bCs/>
                <w:lang w:val="en-IE" w:eastAsia="en-GB"/>
              </w:rPr>
              <w:t>3</w:t>
            </w:r>
            <w:r w:rsidRPr="00FB2A17">
              <w:rPr>
                <w:bCs/>
                <w:vertAlign w:val="superscript"/>
                <w:lang w:val="en-IE" w:eastAsia="en-GB"/>
              </w:rPr>
              <w:t>rd</w:t>
            </w:r>
            <w:r>
              <w:rPr>
                <w:bCs/>
                <w:lang w:val="en-IE" w:eastAsia="en-GB"/>
              </w:rPr>
              <w:t xml:space="preserve"> </w:t>
            </w:r>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712CD79D" w:rsidR="00E21DBD" w:rsidRPr="0007110E" w:rsidRDefault="00B12F6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B2A1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B2A1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D8E820E"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B6C3F41"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12F6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12F6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12F6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8510A98"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E0633BE"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50" type="#_x0000_t75" style="width:108pt;height:21.75pt" o:ole="">
                  <v:imagedata r:id="rId23" o:title=""/>
                </v:shape>
                <w:control r:id="rId24" w:name="OptionButton2" w:shapeid="_x0000_i1050"/>
              </w:object>
            </w:r>
            <w:r>
              <w:rPr>
                <w:bCs/>
                <w:lang w:eastAsia="en-GB"/>
              </w:rPr>
              <w:object w:dxaOrig="1440" w:dyaOrig="1440" w14:anchorId="0992615F">
                <v:shape id="_x0000_i1049" type="#_x0000_t75" style="width:108pt;height:21.75pt" o:ole="">
                  <v:imagedata r:id="rId25" o:title=""/>
                </v:shape>
                <w:control r:id="rId26" w:name="OptionButton3" w:shapeid="_x0000_i1049"/>
              </w:object>
            </w:r>
          </w:p>
          <w:p w14:paraId="42C9AD79" w14:textId="4D02CC7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B1580A">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21D78C7D" w14:textId="77777777" w:rsidR="00FD39F9" w:rsidRDefault="00FD39F9">
      <w:pPr>
        <w:spacing w:after="0"/>
        <w:jc w:val="left"/>
        <w:rPr>
          <w:b/>
          <w:bCs/>
          <w:lang w:eastAsia="en-GB"/>
        </w:rPr>
      </w:pPr>
      <w:bookmarkStart w:id="2" w:name="_Hlk132129090"/>
      <w:r>
        <w:rPr>
          <w:b/>
          <w:bCs/>
          <w:lang w:eastAsia="en-GB"/>
        </w:rPr>
        <w:br w:type="page"/>
      </w:r>
    </w:p>
    <w:p w14:paraId="739B1A99" w14:textId="76A13768" w:rsidR="00E21DBD" w:rsidRPr="00012665" w:rsidRDefault="003E50A4" w:rsidP="00994062">
      <w:pPr>
        <w:pStyle w:val="ListNumber"/>
        <w:numPr>
          <w:ilvl w:val="0"/>
          <w:numId w:val="0"/>
        </w:numPr>
        <w:ind w:left="709" w:hanging="709"/>
        <w:rPr>
          <w:lang w:eastAsia="en-GB"/>
        </w:rPr>
      </w:pPr>
      <w:r>
        <w:rPr>
          <w:b/>
          <w:bCs/>
          <w:lang w:eastAsia="en-GB"/>
        </w:rPr>
        <w:lastRenderedPageBreak/>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78302D" w:rsidRPr="0078302D" w14:paraId="2A86B833" w14:textId="77777777" w:rsidTr="0078302D">
            <w:trPr>
              <w:tblCellSpacing w:w="0" w:type="dxa"/>
            </w:trPr>
            <w:tc>
              <w:tcPr>
                <w:tcW w:w="0" w:type="auto"/>
                <w:tcBorders>
                  <w:top w:val="nil"/>
                  <w:left w:val="nil"/>
                  <w:bottom w:val="nil"/>
                  <w:right w:val="nil"/>
                </w:tcBorders>
                <w:shd w:val="clear" w:color="auto" w:fill="FAFCFF"/>
                <w:vAlign w:val="bottom"/>
                <w:hideMark/>
              </w:tcPr>
              <w:tbl>
                <w:tblPr>
                  <w:tblW w:w="8718" w:type="dxa"/>
                  <w:tblCellSpacing w:w="0" w:type="dxa"/>
                  <w:tblCellMar>
                    <w:left w:w="0" w:type="dxa"/>
                    <w:right w:w="0" w:type="dxa"/>
                  </w:tblCellMar>
                  <w:tblLook w:val="04A0" w:firstRow="1" w:lastRow="0" w:firstColumn="1" w:lastColumn="0" w:noHBand="0" w:noVBand="1"/>
                </w:tblPr>
                <w:tblGrid>
                  <w:gridCol w:w="8718"/>
                </w:tblGrid>
                <w:tr w:rsidR="0078302D" w:rsidRPr="0078302D" w14:paraId="211512C3" w14:textId="77777777" w:rsidTr="00FD39F9">
                  <w:trPr>
                    <w:trHeight w:val="2002"/>
                    <w:tblCellSpacing w:w="0" w:type="dxa"/>
                  </w:trPr>
                  <w:tc>
                    <w:tcPr>
                      <w:tcW w:w="0" w:type="auto"/>
                      <w:tcBorders>
                        <w:top w:val="nil"/>
                        <w:left w:val="nil"/>
                        <w:bottom w:val="nil"/>
                        <w:right w:val="nil"/>
                      </w:tcBorders>
                      <w:shd w:val="clear" w:color="auto" w:fill="auto"/>
                      <w:vAlign w:val="bottom"/>
                      <w:hideMark/>
                    </w:tcPr>
                    <w:p w14:paraId="7E51BEE3" w14:textId="1E3B6E2F" w:rsidR="0078302D" w:rsidRPr="0078302D" w:rsidRDefault="0078302D" w:rsidP="0078302D">
                      <w:pPr>
                        <w:rPr>
                          <w:lang w:val="en-IE" w:eastAsia="en-GB"/>
                        </w:rPr>
                      </w:pPr>
                      <w:r w:rsidRPr="0078302D">
                        <w:rPr>
                          <w:lang w:val="en-IE" w:eastAsia="en-GB"/>
                        </w:rPr>
                        <w:t>The Directorate General for International Partnerships is responsible for designing EU development policies and for the implementation of the Commission's external aid instruments.</w:t>
                      </w:r>
                      <w:r w:rsidRPr="0078302D">
                        <w:rPr>
                          <w:lang w:val="en-IE" w:eastAsia="en-GB"/>
                        </w:rPr>
                        <w:br/>
                        <w:t>INTPA Directorate C deals with Asia and Pacific, and, in terms of geography. Its programmes and projects are financed under the Neighborhood, Development and International Cooperation Instrument (NDICI).</w:t>
                      </w:r>
                      <w:r>
                        <w:rPr>
                          <w:lang w:val="en-IE" w:eastAsia="en-GB"/>
                        </w:rPr>
                        <w:t xml:space="preserve"> </w:t>
                      </w:r>
                      <w:r w:rsidRPr="0078302D">
                        <w:rPr>
                          <w:lang w:val="en-IE" w:eastAsia="en-GB"/>
                        </w:rPr>
                        <w:t>Unit INTPA C.1 is responsible for the</w:t>
                      </w:r>
                      <w:r>
                        <w:rPr>
                          <w:lang w:val="en-IE" w:eastAsia="en-GB"/>
                        </w:rPr>
                        <w:t xml:space="preserve"> </w:t>
                      </w:r>
                      <w:r w:rsidRPr="0078302D">
                        <w:rPr>
                          <w:lang w:val="en-IE" w:eastAsia="en-GB"/>
                        </w:rPr>
                        <w:t>Central Asia and Afghanistan.</w:t>
                      </w:r>
                    </w:p>
                  </w:tc>
                </w:tr>
              </w:tbl>
              <w:p w14:paraId="407D85E7" w14:textId="77777777" w:rsidR="0078302D" w:rsidRPr="0078302D" w:rsidRDefault="0078302D" w:rsidP="0078302D">
                <w:pPr>
                  <w:rPr>
                    <w:lang w:val="en-IE" w:eastAsia="en-GB"/>
                  </w:rPr>
                </w:pPr>
              </w:p>
            </w:tc>
          </w:tr>
        </w:tbl>
        <w:p w14:paraId="69459484" w14:textId="65356D0D" w:rsidR="002B3CBF" w:rsidRPr="00FD39F9" w:rsidRDefault="00B12F6B" w:rsidP="00FD39F9">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625146036"/>
            <w:placeholder>
              <w:docPart w:val="6C579D49DD35448DB9B8A55442674633"/>
            </w:placeholder>
          </w:sdtPr>
          <w:sdtEndPr/>
          <w:sdtContent>
            <w:p w14:paraId="76618199" w14:textId="77777777" w:rsidR="0086465E" w:rsidRPr="0086465E" w:rsidRDefault="0086465E" w:rsidP="0086465E">
              <w:pPr>
                <w:pStyle w:val="Bodytext10"/>
                <w:tabs>
                  <w:tab w:val="left" w:pos="803"/>
                </w:tabs>
                <w:jc w:val="both"/>
                <w:rPr>
                  <w:rFonts w:ascii="Times New Roman" w:eastAsia="Times New Roman" w:hAnsi="Times New Roman" w:cs="Times New Roman"/>
                  <w:i w:val="0"/>
                  <w:iCs w:val="0"/>
                  <w:sz w:val="24"/>
                  <w:szCs w:val="24"/>
                  <w:lang w:val="en-IE" w:eastAsia="en-GB"/>
                </w:rPr>
              </w:pPr>
              <w:r w:rsidRPr="0086465E">
                <w:rPr>
                  <w:rFonts w:ascii="Times New Roman" w:eastAsia="Times New Roman" w:hAnsi="Times New Roman" w:cs="Times New Roman"/>
                  <w:i w:val="0"/>
                  <w:iCs w:val="0"/>
                  <w:sz w:val="24"/>
                  <w:szCs w:val="24"/>
                  <w:lang w:val="en-IE" w:eastAsia="en-GB"/>
                </w:rPr>
                <w:t xml:space="preserve">The job in unit INTPA C.1 involves an assignment within the Central Asia team. The relations with this region have intensified a lot during the last 3 years, a first EU-central Asia Summit took place in April 2025. </w:t>
              </w:r>
            </w:p>
            <w:p w14:paraId="15B5AEB0" w14:textId="4B6F02B5" w:rsidR="0086465E" w:rsidRPr="0086465E" w:rsidRDefault="0086465E" w:rsidP="0086465E">
              <w:pPr>
                <w:pStyle w:val="Bodytext10"/>
                <w:tabs>
                  <w:tab w:val="left" w:pos="803"/>
                </w:tabs>
                <w:jc w:val="both"/>
                <w:rPr>
                  <w:rFonts w:ascii="Times New Roman" w:eastAsia="Times New Roman" w:hAnsi="Times New Roman" w:cs="Times New Roman"/>
                  <w:i w:val="0"/>
                  <w:iCs w:val="0"/>
                  <w:sz w:val="24"/>
                  <w:szCs w:val="24"/>
                  <w:lang w:val="en-IE" w:eastAsia="en-GB"/>
                </w:rPr>
              </w:pPr>
              <w:r w:rsidRPr="0086465E">
                <w:rPr>
                  <w:rFonts w:ascii="Times New Roman" w:eastAsia="Times New Roman" w:hAnsi="Times New Roman" w:cs="Times New Roman"/>
                  <w:i w:val="0"/>
                  <w:iCs w:val="0"/>
                  <w:sz w:val="24"/>
                  <w:szCs w:val="24"/>
                  <w:lang w:val="en-IE" w:eastAsia="en-GB"/>
                </w:rPr>
                <w:t xml:space="preserve">The SNE will support the team in the assessment, implementation and monitoring of the four main Global Gateway priorities in Central Asia, i.e. transport, critical raw materials, digital connectivity and water, energy and climate, with a focus on transport and digital connectivity. </w:t>
              </w:r>
            </w:p>
            <w:p w14:paraId="75FB6330" w14:textId="77777777" w:rsidR="0086465E" w:rsidRPr="0086465E" w:rsidRDefault="0086465E" w:rsidP="0086465E">
              <w:pPr>
                <w:pStyle w:val="Bodytext10"/>
                <w:tabs>
                  <w:tab w:val="left" w:pos="803"/>
                </w:tabs>
                <w:jc w:val="both"/>
                <w:rPr>
                  <w:rFonts w:ascii="Times New Roman" w:eastAsia="Times New Roman" w:hAnsi="Times New Roman" w:cs="Times New Roman"/>
                  <w:i w:val="0"/>
                  <w:iCs w:val="0"/>
                  <w:sz w:val="24"/>
                  <w:szCs w:val="24"/>
                  <w:lang w:val="en-IE" w:eastAsia="en-GB"/>
                </w:rPr>
              </w:pPr>
              <w:r w:rsidRPr="0086465E">
                <w:rPr>
                  <w:rFonts w:ascii="Times New Roman" w:eastAsia="Times New Roman" w:hAnsi="Times New Roman" w:cs="Times New Roman"/>
                  <w:i w:val="0"/>
                  <w:iCs w:val="0"/>
                  <w:sz w:val="24"/>
                  <w:szCs w:val="24"/>
                  <w:lang w:val="en-IE" w:eastAsia="en-GB"/>
                </w:rPr>
                <w:t xml:space="preserve">In coordination with key stakeholders (EU Delegations, Member States and beneficiary government representatives, development banks, private sector actors, civil society, etc), the jobholder is expected to contribute to the preparation of high-level or working level meetings and visits, help with the drafting of briefings and notes, and assist with the identification and follow up of actions and investments as well as with the preparation and processing of programming documents. </w:t>
              </w:r>
            </w:p>
            <w:p w14:paraId="46EE3E07" w14:textId="080F5130" w:rsidR="00E21DBD" w:rsidRPr="0086465E" w:rsidRDefault="0086465E" w:rsidP="0086465E">
              <w:pPr>
                <w:pStyle w:val="Bodytext10"/>
                <w:tabs>
                  <w:tab w:val="left" w:pos="803"/>
                </w:tabs>
              </w:pPr>
              <w:r w:rsidRPr="0086465E">
                <w:rPr>
                  <w:rStyle w:val="Bodytext1"/>
                  <w:rFonts w:ascii="Times New Roman" w:hAnsi="Times New Roman" w:cs="Times New Roman"/>
                  <w:sz w:val="24"/>
                  <w:szCs w:val="24"/>
                </w:rPr>
                <w:t>The job will also involve coordination with other INTPA units, Directorate-Generals of the Commission and the EEAS to ensure general knowledge about the latest economic, political and policy developments as well as overall coherence of the actions undertaken in Central Asia, including with those in neighbouring countries.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095709528"/>
            <w:placeholder>
              <w:docPart w:val="F00AE0EFA7A64DBFB23B43CFC7454C39"/>
            </w:placeholder>
          </w:sdtPr>
          <w:sdtEndPr/>
          <w:sdtContent>
            <w:p w14:paraId="51994EDB" w14:textId="3C1AD9C4" w:rsidR="002E40A9" w:rsidRPr="00AF7D78" w:rsidRDefault="0086465E" w:rsidP="002E40A9">
              <w:pPr>
                <w:rPr>
                  <w:lang w:val="en-US" w:eastAsia="en-GB"/>
                </w:rPr>
              </w:pPr>
              <w:r>
                <w:rPr>
                  <w:lang w:val="en-US" w:eastAsia="en-GB"/>
                </w:rPr>
                <w:t>We look for a motivated, dynamic and pro-active candidate with good organizational and drafting skills. The successful candidate should have experience in the field of international cooperation and development. A good knowledge of EU financial instruments and more particularly the investment modalities applied within our Global Gateway Strategy (guarantees and blending) will be considered an advantage as well as private sector engagement experience. Experience and/or thematic knowledge in one or more Global Gateway priorities in Central Asia will also be an asset. He/she should also have a strong team spirit while also being able to work independently.</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D7133"/>
    <w:rsid w:val="002109E6"/>
    <w:rsid w:val="002115DA"/>
    <w:rsid w:val="00252050"/>
    <w:rsid w:val="00271D94"/>
    <w:rsid w:val="002B3CBF"/>
    <w:rsid w:val="002C13C3"/>
    <w:rsid w:val="002C49D0"/>
    <w:rsid w:val="002E40A9"/>
    <w:rsid w:val="00394447"/>
    <w:rsid w:val="003E50A4"/>
    <w:rsid w:val="0040388A"/>
    <w:rsid w:val="00431778"/>
    <w:rsid w:val="00454CC7"/>
    <w:rsid w:val="00464195"/>
    <w:rsid w:val="00476034"/>
    <w:rsid w:val="004B30B2"/>
    <w:rsid w:val="004D45C4"/>
    <w:rsid w:val="005168AD"/>
    <w:rsid w:val="0058240F"/>
    <w:rsid w:val="00592CD5"/>
    <w:rsid w:val="005D1B85"/>
    <w:rsid w:val="00665583"/>
    <w:rsid w:val="00693491"/>
    <w:rsid w:val="00693BC6"/>
    <w:rsid w:val="00696070"/>
    <w:rsid w:val="0078302D"/>
    <w:rsid w:val="007E531E"/>
    <w:rsid w:val="007F02AC"/>
    <w:rsid w:val="007F7012"/>
    <w:rsid w:val="008356E9"/>
    <w:rsid w:val="0086465E"/>
    <w:rsid w:val="008D02B7"/>
    <w:rsid w:val="008F0B52"/>
    <w:rsid w:val="008F4BA9"/>
    <w:rsid w:val="00963922"/>
    <w:rsid w:val="00994062"/>
    <w:rsid w:val="00996CC6"/>
    <w:rsid w:val="009A1EA0"/>
    <w:rsid w:val="009A2F00"/>
    <w:rsid w:val="009C5E27"/>
    <w:rsid w:val="00A033AD"/>
    <w:rsid w:val="00AB2CEA"/>
    <w:rsid w:val="00AF6424"/>
    <w:rsid w:val="00B12F6B"/>
    <w:rsid w:val="00B1580A"/>
    <w:rsid w:val="00B24CC5"/>
    <w:rsid w:val="00B3644B"/>
    <w:rsid w:val="00B65513"/>
    <w:rsid w:val="00B73F08"/>
    <w:rsid w:val="00B8014C"/>
    <w:rsid w:val="00C06724"/>
    <w:rsid w:val="00C3254D"/>
    <w:rsid w:val="00C504C7"/>
    <w:rsid w:val="00C75BA4"/>
    <w:rsid w:val="00CB5B61"/>
    <w:rsid w:val="00CD2C5A"/>
    <w:rsid w:val="00CF3F91"/>
    <w:rsid w:val="00CF73E3"/>
    <w:rsid w:val="00D0015C"/>
    <w:rsid w:val="00D03CF4"/>
    <w:rsid w:val="00D7090C"/>
    <w:rsid w:val="00D84D53"/>
    <w:rsid w:val="00D96984"/>
    <w:rsid w:val="00DD41ED"/>
    <w:rsid w:val="00DF1E49"/>
    <w:rsid w:val="00E21DBD"/>
    <w:rsid w:val="00E342CB"/>
    <w:rsid w:val="00E41704"/>
    <w:rsid w:val="00E44D7F"/>
    <w:rsid w:val="00E82667"/>
    <w:rsid w:val="00E84FE8"/>
    <w:rsid w:val="00E94B17"/>
    <w:rsid w:val="00EA6241"/>
    <w:rsid w:val="00EB3147"/>
    <w:rsid w:val="00F4683D"/>
    <w:rsid w:val="00F60949"/>
    <w:rsid w:val="00F6462F"/>
    <w:rsid w:val="00F91B73"/>
    <w:rsid w:val="00F93413"/>
    <w:rsid w:val="00FB2A17"/>
    <w:rsid w:val="00FD39F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86465E"/>
    <w:rPr>
      <w:rFonts w:ascii="Arial" w:eastAsia="Arial" w:hAnsi="Arial" w:cs="Arial"/>
      <w:i/>
      <w:iCs/>
      <w:sz w:val="20"/>
    </w:rPr>
  </w:style>
  <w:style w:type="paragraph" w:customStyle="1" w:styleId="Bodytext10">
    <w:name w:val="Body text|1"/>
    <w:basedOn w:val="Normal"/>
    <w:link w:val="Bodytext1"/>
    <w:rsid w:val="0086465E"/>
    <w:pPr>
      <w:widowControl w:val="0"/>
      <w:spacing w:after="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55944">
      <w:bodyDiv w:val="1"/>
      <w:marLeft w:val="0"/>
      <w:marRight w:val="0"/>
      <w:marTop w:val="0"/>
      <w:marBottom w:val="0"/>
      <w:divBdr>
        <w:top w:val="none" w:sz="0" w:space="0" w:color="auto"/>
        <w:left w:val="none" w:sz="0" w:space="0" w:color="auto"/>
        <w:bottom w:val="none" w:sz="0" w:space="0" w:color="auto"/>
        <w:right w:val="none" w:sz="0" w:space="0" w:color="auto"/>
      </w:divBdr>
    </w:div>
    <w:div w:id="1159271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6C579D49DD35448DB9B8A55442674633"/>
        <w:category>
          <w:name w:val="General"/>
          <w:gallery w:val="placeholder"/>
        </w:category>
        <w:types>
          <w:type w:val="bbPlcHdr"/>
        </w:types>
        <w:behaviors>
          <w:behavior w:val="content"/>
        </w:behaviors>
        <w:guid w:val="{5C13A15F-40CA-4103-8982-998E23CA5925}"/>
      </w:docPartPr>
      <w:docPartBody>
        <w:p w:rsidR="00F0020D" w:rsidRDefault="00F0020D" w:rsidP="00F0020D">
          <w:pPr>
            <w:pStyle w:val="6C579D49DD35448DB9B8A55442674633"/>
          </w:pPr>
          <w:r w:rsidRPr="00BD2312">
            <w:rPr>
              <w:rStyle w:val="PlaceholderText"/>
            </w:rPr>
            <w:t>Click or tap here to enter text.</w:t>
          </w:r>
        </w:p>
      </w:docPartBody>
    </w:docPart>
    <w:docPart>
      <w:docPartPr>
        <w:name w:val="F00AE0EFA7A64DBFB23B43CFC7454C39"/>
        <w:category>
          <w:name w:val="General"/>
          <w:gallery w:val="placeholder"/>
        </w:category>
        <w:types>
          <w:type w:val="bbPlcHdr"/>
        </w:types>
        <w:behaviors>
          <w:behavior w:val="content"/>
        </w:behaviors>
        <w:guid w:val="{7D8AABA8-C471-4657-83A5-38C6008A699F}"/>
      </w:docPartPr>
      <w:docPartBody>
        <w:p w:rsidR="00F0020D" w:rsidRDefault="00F0020D" w:rsidP="00F0020D">
          <w:pPr>
            <w:pStyle w:val="F00AE0EFA7A64DBFB23B43CFC7454C3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D7133"/>
    <w:rsid w:val="001E3B1B"/>
    <w:rsid w:val="002115DA"/>
    <w:rsid w:val="00416B25"/>
    <w:rsid w:val="006212B2"/>
    <w:rsid w:val="006F0611"/>
    <w:rsid w:val="007F7378"/>
    <w:rsid w:val="00893390"/>
    <w:rsid w:val="00894A0C"/>
    <w:rsid w:val="00963922"/>
    <w:rsid w:val="009A12CB"/>
    <w:rsid w:val="00CA527C"/>
    <w:rsid w:val="00CF3F91"/>
    <w:rsid w:val="00D374C1"/>
    <w:rsid w:val="00EA6241"/>
    <w:rsid w:val="00ED10DB"/>
    <w:rsid w:val="00F002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002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6C579D49DD35448DB9B8A55442674633">
    <w:name w:val="6C579D49DD35448DB9B8A55442674633"/>
    <w:rsid w:val="00F0020D"/>
    <w:pPr>
      <w:spacing w:line="278" w:lineRule="auto"/>
    </w:pPr>
    <w:rPr>
      <w:kern w:val="2"/>
      <w:sz w:val="24"/>
      <w:szCs w:val="24"/>
      <w14:ligatures w14:val="standardContextual"/>
    </w:rPr>
  </w:style>
  <w:style w:type="paragraph" w:customStyle="1" w:styleId="F00AE0EFA7A64DBFB23B43CFC7454C39">
    <w:name w:val="F00AE0EFA7A64DBFB23B43CFC7454C39"/>
    <w:rsid w:val="00F002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A2148E4F-52C9-4A08-9F43-57F936765CEE}"/>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F56AE35A-A4C1-488B-8A80-41955AE84979}">
  <ds:schemaRefs>
    <ds:schemaRef ds:uri="http://purl.org/dc/dcmitype/"/>
    <ds:schemaRef ds:uri="http://schemas.microsoft.com/office/2006/documentManagement/types"/>
    <ds:schemaRef ds:uri="08927195-b699-4be0-9ee2-6c66dc215b5a"/>
    <ds:schemaRef ds:uri="a41a97bf-0494-41d8-ba3d-259bd7771890"/>
    <ds:schemaRef ds:uri="1929b814-5a78-4bdc-9841-d8b9ef424f65"/>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sharepoint/v3/field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1051</Words>
  <Characters>5991</Characters>
  <Application>Microsoft Office Word</Application>
  <DocSecurity>4</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CHAOUAT Sabrina (INTPA)</cp:lastModifiedBy>
  <cp:revision>2</cp:revision>
  <cp:lastPrinted>2023-04-05T10:36:00Z</cp:lastPrinted>
  <dcterms:created xsi:type="dcterms:W3CDTF">2025-05-28T12:57:00Z</dcterms:created>
  <dcterms:modified xsi:type="dcterms:W3CDTF">2025-05-28T12:57:00Z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