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5673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45E60173" w:rsidR="00B65513" w:rsidRPr="0007110E" w:rsidRDefault="00D56733" w:rsidP="00E8266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7437F2">
                  <w:rPr>
                    <w:bCs/>
                    <w:lang w:val="en-IE" w:eastAsia="en-GB"/>
                  </w:rPr>
                  <w:t>DG CLIMA</w:t>
                </w:r>
              </w:sdtContent>
            </w:sdt>
            <w:r w:rsidR="00C9774D">
              <w:rPr>
                <w:bCs/>
                <w:lang w:val="en-IE" w:eastAsia="en-GB"/>
              </w:rPr>
              <w:t>.E1</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780FDC" w:rsidR="00D96984" w:rsidRPr="0007110E" w:rsidRDefault="00D56733" w:rsidP="00E82667">
                <w:pPr>
                  <w:tabs>
                    <w:tab w:val="left" w:pos="426"/>
                  </w:tabs>
                  <w:spacing w:before="120"/>
                  <w:rPr>
                    <w:bCs/>
                    <w:lang w:val="en-IE" w:eastAsia="en-GB"/>
                  </w:rPr>
                </w:pPr>
                <w:hyperlink r:id="rId15" w:history="1">
                  <w:r w:rsidR="007437F2" w:rsidRPr="007437F2">
                    <w:rPr>
                      <w:rStyle w:val="Hyperlink"/>
                      <w:bCs/>
                      <w:lang w:val="en-IE" w:eastAsia="en-GB"/>
                    </w:rPr>
                    <w:t>365200</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25EF995" w:rsidR="00E21DBD" w:rsidRPr="0007110E" w:rsidRDefault="007437F2" w:rsidP="007437F2">
                <w:pPr>
                  <w:rPr>
                    <w:bCs/>
                    <w:lang w:val="en-IE" w:eastAsia="en-GB"/>
                  </w:rPr>
                </w:pPr>
                <w:r>
                  <w:rPr>
                    <w:bCs/>
                    <w:lang w:val="en-IE" w:eastAsia="en-GB"/>
                  </w:rPr>
                  <w:t>Martin</w:t>
                </w:r>
                <w:r>
                  <w:t xml:space="preserve"> </w:t>
                </w:r>
                <w:r w:rsidRPr="007437F2">
                  <w:rPr>
                    <w:bCs/>
                    <w:lang w:val="en-IE" w:eastAsia="en-GB"/>
                  </w:rPr>
                  <w:t>Špolc</w:t>
                </w:r>
              </w:p>
            </w:sdtContent>
          </w:sdt>
          <w:p w14:paraId="34CF737A" w14:textId="45F38978" w:rsidR="00E21DBD" w:rsidRPr="0007110E" w:rsidRDefault="00D5673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7437F2">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437F2">
                  <w:rPr>
                    <w:bCs/>
                    <w:lang w:val="en-IE" w:eastAsia="en-GB"/>
                  </w:rPr>
                  <w:t>2025</w:t>
                </w:r>
              </w:sdtContent>
            </w:sdt>
          </w:p>
          <w:p w14:paraId="158DD156" w14:textId="3E1AD3B4" w:rsidR="00E21DBD" w:rsidRPr="0007110E" w:rsidRDefault="00D5673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37F2">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437F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92FD4A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61A10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BF3D5AA" w:rsidR="0040388A" w:rsidRPr="0007110E" w:rsidRDefault="00D5673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1FB2BE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437F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5673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5673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6A9308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128F7C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70046E6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D56733">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87337909" w:displacedByCustomXml="next"/>
    <w:bookmarkStart w:id="4" w:name="_Hlk187337421" w:displacedByCustomXml="next"/>
    <w:sdt>
      <w:sdtPr>
        <w:rPr>
          <w:lang w:val="en-US" w:eastAsia="en-GB"/>
        </w:rPr>
        <w:id w:val="1822233941"/>
        <w:placeholder>
          <w:docPart w:val="A1D7C4E93E5D41968C9784C962AACA55"/>
        </w:placeholder>
      </w:sdtPr>
      <w:sdtEndPr/>
      <w:sdtContent>
        <w:p w14:paraId="5B10DA0A" w14:textId="139717B5" w:rsidR="00B968FE" w:rsidRDefault="00B968FE" w:rsidP="00B968FE">
          <w:pPr>
            <w:autoSpaceDE w:val="0"/>
            <w:autoSpaceDN w:val="0"/>
            <w:adjustRightInd w:val="0"/>
            <w:spacing w:after="0"/>
            <w:rPr>
              <w:szCs w:val="24"/>
            </w:rPr>
          </w:pPr>
          <w:r>
            <w:rPr>
              <w:szCs w:val="24"/>
            </w:rPr>
            <w:t xml:space="preserve">The Directorate-General for Climate Action (DG CLIMA) leads the European Commission's efforts to fight climate change, the defining challenge of our times. Our mission, based on the European Green Deal and the European Climate Law, is to formulate and implement policies and strategies that will enable the EU to meet its climate targets and achieve its planned transition to a climate neutral and climate resilient society and economy. These ambitious policies, in turn enable the EU to lead the global effort to </w:t>
          </w:r>
          <w:r>
            <w:rPr>
              <w:szCs w:val="24"/>
            </w:rPr>
            <w:lastRenderedPageBreak/>
            <w:t xml:space="preserve">combat the climate crisis, and to prepare for those impacts that are already baked in. Our domestic and international efforts are consistently in the political spotlight within the Commission, Europe and internationally, and remain at the core of European policy. </w:t>
          </w:r>
        </w:p>
        <w:p w14:paraId="0D702454" w14:textId="77777777" w:rsidR="00B968FE" w:rsidRDefault="00B968FE" w:rsidP="00B968FE">
          <w:pPr>
            <w:autoSpaceDE w:val="0"/>
            <w:autoSpaceDN w:val="0"/>
            <w:adjustRightInd w:val="0"/>
            <w:spacing w:after="0"/>
            <w:rPr>
              <w:szCs w:val="24"/>
            </w:rPr>
          </w:pPr>
        </w:p>
        <w:p w14:paraId="32F0E59A" w14:textId="4BB46D0A" w:rsidR="005B06ED" w:rsidRDefault="00B968FE" w:rsidP="005B06ED">
          <w:pPr>
            <w:rPr>
              <w:szCs w:val="24"/>
            </w:rPr>
          </w:pPr>
          <w:r>
            <w:rPr>
              <w:szCs w:val="24"/>
            </w:rPr>
            <w:t>The Adaptation and Resilience to Climate Change unit of DG CLIMA is a committed</w:t>
          </w:r>
          <w:r w:rsidR="005B06ED">
            <w:rPr>
              <w:szCs w:val="24"/>
            </w:rPr>
            <w:t xml:space="preserve"> and</w:t>
          </w:r>
          <w:r>
            <w:rPr>
              <w:szCs w:val="24"/>
            </w:rPr>
            <w:t xml:space="preserve"> motivate</w:t>
          </w:r>
          <w:r w:rsidR="005B06ED">
            <w:rPr>
              <w:szCs w:val="24"/>
            </w:rPr>
            <w:t xml:space="preserve">d </w:t>
          </w:r>
          <w:r>
            <w:rPr>
              <w:szCs w:val="24"/>
            </w:rPr>
            <w:t>team.</w:t>
          </w:r>
          <w:r w:rsidR="005B06ED">
            <w:rPr>
              <w:szCs w:val="24"/>
            </w:rPr>
            <w:t xml:space="preserve"> </w:t>
          </w:r>
          <w:r w:rsidR="005B06ED" w:rsidRPr="005B06ED">
            <w:rPr>
              <w:szCs w:val="24"/>
            </w:rPr>
            <w:t>The unit’s primary mission is ensure</w:t>
          </w:r>
          <w:r w:rsidR="005B06ED">
            <w:rPr>
              <w:szCs w:val="24"/>
            </w:rPr>
            <w:t xml:space="preserve"> an effective climate risk management approach </w:t>
          </w:r>
          <w:r w:rsidR="005B06ED" w:rsidRPr="005B06ED">
            <w:rPr>
              <w:szCs w:val="24"/>
            </w:rPr>
            <w:t>(Communication on managing climate risk adopted in March 2024)</w:t>
          </w:r>
          <w:r w:rsidR="005B06ED">
            <w:rPr>
              <w:szCs w:val="24"/>
            </w:rPr>
            <w:t xml:space="preserve"> </w:t>
          </w:r>
          <w:r w:rsidR="005B06ED" w:rsidRPr="005B06ED">
            <w:rPr>
              <w:szCs w:val="24"/>
            </w:rPr>
            <w:t xml:space="preserve">and </w:t>
          </w:r>
          <w:r w:rsidR="005B06ED">
            <w:rPr>
              <w:szCs w:val="24"/>
            </w:rPr>
            <w:t xml:space="preserve">the </w:t>
          </w:r>
          <w:r w:rsidR="005B06ED" w:rsidRPr="005B06ED">
            <w:rPr>
              <w:szCs w:val="24"/>
            </w:rPr>
            <w:t xml:space="preserve">effective implementation of the </w:t>
          </w:r>
          <w:r w:rsidR="005B06ED">
            <w:rPr>
              <w:szCs w:val="24"/>
            </w:rPr>
            <w:t xml:space="preserve">2021 </w:t>
          </w:r>
          <w:r w:rsidR="005B06ED" w:rsidRPr="005B06ED">
            <w:rPr>
              <w:szCs w:val="24"/>
            </w:rPr>
            <w:t>EU strategy on adaptation and resilience to climate change impacts</w:t>
          </w:r>
          <w:r w:rsidR="005B06ED">
            <w:rPr>
              <w:szCs w:val="24"/>
            </w:rPr>
            <w:t xml:space="preserve">. </w:t>
          </w:r>
          <w:r w:rsidR="005B06ED" w:rsidRPr="005B06ED">
            <w:rPr>
              <w:szCs w:val="24"/>
            </w:rPr>
            <w:t xml:space="preserve">The </w:t>
          </w:r>
          <w:r w:rsidR="005B06ED">
            <w:rPr>
              <w:szCs w:val="24"/>
            </w:rPr>
            <w:t>a</w:t>
          </w:r>
          <w:r w:rsidR="005B06ED" w:rsidRPr="005B06ED">
            <w:rPr>
              <w:szCs w:val="24"/>
            </w:rPr>
            <w:t xml:space="preserve">daptation strategy provides the 2050 vision for a climate resilient Europe by making adaptation action </w:t>
          </w:r>
          <w:r w:rsidR="005B06ED">
            <w:rPr>
              <w:szCs w:val="24"/>
            </w:rPr>
            <w:t>faster, smarter and more systemic.</w:t>
          </w:r>
        </w:p>
        <w:p w14:paraId="173E2ACF" w14:textId="1BB18655" w:rsidR="00B500D2" w:rsidRDefault="00B500D2" w:rsidP="00B500D2">
          <w:pPr>
            <w:autoSpaceDE w:val="0"/>
            <w:autoSpaceDN w:val="0"/>
            <w:adjustRightInd w:val="0"/>
            <w:spacing w:after="0"/>
            <w:rPr>
              <w:szCs w:val="24"/>
            </w:rPr>
          </w:pPr>
          <w:r w:rsidRPr="00B500D2">
            <w:rPr>
              <w:szCs w:val="24"/>
            </w:rPr>
            <w:t xml:space="preserve">The unit promotes </w:t>
          </w:r>
          <w:r>
            <w:rPr>
              <w:szCs w:val="24"/>
            </w:rPr>
            <w:t>a</w:t>
          </w:r>
          <w:r w:rsidRPr="00B500D2">
            <w:rPr>
              <w:szCs w:val="24"/>
            </w:rPr>
            <w:t xml:space="preserve"> proper mainstreaming of preparedness, resilience and adaptation to climate change into the different EU policy areas to ensure</w:t>
          </w:r>
          <w:r>
            <w:rPr>
              <w:szCs w:val="24"/>
            </w:rPr>
            <w:t xml:space="preserve"> the</w:t>
          </w:r>
          <w:r w:rsidRPr="00B500D2">
            <w:rPr>
              <w:szCs w:val="24"/>
            </w:rPr>
            <w:t xml:space="preserve"> competitiveness of all key sectors and the European economy at large</w:t>
          </w:r>
          <w:r>
            <w:rPr>
              <w:szCs w:val="24"/>
            </w:rPr>
            <w:t>, as well as societal resilience</w:t>
          </w:r>
          <w:r w:rsidRPr="00B500D2">
            <w:rPr>
              <w:szCs w:val="24"/>
            </w:rPr>
            <w:t xml:space="preserve">. It also supports Member States, regions and cities </w:t>
          </w:r>
          <w:r>
            <w:rPr>
              <w:szCs w:val="24"/>
            </w:rPr>
            <w:t>in these efforts</w:t>
          </w:r>
          <w:r w:rsidRPr="00B500D2">
            <w:rPr>
              <w:szCs w:val="24"/>
            </w:rPr>
            <w:t>. The unit hosts the Secretariat for the Horizon Europe Mission on Adaptation</w:t>
          </w:r>
          <w:r>
            <w:rPr>
              <w:rFonts w:ascii="Arial" w:hAnsi="Arial" w:cs="Arial"/>
              <w:szCs w:val="24"/>
            </w:rPr>
            <w:t xml:space="preserve"> (</w:t>
          </w:r>
          <w:hyperlink r:id="rId28" w:history="1">
            <w:r>
              <w:rPr>
                <w:rStyle w:val="Hyperlink"/>
              </w:rPr>
              <w:t>Adaptation to climate change - European Commission (europa.eu)</w:t>
            </w:r>
          </w:hyperlink>
          <w:r>
            <w:t>)</w:t>
          </w:r>
          <w:r w:rsidRPr="00626DB4">
            <w:rPr>
              <w:rFonts w:ascii="Arial" w:hAnsi="Arial" w:cs="Arial"/>
              <w:szCs w:val="24"/>
            </w:rPr>
            <w:t>.</w:t>
          </w:r>
          <w:r>
            <w:rPr>
              <w:rFonts w:ascii="Arial" w:hAnsi="Arial" w:cs="Arial"/>
              <w:szCs w:val="24"/>
            </w:rPr>
            <w:t xml:space="preserve"> </w:t>
          </w:r>
          <w:r>
            <w:rPr>
              <w:szCs w:val="24"/>
            </w:rPr>
            <w:t>We work in close collaboration with other Commission services, the European Environment Agency, Member States, the Council and Parliament, scientific exprts and other stakeholders including the private sector.</w:t>
          </w:r>
        </w:p>
        <w:p w14:paraId="72D81042" w14:textId="77777777" w:rsidR="00B500D2" w:rsidRPr="00B500D2" w:rsidRDefault="00B500D2" w:rsidP="00B500D2">
          <w:pPr>
            <w:autoSpaceDE w:val="0"/>
            <w:autoSpaceDN w:val="0"/>
            <w:adjustRightInd w:val="0"/>
            <w:spacing w:after="0"/>
            <w:rPr>
              <w:szCs w:val="24"/>
            </w:rPr>
          </w:pPr>
        </w:p>
        <w:p w14:paraId="59DD0438" w14:textId="5B8DDE48" w:rsidR="00E21DBD" w:rsidRPr="00B500D2" w:rsidRDefault="00B500D2" w:rsidP="005B06ED">
          <w:pPr>
            <w:rPr>
              <w:szCs w:val="24"/>
            </w:rPr>
          </w:pPr>
          <w:r w:rsidRPr="00B500D2">
            <w:rPr>
              <w:szCs w:val="24"/>
            </w:rPr>
            <w:t>In the new Commission mandate, the unit will focus on developing a new European Climate Adaptation Plan to support Member States notably on preparedness and planning and ensure regular science-based risk assessment</w:t>
          </w:r>
          <w:bookmarkEnd w:id="3"/>
          <w:r w:rsidRPr="00B500D2">
            <w:rPr>
              <w:szCs w:val="24"/>
            </w:rPr>
            <w:t>.</w:t>
          </w:r>
        </w:p>
      </w:sdtContent>
    </w:sdt>
    <w:bookmarkEnd w:id="4"/>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87337444"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3915E210" w14:textId="16B2CC26" w:rsidR="00911058" w:rsidRDefault="00911058" w:rsidP="00911058">
          <w:pPr>
            <w:rPr>
              <w:lang w:val="en-US" w:eastAsia="en-GB"/>
            </w:rPr>
          </w:pPr>
          <w:r>
            <w:rPr>
              <w:lang w:val="en-US" w:eastAsia="en-GB"/>
            </w:rPr>
            <w:t>The colleague will actively contribute to the development of the European Climate Adaptation Plan package, in colla</w:t>
          </w:r>
          <w:r w:rsidR="00A76C20">
            <w:rPr>
              <w:lang w:val="en-US" w:eastAsia="en-GB"/>
            </w:rPr>
            <w:t xml:space="preserve">boration with the entire team and under the supervision of an administrator. Depending on the profile of the colleague, they will take a substantive role in the coordination of sector-specific elements working with the relevant Commission DGs and with stakeholders. They will reinforce and contribute to the development and implementation of </w:t>
          </w:r>
          <w:r w:rsidRPr="00911058">
            <w:rPr>
              <w:lang w:val="en-US" w:eastAsia="en-GB"/>
            </w:rPr>
            <w:t xml:space="preserve">actions </w:t>
          </w:r>
          <w:r w:rsidR="00A76C20">
            <w:rPr>
              <w:lang w:val="en-US" w:eastAsia="en-GB"/>
            </w:rPr>
            <w:t>in</w:t>
          </w:r>
          <w:r w:rsidRPr="00911058">
            <w:rPr>
              <w:lang w:val="en-US" w:eastAsia="en-GB"/>
            </w:rPr>
            <w:t xml:space="preserve"> the Climate Risk Management Communication</w:t>
          </w:r>
          <w:r w:rsidR="00A76C20">
            <w:rPr>
              <w:lang w:val="en-US" w:eastAsia="en-GB"/>
            </w:rPr>
            <w:t>.</w:t>
          </w:r>
          <w:r w:rsidRPr="00911058">
            <w:rPr>
              <w:lang w:val="en-US" w:eastAsia="en-GB"/>
            </w:rPr>
            <w:t xml:space="preserve"> </w:t>
          </w:r>
        </w:p>
        <w:p w14:paraId="0A854A2D" w14:textId="77777777" w:rsidR="00A76C20" w:rsidRDefault="00A76C20" w:rsidP="00A76C20">
          <w:pPr>
            <w:rPr>
              <w:lang w:val="en-US" w:eastAsia="en-GB"/>
            </w:rPr>
          </w:pPr>
          <w:r>
            <w:rPr>
              <w:lang w:val="en-US" w:eastAsia="en-GB"/>
            </w:rPr>
            <w:t>Their duties may include:</w:t>
          </w:r>
        </w:p>
        <w:p w14:paraId="4965D90C" w14:textId="77777777"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 xml:space="preserve">drafting new or amended policy documents, analysis and annual reports, and / or briefings, </w:t>
          </w:r>
        </w:p>
        <w:p w14:paraId="6E15655F" w14:textId="7C8E399B"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analysing and / or assessing relevant data and information in order to develop, support, implement and / or monitor policy-making, European strategies, and / or management and planning decisions in the area of adaptation to climate change,</w:t>
          </w:r>
        </w:p>
        <w:p w14:paraId="6267F964" w14:textId="5A7F70C9"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 xml:space="preserve">following up policy proposals through the inter-institutional decision-making process, including adoption by the Commission, European Parliament and / or Council of the European Union, </w:t>
          </w:r>
        </w:p>
        <w:p w14:paraId="7D728C5F" w14:textId="070EF965"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establishing and maintaining regular contacts and exchanges with stakeholders,</w:t>
          </w:r>
        </w:p>
        <w:p w14:paraId="16820D39" w14:textId="2C2C34C0"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co-ordinating with associated services to guarantee that the position of all interested parties is transmitted to the Commission before a decision is taken,</w:t>
          </w:r>
        </w:p>
        <w:p w14:paraId="6FDC2295" w14:textId="5F267FE1"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lastRenderedPageBreak/>
            <w:t>promoting EU action to address climate change, by developing and monitoring EU initiatives and policies, as well as monitoring developments in Member States.</w:t>
          </w:r>
        </w:p>
      </w:sdtContent>
    </w:sdt>
    <w:bookmarkEnd w:id="5"/>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6" w:name="_Hlk187337461" w:displacedByCustomXml="next"/>
    <w:sdt>
      <w:sdtPr>
        <w:rPr>
          <w:lang w:val="en-US" w:eastAsia="en-GB"/>
        </w:rPr>
        <w:id w:val="-209197804"/>
        <w:placeholder>
          <w:docPart w:val="D53C757808094631B3D30FCCF370CC97"/>
        </w:placeholder>
      </w:sdtPr>
      <w:sdtEndPr/>
      <w:sdtContent>
        <w:bookmarkStart w:id="7" w:name="_Hlk187337943" w:displacedByCustomXml="next"/>
        <w:sdt>
          <w:sdtPr>
            <w:rPr>
              <w:lang w:val="en-US" w:eastAsia="en-GB"/>
            </w:rPr>
            <w:id w:val="-20867427"/>
            <w:placeholder>
              <w:docPart w:val="080002B75AFB4D839C7B2246AA8A9402"/>
            </w:placeholder>
          </w:sdtPr>
          <w:sdtEndPr/>
          <w:sdtContent>
            <w:p w14:paraId="2DD17229" w14:textId="6FFD3974" w:rsidR="00A76C20" w:rsidRDefault="00A76C20" w:rsidP="00A76C20">
              <w:pPr>
                <w:autoSpaceDE w:val="0"/>
                <w:autoSpaceDN w:val="0"/>
                <w:adjustRightInd w:val="0"/>
                <w:spacing w:after="0"/>
                <w:rPr>
                  <w:szCs w:val="24"/>
                </w:rPr>
              </w:pPr>
              <w:r>
                <w:rPr>
                  <w:szCs w:val="24"/>
                </w:rPr>
                <w:t xml:space="preserve">Strong commitment for working in the area of climate change is a must. The successful candidate should be able to combine good judgment with strong analytical and organisational skills and demonstrate a high degree of proactivity, risk and opportunity awareness and enthusiasm. </w:t>
              </w:r>
            </w:p>
            <w:p w14:paraId="571550D5" w14:textId="77777777" w:rsidR="00A76C20" w:rsidRDefault="00A76C20" w:rsidP="00A76C20">
              <w:pPr>
                <w:autoSpaceDE w:val="0"/>
                <w:autoSpaceDN w:val="0"/>
                <w:adjustRightInd w:val="0"/>
                <w:spacing w:after="0"/>
                <w:rPr>
                  <w:szCs w:val="24"/>
                </w:rPr>
              </w:pPr>
            </w:p>
            <w:p w14:paraId="67CACF39" w14:textId="77777777" w:rsidR="00A76C20" w:rsidRDefault="00A76C20" w:rsidP="00A76C20">
              <w:pPr>
                <w:autoSpaceDE w:val="0"/>
                <w:autoSpaceDN w:val="0"/>
                <w:adjustRightInd w:val="0"/>
                <w:spacing w:after="0"/>
                <w:rPr>
                  <w:szCs w:val="24"/>
                </w:rPr>
              </w:pPr>
              <w:r>
                <w:rPr>
                  <w:szCs w:val="24"/>
                </w:rPr>
                <w:t xml:space="preserve">Good inter-personal and networking skills, proven negotiation skills internally and externally as well as excellent drafting and communication skills in English are essential. </w:t>
              </w:r>
            </w:p>
            <w:p w14:paraId="6A7CA15C" w14:textId="77777777" w:rsidR="00A76C20" w:rsidRDefault="00A76C20" w:rsidP="00A76C20">
              <w:pPr>
                <w:autoSpaceDE w:val="0"/>
                <w:autoSpaceDN w:val="0"/>
                <w:adjustRightInd w:val="0"/>
                <w:spacing w:after="0"/>
                <w:rPr>
                  <w:szCs w:val="24"/>
                </w:rPr>
              </w:pPr>
            </w:p>
            <w:p w14:paraId="51994EDB" w14:textId="3C3FFCA3" w:rsidR="002E40A9" w:rsidRPr="00A76C20" w:rsidRDefault="00A76C20" w:rsidP="00A76C20">
              <w:pPr>
                <w:autoSpaceDE w:val="0"/>
                <w:autoSpaceDN w:val="0"/>
                <w:adjustRightInd w:val="0"/>
                <w:spacing w:after="0"/>
                <w:rPr>
                  <w:szCs w:val="24"/>
                </w:rPr>
              </w:pPr>
              <w:r>
                <w:rPr>
                  <w:szCs w:val="24"/>
                </w:rPr>
                <w:t>You should have a university degree. Educational or working experience in climate resilience or climate change more broadly would be a strong plus</w:t>
              </w:r>
              <w:bookmarkEnd w:id="7"/>
              <w:r>
                <w:rPr>
                  <w:szCs w:val="24"/>
                </w:rPr>
                <w:t>.</w:t>
              </w:r>
            </w:p>
          </w:sdtContent>
        </w:sdt>
      </w:sdtContent>
    </w:sdt>
    <w:bookmarkEnd w:id="2"/>
    <w:bookmarkEnd w:id="6"/>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577C0A"/>
    <w:multiLevelType w:val="hybridMultilevel"/>
    <w:tmpl w:val="33A23372"/>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D74278B"/>
    <w:multiLevelType w:val="hybridMultilevel"/>
    <w:tmpl w:val="4A16C226"/>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47359771">
    <w:abstractNumId w:val="19"/>
  </w:num>
  <w:num w:numId="35" w16cid:durableId="43571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1792"/>
    <w:rsid w:val="00476034"/>
    <w:rsid w:val="005168AD"/>
    <w:rsid w:val="0058240F"/>
    <w:rsid w:val="00592CD5"/>
    <w:rsid w:val="005B06ED"/>
    <w:rsid w:val="005D1B85"/>
    <w:rsid w:val="00665583"/>
    <w:rsid w:val="00693BC6"/>
    <w:rsid w:val="00696070"/>
    <w:rsid w:val="007437F2"/>
    <w:rsid w:val="007D434C"/>
    <w:rsid w:val="007E531E"/>
    <w:rsid w:val="007F02AC"/>
    <w:rsid w:val="007F7012"/>
    <w:rsid w:val="00863068"/>
    <w:rsid w:val="008D02B7"/>
    <w:rsid w:val="008F0B52"/>
    <w:rsid w:val="008F4BA9"/>
    <w:rsid w:val="00911058"/>
    <w:rsid w:val="00994062"/>
    <w:rsid w:val="00996CC6"/>
    <w:rsid w:val="009A1EA0"/>
    <w:rsid w:val="009A2F00"/>
    <w:rsid w:val="009C5E27"/>
    <w:rsid w:val="00A033AD"/>
    <w:rsid w:val="00A76C20"/>
    <w:rsid w:val="00AB2CEA"/>
    <w:rsid w:val="00AF6424"/>
    <w:rsid w:val="00B24CC5"/>
    <w:rsid w:val="00B3644B"/>
    <w:rsid w:val="00B500D2"/>
    <w:rsid w:val="00B65513"/>
    <w:rsid w:val="00B73F08"/>
    <w:rsid w:val="00B8014C"/>
    <w:rsid w:val="00B968FE"/>
    <w:rsid w:val="00C06724"/>
    <w:rsid w:val="00C3254D"/>
    <w:rsid w:val="00C504C7"/>
    <w:rsid w:val="00C75BA4"/>
    <w:rsid w:val="00C9774D"/>
    <w:rsid w:val="00CB5B61"/>
    <w:rsid w:val="00CD2C5A"/>
    <w:rsid w:val="00D0015C"/>
    <w:rsid w:val="00D03CF4"/>
    <w:rsid w:val="00D56733"/>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4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comm.ec.testa.eu/SYSPER2/jis/jobprofile.do?jobId=365200" TargetMode="External"/><Relationship Id="rId23" Type="http://schemas.openxmlformats.org/officeDocument/2006/relationships/control" Target="activeX/activeX4.xml"/><Relationship Id="rId28" Type="http://schemas.openxmlformats.org/officeDocument/2006/relationships/hyperlink" Target="https://research-and-innovation.ec.europa.eu/funding/funding-opportunities/funding-programmes-and-open-calls/horizon-europe/eu-missions-horizon-europe/adaptation-climate-change_en"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80002B75AFB4D839C7B2246AA8A9402"/>
        <w:category>
          <w:name w:val="General"/>
          <w:gallery w:val="placeholder"/>
        </w:category>
        <w:types>
          <w:type w:val="bbPlcHdr"/>
        </w:types>
        <w:behaviors>
          <w:behavior w:val="content"/>
        </w:behaviors>
        <w:guid w:val="{80BE655C-148E-480A-B241-80925983971A}"/>
      </w:docPartPr>
      <w:docPartBody>
        <w:p w:rsidR="008B4DB9" w:rsidRDefault="008B4DB9" w:rsidP="008B4DB9">
          <w:pPr>
            <w:pStyle w:val="080002B75AFB4D839C7B2246AA8A940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B4DB9"/>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DB9"/>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80002B75AFB4D839C7B2246AA8A9402">
    <w:name w:val="080002B75AFB4D839C7B2246AA8A9402"/>
    <w:rsid w:val="008B4DB9"/>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61F5B926-2935-49D0-9DA2-4638D8B6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http://purl.org/dc/dcmitype/"/>
    <ds:schemaRef ds:uri="http://schemas.microsoft.com/office/2006/metadata/properties"/>
    <ds:schemaRef ds:uri="http://www.w3.org/XML/1998/namespace"/>
    <ds:schemaRef ds:uri="http://schemas.microsoft.com/sharepoint/v3/field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08927195-b699-4be0-9ee2-6c66dc215b5a"/>
    <ds:schemaRef ds:uri="a41a97bf-0494-41d8-ba3d-259bd7771890"/>
    <ds:schemaRef ds:uri="1929b814-5a78-4bdc-9841-d8b9ef424f65"/>
    <ds:schemaRef ds:uri="30c666ed-fe46-43d6-bf30-6de2567680e6"/>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55</TotalTime>
  <Pages>4</Pages>
  <Words>1361</Words>
  <Characters>7763</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2025-01-09T15:45:00Z</dcterms:created>
  <dcterms:modified xsi:type="dcterms:W3CDTF">2025-01-13T14:12:00Z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