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735F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735F0"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08D823D" w:rsidR="00B65513" w:rsidRPr="00E57419" w:rsidRDefault="00E57419" w:rsidP="00E82667">
                <w:pPr>
                  <w:tabs>
                    <w:tab w:val="left" w:pos="426"/>
                  </w:tabs>
                  <w:spacing w:before="120"/>
                  <w:rPr>
                    <w:bCs/>
                    <w:lang w:val="fr-BE" w:eastAsia="en-GB"/>
                  </w:rPr>
                </w:pPr>
                <w:r w:rsidRPr="00E57419">
                  <w:rPr>
                    <w:bCs/>
                    <w:lang w:val="fr-BE" w:eastAsia="en-GB"/>
                  </w:rPr>
                  <w:t xml:space="preserve">DG CLIMA – Directorate C </w:t>
                </w:r>
                <w:r>
                  <w:rPr>
                    <w:bCs/>
                    <w:lang w:val="fr-BE" w:eastAsia="en-GB"/>
                  </w:rPr>
                  <w:t>–</w:t>
                </w:r>
                <w:r w:rsidRPr="00E57419">
                  <w:rPr>
                    <w:bCs/>
                    <w:lang w:val="fr-BE" w:eastAsia="en-GB"/>
                  </w:rPr>
                  <w:t xml:space="preserve"> Un</w:t>
                </w:r>
                <w:r>
                  <w:rPr>
                    <w:bCs/>
                    <w:lang w:val="fr-BE" w:eastAsia="en-GB"/>
                  </w:rPr>
                  <w:t>it 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619BFC" w:rsidR="00D96984" w:rsidRPr="0007110E" w:rsidRDefault="00E57419" w:rsidP="00E82667">
                <w:pPr>
                  <w:tabs>
                    <w:tab w:val="left" w:pos="426"/>
                  </w:tabs>
                  <w:spacing w:before="120"/>
                  <w:rPr>
                    <w:bCs/>
                    <w:lang w:val="en-IE" w:eastAsia="en-GB"/>
                  </w:rPr>
                </w:pPr>
                <w:r w:rsidRPr="00E57419">
                  <w:rPr>
                    <w:bCs/>
                    <w:lang w:val="en-IE" w:eastAsia="en-GB"/>
                  </w:rPr>
                  <w:t>425986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B298F6D" w:rsidR="00E21DBD" w:rsidRPr="0007110E" w:rsidRDefault="00E57419" w:rsidP="00E82667">
                <w:pPr>
                  <w:tabs>
                    <w:tab w:val="left" w:pos="426"/>
                  </w:tabs>
                  <w:spacing w:before="120"/>
                  <w:rPr>
                    <w:bCs/>
                    <w:lang w:val="en-IE" w:eastAsia="en-GB"/>
                  </w:rPr>
                </w:pPr>
                <w:r>
                  <w:rPr>
                    <w:bCs/>
                    <w:lang w:val="en-IE" w:eastAsia="en-GB"/>
                  </w:rPr>
                  <w:t>Christian HOLZLEITNER</w:t>
                </w:r>
              </w:p>
            </w:sdtContent>
          </w:sdt>
          <w:p w14:paraId="34CF737A" w14:textId="25609C1F" w:rsidR="00E21DBD" w:rsidRPr="0007110E" w:rsidRDefault="002735F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57419">
                  <w:rPr>
                    <w:bCs/>
                    <w:lang w:val="en-IE" w:eastAsia="en-GB"/>
                  </w:rPr>
                  <w:t>1</w:t>
                </w:r>
                <w:r w:rsidR="00E57419" w:rsidRPr="00E57419">
                  <w:rPr>
                    <w:bCs/>
                    <w:vertAlign w:val="superscript"/>
                    <w:lang w:val="en-IE" w:eastAsia="en-GB"/>
                  </w:rPr>
                  <w:t>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96010">
                  <w:rPr>
                    <w:bCs/>
                    <w:lang w:val="en-IE" w:eastAsia="en-GB"/>
                  </w:rPr>
                  <w:t>2025</w:t>
                </w:r>
              </w:sdtContent>
            </w:sdt>
          </w:p>
          <w:p w14:paraId="158DD156" w14:textId="6C046AFD" w:rsidR="00E21DBD" w:rsidRPr="0007110E" w:rsidRDefault="002735F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57419">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5741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E9D78C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5C688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735F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735F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735F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B3C00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9CEC32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F44C33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2735F0">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E853B37" w14:textId="77777777" w:rsidR="008F3918" w:rsidRDefault="008F3918" w:rsidP="008F3918">
          <w:pPr>
            <w:rPr>
              <w:lang w:val="en-US"/>
            </w:rPr>
          </w:pPr>
          <w:r w:rsidRPr="003B0A09">
            <w:rPr>
              <w:lang w:val="en-IE"/>
            </w:rPr>
            <w:t>W</w:t>
          </w:r>
          <w:r w:rsidRPr="00206996">
            <w:rPr>
              <w:lang w:val="en-US"/>
            </w:rPr>
            <w:t xml:space="preserve">e are a highly motivated team of </w:t>
          </w:r>
          <w:r>
            <w:rPr>
              <w:lang w:val="en-US"/>
            </w:rPr>
            <w:t>20</w:t>
          </w:r>
          <w:r w:rsidRPr="00206996">
            <w:rPr>
              <w:lang w:val="en-US"/>
            </w:rPr>
            <w:t xml:space="preserve"> professionals </w:t>
          </w:r>
          <w:r>
            <w:rPr>
              <w:lang w:val="en-US"/>
            </w:rPr>
            <w:t xml:space="preserve">made up of economists, lawyers, </w:t>
          </w:r>
          <w:r w:rsidRPr="00206996">
            <w:rPr>
              <w:lang w:val="en-US"/>
            </w:rPr>
            <w:t>technical and natural scientists</w:t>
          </w:r>
          <w:r>
            <w:rPr>
              <w:lang w:val="en-US"/>
            </w:rPr>
            <w:t>,</w:t>
          </w:r>
          <w:r w:rsidRPr="00206996">
            <w:rPr>
              <w:lang w:val="en-US"/>
            </w:rPr>
            <w:t xml:space="preserve"> working in the political spotlight on climate action</w:t>
          </w:r>
          <w:r>
            <w:rPr>
              <w:lang w:val="en-US"/>
            </w:rPr>
            <w:t>. We are d</w:t>
          </w:r>
          <w:r w:rsidRPr="00206996">
            <w:rPr>
              <w:lang w:val="en-US"/>
            </w:rPr>
            <w:t>eveloping and implementing policies f</w:t>
          </w:r>
          <w:r>
            <w:rPr>
              <w:lang w:val="en-US"/>
            </w:rPr>
            <w:t>or a climate-neutral land economy, which produces food and biomass from sustainable agriculture and forestry, and for industrial processes that remove carbon from the atmosphere. As a Unit we are:</w:t>
          </w:r>
        </w:p>
        <w:p w14:paraId="283D755D" w14:textId="77777777" w:rsidR="008F3918" w:rsidRDefault="008F3918" w:rsidP="008F3918">
          <w:pPr>
            <w:numPr>
              <w:ilvl w:val="0"/>
              <w:numId w:val="35"/>
            </w:numPr>
            <w:spacing w:after="200" w:line="276" w:lineRule="auto"/>
            <w:rPr>
              <w:lang w:val="en-US"/>
            </w:rPr>
          </w:pPr>
          <w:r>
            <w:rPr>
              <w:lang w:val="en-US"/>
            </w:rPr>
            <w:lastRenderedPageBreak/>
            <w:t>Responsible for the implementation of the revised Regulation for Land Use, Forestry, and Agriculture (LULUCF Regulation)</w:t>
          </w:r>
        </w:p>
        <w:p w14:paraId="58CC3618" w14:textId="77777777" w:rsidR="008F3918" w:rsidRPr="00627BF4" w:rsidRDefault="008F3918" w:rsidP="008F3918">
          <w:pPr>
            <w:numPr>
              <w:ilvl w:val="0"/>
              <w:numId w:val="35"/>
            </w:numPr>
            <w:spacing w:after="200" w:line="276" w:lineRule="auto"/>
            <w:rPr>
              <w:lang w:val="en-US"/>
            </w:rPr>
          </w:pPr>
          <w:r>
            <w:rPr>
              <w:lang w:val="en-US"/>
            </w:rPr>
            <w:t>Responsible for the implementation of the Certification Framework for Carbon Removals, Carbon Farming, and long-lasting Carbon Storage Products</w:t>
          </w:r>
          <w:r w:rsidRPr="00627BF4">
            <w:rPr>
              <w:lang w:val="en-US"/>
            </w:rPr>
            <w:t xml:space="preserve"> </w:t>
          </w:r>
        </w:p>
        <w:p w14:paraId="2D44113C" w14:textId="77777777" w:rsidR="008F3918" w:rsidRDefault="008F3918" w:rsidP="008F3918">
          <w:pPr>
            <w:numPr>
              <w:ilvl w:val="0"/>
              <w:numId w:val="35"/>
            </w:numPr>
            <w:spacing w:after="200" w:line="276" w:lineRule="auto"/>
            <w:rPr>
              <w:lang w:val="en-US"/>
            </w:rPr>
          </w:pPr>
          <w:r>
            <w:rPr>
              <w:lang w:val="en-US"/>
            </w:rPr>
            <w:t xml:space="preserve">Leading with DG ENV the co-decision process on the Commission proposal on Forest Monitoring </w:t>
          </w:r>
        </w:p>
        <w:p w14:paraId="2755EE75" w14:textId="77777777" w:rsidR="008F3918" w:rsidRDefault="008F3918" w:rsidP="008F3918">
          <w:pPr>
            <w:numPr>
              <w:ilvl w:val="0"/>
              <w:numId w:val="35"/>
            </w:numPr>
            <w:spacing w:after="200" w:line="276" w:lineRule="auto"/>
            <w:rPr>
              <w:lang w:val="en-US"/>
            </w:rPr>
          </w:pPr>
          <w:r>
            <w:rPr>
              <w:lang w:val="en-US"/>
            </w:rPr>
            <w:t>Developing the EU policy on carbon removals in industry, including bio-energy with carbon capture and storage (CCS) and Direct Air Capture (DAC) as well as use of biomass in materials</w:t>
          </w:r>
        </w:p>
        <w:p w14:paraId="26A9D92B" w14:textId="77777777" w:rsidR="008F3918" w:rsidRDefault="008F3918" w:rsidP="008F3918">
          <w:pPr>
            <w:numPr>
              <w:ilvl w:val="0"/>
              <w:numId w:val="35"/>
            </w:numPr>
            <w:spacing w:after="200" w:line="276" w:lineRule="auto"/>
            <w:rPr>
              <w:lang w:val="en-US"/>
            </w:rPr>
          </w:pPr>
          <w:r>
            <w:rPr>
              <w:lang w:val="en-US"/>
            </w:rPr>
            <w:t>Developing policies for climate action in the agrifood value chain and better incentives for land managers to be rewarded for their climate actions on agricultural land and in forest (“carbon farming”)</w:t>
          </w:r>
        </w:p>
        <w:p w14:paraId="59DD0438" w14:textId="7C994C45" w:rsidR="00E21DBD" w:rsidRPr="008F3918" w:rsidRDefault="008F3918" w:rsidP="00C504C7">
          <w:pPr>
            <w:numPr>
              <w:ilvl w:val="0"/>
              <w:numId w:val="35"/>
            </w:numPr>
            <w:spacing w:after="200" w:line="276" w:lineRule="auto"/>
            <w:rPr>
              <w:lang w:val="en-US"/>
            </w:rPr>
          </w:pPr>
          <w:r>
            <w:rPr>
              <w:lang w:val="en-US"/>
            </w:rPr>
            <w:t>Involved in the related research policies and programs, including the Mission for Healthy Soils.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4A34494" w14:textId="77777777" w:rsidR="008F3918" w:rsidRDefault="008F3918" w:rsidP="008F3918">
          <w:pPr>
            <w:spacing w:after="0"/>
            <w:rPr>
              <w:lang w:val="en-US" w:eastAsia="en-GB"/>
            </w:rPr>
          </w:pPr>
          <w:r w:rsidRPr="001F6D4A">
            <w:rPr>
              <w:lang w:val="en-US" w:eastAsia="en-GB"/>
            </w:rPr>
            <w:t xml:space="preserve">We propose a position for a highly motivated Seconded National Expert as part of our team. The post will offer a stimulating experience in one of the </w:t>
          </w:r>
          <w:r>
            <w:rPr>
              <w:lang w:val="en-US" w:eastAsia="en-GB"/>
            </w:rPr>
            <w:t>fast</w:t>
          </w:r>
          <w:r w:rsidRPr="001F6D4A">
            <w:rPr>
              <w:lang w:val="en-US" w:eastAsia="en-GB"/>
            </w:rPr>
            <w:t xml:space="preserve"> </w:t>
          </w:r>
          <w:r>
            <w:rPr>
              <w:lang w:val="en-US" w:eastAsia="en-GB"/>
            </w:rPr>
            <w:t xml:space="preserve">developing </w:t>
          </w:r>
          <w:r w:rsidRPr="001F6D4A">
            <w:rPr>
              <w:lang w:val="en-US" w:eastAsia="en-GB"/>
            </w:rPr>
            <w:t xml:space="preserve">policy areas </w:t>
          </w:r>
          <w:r>
            <w:rPr>
              <w:lang w:val="en-US" w:eastAsia="en-GB"/>
            </w:rPr>
            <w:t xml:space="preserve">of </w:t>
          </w:r>
          <w:r w:rsidRPr="001F6D4A">
            <w:rPr>
              <w:lang w:val="en-US" w:eastAsia="en-GB"/>
            </w:rPr>
            <w:t>DG CLIMA.</w:t>
          </w:r>
        </w:p>
        <w:p w14:paraId="168AD3E2" w14:textId="77777777" w:rsidR="008F3918" w:rsidRDefault="008F3918" w:rsidP="008F3918">
          <w:pPr>
            <w:spacing w:after="0"/>
            <w:rPr>
              <w:lang w:val="en-US" w:eastAsia="en-GB"/>
            </w:rPr>
          </w:pPr>
        </w:p>
        <w:p w14:paraId="66EF5114" w14:textId="77777777" w:rsidR="008F3918" w:rsidRPr="003B0A09" w:rsidRDefault="008F3918" w:rsidP="008F3918">
          <w:pPr>
            <w:rPr>
              <w:szCs w:val="24"/>
              <w:lang w:val="en-IE"/>
            </w:rPr>
          </w:pPr>
          <w:r w:rsidRPr="003B0A09">
            <w:rPr>
              <w:szCs w:val="24"/>
              <w:lang w:val="en-IE"/>
            </w:rPr>
            <w:t>Among the tasks of the new colleague will be the following:</w:t>
          </w:r>
        </w:p>
        <w:p w14:paraId="06064D27" w14:textId="77777777" w:rsidR="008F3918" w:rsidRPr="00DA3356" w:rsidRDefault="008F3918" w:rsidP="008F3918">
          <w:pPr>
            <w:numPr>
              <w:ilvl w:val="0"/>
              <w:numId w:val="36"/>
            </w:numPr>
            <w:spacing w:after="160" w:line="256" w:lineRule="auto"/>
            <w:rPr>
              <w:lang w:val="en-US"/>
            </w:rPr>
          </w:pPr>
          <w:r>
            <w:rPr>
              <w:lang w:val="en-US"/>
            </w:rPr>
            <w:t>Contribute to the development of certification methodologies for permanent removals, carbon farming, and long-lasting carbon storage products</w:t>
          </w:r>
        </w:p>
        <w:p w14:paraId="3ACA7F53" w14:textId="77777777" w:rsidR="008F3918" w:rsidRDefault="008F3918" w:rsidP="008F3918">
          <w:pPr>
            <w:numPr>
              <w:ilvl w:val="0"/>
              <w:numId w:val="36"/>
            </w:numPr>
            <w:spacing w:after="160" w:line="256" w:lineRule="auto"/>
            <w:rPr>
              <w:lang w:val="en-US"/>
            </w:rPr>
          </w:pPr>
          <w:r>
            <w:rPr>
              <w:lang w:val="en-US"/>
            </w:rPr>
            <w:t>Contribute to the development of market-based approaches for climate action in the agrifood supply chain</w:t>
          </w:r>
        </w:p>
        <w:p w14:paraId="058368CD" w14:textId="77777777" w:rsidR="008F3918" w:rsidRDefault="008F3918" w:rsidP="008F3918">
          <w:pPr>
            <w:numPr>
              <w:ilvl w:val="0"/>
              <w:numId w:val="36"/>
            </w:numPr>
            <w:spacing w:after="160" w:line="256" w:lineRule="auto"/>
            <w:rPr>
              <w:lang w:val="en-US"/>
            </w:rPr>
          </w:pPr>
          <w:r>
            <w:rPr>
              <w:lang w:val="en-US"/>
            </w:rPr>
            <w:t>Contribute to the development and implementation of the climate policy framework on land use, forestry and agriculture, including the review of the LULUCF Regulation</w:t>
          </w:r>
        </w:p>
        <w:p w14:paraId="1D582531" w14:textId="77777777" w:rsidR="008F3918" w:rsidRPr="003B0A09" w:rsidRDefault="008F3918" w:rsidP="008F3918">
          <w:pPr>
            <w:autoSpaceDE w:val="0"/>
            <w:autoSpaceDN w:val="0"/>
            <w:adjustRightInd w:val="0"/>
            <w:spacing w:after="0"/>
            <w:rPr>
              <w:szCs w:val="24"/>
              <w:lang w:val="en-IE"/>
            </w:rPr>
          </w:pPr>
          <w:r w:rsidRPr="003B0A09">
            <w:rPr>
              <w:szCs w:val="24"/>
              <w:lang w:val="en-IE"/>
            </w:rPr>
            <w:t xml:space="preserve">The tasks will involve regular collaboration with other Commission services (primarily DG AGRI, ENER, ENV, JRC, RTD), the EEA, as well as contact with Member State counterparts, through working groups and seminars. </w:t>
          </w:r>
        </w:p>
        <w:p w14:paraId="59977C6D" w14:textId="77777777" w:rsidR="008F3918" w:rsidRPr="003B0A09" w:rsidRDefault="008F3918" w:rsidP="008F3918">
          <w:pPr>
            <w:autoSpaceDE w:val="0"/>
            <w:autoSpaceDN w:val="0"/>
            <w:adjustRightInd w:val="0"/>
            <w:spacing w:after="0"/>
            <w:rPr>
              <w:szCs w:val="24"/>
              <w:lang w:val="en-IE"/>
            </w:rPr>
          </w:pPr>
        </w:p>
        <w:p w14:paraId="46EE3E07" w14:textId="4202A3ED" w:rsidR="00E21DBD" w:rsidRPr="008F3918" w:rsidRDefault="008F3918" w:rsidP="008F3918">
          <w:pPr>
            <w:autoSpaceDE w:val="0"/>
            <w:autoSpaceDN w:val="0"/>
            <w:spacing w:after="0"/>
            <w:rPr>
              <w:szCs w:val="24"/>
              <w:lang w:val="en-IE"/>
            </w:rPr>
          </w:pPr>
          <w:r w:rsidRPr="003B0A09">
            <w:rPr>
              <w:szCs w:val="24"/>
              <w:lang w:val="en-IE"/>
            </w:rPr>
            <w:t xml:space="preserve">The work takes place at the crossroads of technical and financial elements, covering the whole of the EU geography and related to policies of high importance to European citizens in a rapidly evolving policy and innovation context.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94C2E0" w14:textId="77777777" w:rsidR="008F3918" w:rsidRDefault="008F3918" w:rsidP="008F3918">
          <w:r w:rsidRPr="00037E4E">
            <w:t>A dynamic</w:t>
          </w:r>
          <w:r>
            <w:t xml:space="preserve"> and</w:t>
          </w:r>
          <w:r w:rsidRPr="00037E4E">
            <w:t xml:space="preserve"> pro-active </w:t>
          </w:r>
          <w:r>
            <w:t>candidate</w:t>
          </w:r>
          <w:r w:rsidRPr="00037E4E">
            <w:t xml:space="preserve"> who has </w:t>
          </w:r>
        </w:p>
        <w:p w14:paraId="2C04F6E6" w14:textId="77777777" w:rsidR="008F3918" w:rsidRDefault="008F3918" w:rsidP="008F3918">
          <w:pPr>
            <w:autoSpaceDE w:val="0"/>
            <w:autoSpaceDN w:val="0"/>
            <w:adjustRightInd w:val="0"/>
            <w:spacing w:after="0"/>
            <w:ind w:left="326" w:hanging="326"/>
          </w:pPr>
          <w:r>
            <w:lastRenderedPageBreak/>
            <w:t>•</w:t>
          </w:r>
          <w:r>
            <w:tab/>
            <w:t xml:space="preserve">Strong experience in applied areas of environmental, economic, legal, social, or natural sciences, related to carbon markets, land use, agriculture, forestry, bio-economy or technological carbon removals </w:t>
          </w:r>
        </w:p>
        <w:p w14:paraId="5580A235" w14:textId="77777777" w:rsidR="008F3918" w:rsidRDefault="008F3918" w:rsidP="008F3918">
          <w:pPr>
            <w:autoSpaceDE w:val="0"/>
            <w:autoSpaceDN w:val="0"/>
            <w:adjustRightInd w:val="0"/>
            <w:spacing w:after="0"/>
            <w:ind w:left="326" w:hanging="326"/>
          </w:pPr>
          <w:r>
            <w:t>•</w:t>
          </w:r>
          <w:r>
            <w:tab/>
            <w:t>A background in developing policies that will help the transition to climate neutrality</w:t>
          </w:r>
        </w:p>
        <w:p w14:paraId="42DB9E20" w14:textId="77777777" w:rsidR="008F3918" w:rsidRDefault="008F3918" w:rsidP="008F3918">
          <w:pPr>
            <w:autoSpaceDE w:val="0"/>
            <w:autoSpaceDN w:val="0"/>
            <w:adjustRightInd w:val="0"/>
            <w:spacing w:after="0"/>
            <w:ind w:left="326" w:hanging="326"/>
          </w:pPr>
          <w:r>
            <w:t>•</w:t>
          </w:r>
          <w:r>
            <w:tab/>
            <w:t>Strong sense of collaboration with team members and with other services within the Commission</w:t>
          </w:r>
        </w:p>
        <w:p w14:paraId="7E4E076A" w14:textId="77777777" w:rsidR="008F3918" w:rsidRPr="003155FA" w:rsidRDefault="008F3918" w:rsidP="008F3918">
          <w:pPr>
            <w:autoSpaceDE w:val="0"/>
            <w:autoSpaceDN w:val="0"/>
            <w:adjustRightInd w:val="0"/>
            <w:spacing w:after="0"/>
            <w:ind w:left="326" w:hanging="326"/>
          </w:pPr>
          <w:r w:rsidRPr="003155FA">
            <w:t>•</w:t>
          </w:r>
          <w:r w:rsidRPr="003155FA">
            <w:tab/>
            <w:t>Curiosity, adaptability, flexibility, ability to prioritise and work to deadlines, and desire to continuously learn</w:t>
          </w:r>
        </w:p>
        <w:p w14:paraId="127F6CE4" w14:textId="77777777" w:rsidR="008F3918" w:rsidRPr="00521628" w:rsidRDefault="008F3918" w:rsidP="008F3918">
          <w:pPr>
            <w:autoSpaceDE w:val="0"/>
            <w:autoSpaceDN w:val="0"/>
            <w:adjustRightInd w:val="0"/>
            <w:spacing w:after="0"/>
            <w:ind w:left="326" w:hanging="326"/>
          </w:pPr>
          <w:r w:rsidRPr="003155FA">
            <w:t>•</w:t>
          </w:r>
          <w:r w:rsidRPr="003155FA">
            <w:tab/>
          </w:r>
          <w:r w:rsidRPr="00521628">
            <w:t>Excellent oral and written communication skills in English, including the capacity to explain complex issues in a non-technical and comprehensible way</w:t>
          </w:r>
        </w:p>
        <w:p w14:paraId="3D811236" w14:textId="77777777" w:rsidR="008F3918" w:rsidRPr="00521628" w:rsidRDefault="008F3918" w:rsidP="008F3918">
          <w:pPr>
            <w:autoSpaceDE w:val="0"/>
            <w:autoSpaceDN w:val="0"/>
            <w:adjustRightInd w:val="0"/>
            <w:spacing w:after="0"/>
            <w:ind w:left="326" w:hanging="326"/>
          </w:pPr>
          <w:r w:rsidRPr="003155FA">
            <w:t>•</w:t>
          </w:r>
          <w:r w:rsidRPr="003155FA">
            <w:tab/>
          </w:r>
          <w:r w:rsidRPr="00521628">
            <w:t>A strong sense of initiative</w:t>
          </w:r>
          <w:r>
            <w:t xml:space="preserve"> and very good</w:t>
          </w:r>
          <w:r w:rsidRPr="00521628">
            <w:t xml:space="preserve"> inter-personal and networking skills</w:t>
          </w:r>
        </w:p>
        <w:p w14:paraId="51994EDB" w14:textId="7FDD0018" w:rsidR="002E40A9" w:rsidRPr="00AF7D78" w:rsidRDefault="008F3918" w:rsidP="008F3918">
          <w:pPr>
            <w:rPr>
              <w:lang w:val="en-US" w:eastAsia="en-GB"/>
            </w:rPr>
          </w:pPr>
          <w:r w:rsidRPr="003155FA">
            <w:t>•</w:t>
          </w:r>
          <w:r>
            <w:t xml:space="preserve">    </w:t>
          </w:r>
          <w:r w:rsidRPr="00521628">
            <w:t>A structured, systematic and thorough approach to work</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968E3A"/>
    <w:lvl w:ilvl="0">
      <w:start w:val="1"/>
      <w:numFmt w:val="decimal"/>
      <w:lvlText w:val="%1."/>
      <w:lvlJc w:val="left"/>
      <w:pPr>
        <w:tabs>
          <w:tab w:val="num" w:pos="360"/>
        </w:tabs>
        <w:ind w:left="360" w:hanging="360"/>
      </w:pPr>
    </w:lvl>
  </w:abstractNum>
  <w:abstractNum w:abstractNumId="1" w15:restartNumberingAfterBreak="0">
    <w:nsid w:val="00000402"/>
    <w:multiLevelType w:val="multilevel"/>
    <w:tmpl w:val="00000885"/>
    <w:lvl w:ilvl="0">
      <w:numFmt w:val="bullet"/>
      <w:lvlText w:val="•"/>
      <w:lvlJc w:val="left"/>
      <w:pPr>
        <w:ind w:left="452" w:hanging="101"/>
      </w:pPr>
      <w:rPr>
        <w:rFonts w:ascii="Arial" w:hAnsi="Arial" w:cs="Arial"/>
        <w:b w:val="0"/>
        <w:bCs w:val="0"/>
        <w:w w:val="99"/>
        <w:sz w:val="16"/>
        <w:szCs w:val="16"/>
      </w:rPr>
    </w:lvl>
    <w:lvl w:ilvl="1">
      <w:numFmt w:val="bullet"/>
      <w:lvlText w:val="•"/>
      <w:lvlJc w:val="left"/>
      <w:pPr>
        <w:ind w:left="1602" w:hanging="101"/>
      </w:pPr>
    </w:lvl>
    <w:lvl w:ilvl="2">
      <w:numFmt w:val="bullet"/>
      <w:lvlText w:val="•"/>
      <w:lvlJc w:val="left"/>
      <w:pPr>
        <w:ind w:left="2744" w:hanging="101"/>
      </w:pPr>
    </w:lvl>
    <w:lvl w:ilvl="3">
      <w:numFmt w:val="bullet"/>
      <w:lvlText w:val="•"/>
      <w:lvlJc w:val="left"/>
      <w:pPr>
        <w:ind w:left="3886" w:hanging="101"/>
      </w:pPr>
    </w:lvl>
    <w:lvl w:ilvl="4">
      <w:numFmt w:val="bullet"/>
      <w:lvlText w:val="•"/>
      <w:lvlJc w:val="left"/>
      <w:pPr>
        <w:ind w:left="5028" w:hanging="101"/>
      </w:pPr>
    </w:lvl>
    <w:lvl w:ilvl="5">
      <w:numFmt w:val="bullet"/>
      <w:lvlText w:val="•"/>
      <w:lvlJc w:val="left"/>
      <w:pPr>
        <w:ind w:left="6170" w:hanging="101"/>
      </w:pPr>
    </w:lvl>
    <w:lvl w:ilvl="6">
      <w:numFmt w:val="bullet"/>
      <w:lvlText w:val="•"/>
      <w:lvlJc w:val="left"/>
      <w:pPr>
        <w:ind w:left="7312" w:hanging="101"/>
      </w:pPr>
    </w:lvl>
    <w:lvl w:ilvl="7">
      <w:numFmt w:val="bullet"/>
      <w:lvlText w:val="•"/>
      <w:lvlJc w:val="left"/>
      <w:pPr>
        <w:ind w:left="8454" w:hanging="101"/>
      </w:pPr>
    </w:lvl>
    <w:lvl w:ilvl="8">
      <w:numFmt w:val="bullet"/>
      <w:lvlText w:val="•"/>
      <w:lvlJc w:val="left"/>
      <w:pPr>
        <w:ind w:left="9596" w:hanging="101"/>
      </w:p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193969"/>
    <w:multiLevelType w:val="multilevel"/>
    <w:tmpl w:val="470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27434381">
    <w:abstractNumId w:val="0"/>
  </w:num>
  <w:num w:numId="35" w16cid:durableId="605356142">
    <w:abstractNumId w:val="15"/>
  </w:num>
  <w:num w:numId="36" w16cid:durableId="83218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735F0"/>
    <w:rsid w:val="002B3CBF"/>
    <w:rsid w:val="002C13C3"/>
    <w:rsid w:val="002C49D0"/>
    <w:rsid w:val="002E40A9"/>
    <w:rsid w:val="00394447"/>
    <w:rsid w:val="003E50A4"/>
    <w:rsid w:val="0040388A"/>
    <w:rsid w:val="00431778"/>
    <w:rsid w:val="00454CC7"/>
    <w:rsid w:val="00464195"/>
    <w:rsid w:val="00476034"/>
    <w:rsid w:val="00496010"/>
    <w:rsid w:val="005168AD"/>
    <w:rsid w:val="0058240F"/>
    <w:rsid w:val="00592CD5"/>
    <w:rsid w:val="005D1B85"/>
    <w:rsid w:val="00665583"/>
    <w:rsid w:val="00693BC6"/>
    <w:rsid w:val="00696070"/>
    <w:rsid w:val="007E531E"/>
    <w:rsid w:val="007F02AC"/>
    <w:rsid w:val="007F7012"/>
    <w:rsid w:val="008D02B7"/>
    <w:rsid w:val="008F0B52"/>
    <w:rsid w:val="008F3918"/>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7419"/>
    <w:rsid w:val="00E82667"/>
    <w:rsid w:val="00E84FE8"/>
    <w:rsid w:val="00EB3147"/>
    <w:rsid w:val="00F134A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08927195-b699-4be0-9ee2-6c66dc215b5a"/>
    <ds:schemaRef ds:uri="http://purl.org/dc/dcmitype/"/>
    <ds:schemaRef ds:uri="http://schemas.microsoft.com/office/2006/documentManagement/types"/>
    <ds:schemaRef ds:uri="http://schemas.microsoft.com/office/2006/metadata/properties"/>
    <ds:schemaRef ds:uri="a41a97bf-0494-41d8-ba3d-259bd7771890"/>
    <ds:schemaRef ds:uri="1929b814-5a78-4bdc-9841-d8b9ef424f65"/>
    <ds:schemaRef ds:uri="http://www.w3.org/XML/1998/namespace"/>
    <ds:schemaRef ds:uri="http://purl.org/dc/elements/1.1/"/>
    <ds:schemaRef ds:uri="http://schemas.microsoft.com/office/infopath/2007/PartnerControls"/>
    <ds:schemaRef ds:uri="http://purl.org/dc/terms/"/>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E869A18D-C90D-4CB3-85DF-42EE268D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1174</Words>
  <Characters>6693</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2024-10-26T15:43:00Z</dcterms:created>
  <dcterms:modified xsi:type="dcterms:W3CDTF">2024-11-12T15:59:00Z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