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E01E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bookmarkStart w:id="0" w:name="_GoBack" w:displacedByCustomXml="next"/>
          <w:bookmarkEnd w:id="0" w:displacedByCustomXml="next"/>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1"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D330767" w:rsidR="00B65513" w:rsidRPr="0007110E" w:rsidRDefault="004B6C4B" w:rsidP="005734F4">
                <w:pPr>
                  <w:tabs>
                    <w:tab w:val="left" w:pos="426"/>
                  </w:tabs>
                  <w:spacing w:before="120"/>
                  <w:rPr>
                    <w:bCs/>
                    <w:lang w:val="en-IE" w:eastAsia="en-GB"/>
                  </w:rPr>
                </w:pPr>
                <w:r>
                  <w:rPr>
                    <w:bCs/>
                    <w:lang w:val="en-IE" w:eastAsia="en-GB"/>
                  </w:rPr>
                  <w:t>OLAF-</w:t>
                </w:r>
                <w:r w:rsidR="005734F4">
                  <w:rPr>
                    <w:bCs/>
                    <w:lang w:val="en-IE" w:eastAsia="en-GB"/>
                  </w:rPr>
                  <w:t>B</w:t>
                </w:r>
                <w:r>
                  <w:rPr>
                    <w:bCs/>
                    <w:lang w:val="en-IE" w:eastAsia="en-GB"/>
                  </w:rPr>
                  <w:t>-</w:t>
                </w:r>
                <w:r w:rsidR="005734F4">
                  <w:rPr>
                    <w:bCs/>
                    <w:lang w:val="en-IE" w:eastAsia="en-GB"/>
                  </w:rPr>
                  <w:t>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4186567" w:rsidR="00D96984" w:rsidRPr="0007110E" w:rsidRDefault="005E01E5" w:rsidP="00E82667">
                <w:pPr>
                  <w:tabs>
                    <w:tab w:val="left" w:pos="426"/>
                  </w:tabs>
                  <w:spacing w:before="120"/>
                  <w:rPr>
                    <w:bCs/>
                    <w:lang w:val="en-IE" w:eastAsia="en-GB"/>
                  </w:rPr>
                </w:pPr>
                <w:r w:rsidRPr="005E01E5">
                  <w:rPr>
                    <w:bCs/>
                    <w:lang w:val="en-IE" w:eastAsia="en-GB"/>
                  </w:rPr>
                  <w:t>443324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1DAC97E" w:rsidR="00E21DBD" w:rsidRPr="0007110E" w:rsidRDefault="005734F4" w:rsidP="00E82667">
                <w:pPr>
                  <w:tabs>
                    <w:tab w:val="left" w:pos="426"/>
                  </w:tabs>
                  <w:spacing w:before="120"/>
                  <w:rPr>
                    <w:bCs/>
                    <w:lang w:val="en-IE" w:eastAsia="en-GB"/>
                  </w:rPr>
                </w:pPr>
                <w:r>
                  <w:rPr>
                    <w:bCs/>
                    <w:lang w:val="en-IE" w:eastAsia="en-GB"/>
                  </w:rPr>
                  <w:t>Lara Dobinson</w:t>
                </w:r>
              </w:p>
            </w:sdtContent>
          </w:sdt>
          <w:p w14:paraId="34CF737A" w14:textId="417E9AC9" w:rsidR="00E21DBD" w:rsidRPr="0007110E" w:rsidRDefault="005E01E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734F4">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734F4">
                  <w:rPr>
                    <w:bCs/>
                    <w:lang w:val="en-IE" w:eastAsia="en-GB"/>
                  </w:rPr>
                  <w:t>2025</w:t>
                </w:r>
              </w:sdtContent>
            </w:sdt>
          </w:p>
          <w:p w14:paraId="158DD156" w14:textId="4CF84224" w:rsidR="00E21DBD" w:rsidRPr="0007110E" w:rsidRDefault="005E01E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734F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734F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4B8FC81E"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55pt" o:ole="">
                  <v:imagedata r:id="rId15" o:title=""/>
                </v:shape>
                <w:control r:id="rId16" w:name="OptionButton6" w:shapeid="_x0000_i1037"/>
              </w:object>
            </w:r>
            <w:r>
              <w:rPr>
                <w:bCs/>
                <w:szCs w:val="24"/>
              </w:rPr>
              <w:object w:dxaOrig="225" w:dyaOrig="225" w14:anchorId="1B1CECAE">
                <v:shape id="_x0000_i1039" type="#_x0000_t75" style="width:108.3pt;height:21.5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B48285A"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3pt;height:21.5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E01E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E01E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E01E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B134395"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pt;height:21.5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F6951EC"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3pt;height:21.55pt" o:ole="">
                  <v:imagedata r:id="rId23" o:title=""/>
                </v:shape>
                <w:control r:id="rId24" w:name="OptionButton2" w:shapeid="_x0000_i1045"/>
              </w:object>
            </w:r>
            <w:r>
              <w:rPr>
                <w:bCs/>
                <w:szCs w:val="24"/>
              </w:rPr>
              <w:object w:dxaOrig="225" w:dyaOrig="225" w14:anchorId="0992615F">
                <v:shape id="_x0000_i1047" type="#_x0000_t75" style="width:108.3pt;height:21.5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p w14:paraId="772ABD37" w14:textId="77777777" w:rsidR="007B24FF" w:rsidRPr="00AF7D78" w:rsidRDefault="007B24FF" w:rsidP="007B24FF">
      <w:pPr>
        <w:spacing w:after="0"/>
        <w:rPr>
          <w:lang w:val="en-US" w:eastAsia="en-GB"/>
        </w:rPr>
      </w:pPr>
      <w:r>
        <w:rPr>
          <w:lang w:val="en-US" w:eastAsia="en-GB"/>
        </w:rPr>
        <w:t xml:space="preserve">The European Anti-Fraud Office (OLAF) is both an investigative service and the Commission service responsible for the design and delivery of EU anti-fraud policy. The present vacancy concerns a position in OLAF's Directorate responsible for Revenue and International Operations, Investigations &amp; Strategy (Directorate B). </w:t>
      </w:r>
    </w:p>
    <w:p w14:paraId="3DA9EA1B" w14:textId="77777777" w:rsidR="007B24FF" w:rsidRPr="00AF7D78" w:rsidRDefault="007B24FF" w:rsidP="007B24FF">
      <w:pPr>
        <w:spacing w:after="0"/>
        <w:rPr>
          <w:lang w:val="en-US" w:eastAsia="en-GB"/>
        </w:rPr>
      </w:pPr>
    </w:p>
    <w:p w14:paraId="3A86E2DA" w14:textId="77777777" w:rsidR="007B24FF" w:rsidRPr="00AF7D78" w:rsidRDefault="007B24FF" w:rsidP="007B24FF">
      <w:pPr>
        <w:spacing w:after="0"/>
        <w:rPr>
          <w:lang w:val="en-US" w:eastAsia="en-GB"/>
        </w:rPr>
      </w:pPr>
      <w:r>
        <w:rPr>
          <w:lang w:val="en-US" w:eastAsia="en-GB"/>
        </w:rPr>
        <w:t>The mission of OLAF is threefold:</w:t>
      </w:r>
    </w:p>
    <w:p w14:paraId="63B9A540" w14:textId="77777777" w:rsidR="007B24FF" w:rsidRPr="00AF7D78" w:rsidRDefault="007B24FF" w:rsidP="007B24FF">
      <w:pPr>
        <w:spacing w:after="0"/>
        <w:rPr>
          <w:lang w:val="en-US" w:eastAsia="en-GB"/>
        </w:rPr>
      </w:pPr>
    </w:p>
    <w:p w14:paraId="64058335" w14:textId="77777777" w:rsidR="007B24FF" w:rsidRPr="001335CC" w:rsidRDefault="007B24FF" w:rsidP="007B24FF">
      <w:pPr>
        <w:pStyle w:val="ListParagraph"/>
        <w:numPr>
          <w:ilvl w:val="0"/>
          <w:numId w:val="34"/>
        </w:numPr>
        <w:spacing w:after="0" w:line="240" w:lineRule="auto"/>
        <w:jc w:val="both"/>
        <w:rPr>
          <w:rFonts w:ascii="Times New Roman" w:eastAsia="Times New Roman" w:hAnsi="Times New Roman" w:cs="Times New Roman"/>
          <w:lang w:val="en-US" w:eastAsia="en-GB"/>
        </w:rPr>
      </w:pPr>
      <w:r w:rsidRPr="001335CC">
        <w:rPr>
          <w:rFonts w:ascii="Times New Roman" w:eastAsia="Times New Roman" w:hAnsi="Times New Roman" w:cs="Times New Roman"/>
          <w:lang w:val="en-US" w:eastAsia="en-GB"/>
        </w:rPr>
        <w:t>to protect the financial interests of the European Union by investigating fraud, corruption and any other illegal activities;</w:t>
      </w:r>
    </w:p>
    <w:p w14:paraId="5F355F9B" w14:textId="77777777" w:rsidR="007B24FF" w:rsidRPr="001335CC" w:rsidRDefault="007B24FF" w:rsidP="007B24FF">
      <w:pPr>
        <w:pStyle w:val="ListParagraph"/>
        <w:numPr>
          <w:ilvl w:val="0"/>
          <w:numId w:val="34"/>
        </w:numPr>
        <w:spacing w:after="0" w:line="240" w:lineRule="auto"/>
        <w:jc w:val="both"/>
        <w:rPr>
          <w:rFonts w:ascii="Times New Roman" w:eastAsia="Times New Roman" w:hAnsi="Times New Roman" w:cs="Times New Roman"/>
          <w:lang w:val="en-US" w:eastAsia="en-GB"/>
        </w:rPr>
      </w:pPr>
      <w:r w:rsidRPr="001335CC">
        <w:rPr>
          <w:rFonts w:ascii="Times New Roman" w:eastAsia="Times New Roman" w:hAnsi="Times New Roman" w:cs="Times New Roman"/>
          <w:lang w:val="en-US" w:eastAsia="en-GB"/>
        </w:rPr>
        <w:t>to detect and investigate serious matters relating to the discharge of professional duties by members and staff of the EU institutions and bodies that could result in disciplinary or criminal proceedings;</w:t>
      </w:r>
    </w:p>
    <w:p w14:paraId="5B447D92" w14:textId="77777777" w:rsidR="007B24FF" w:rsidRPr="001335CC" w:rsidRDefault="007B24FF" w:rsidP="007B24FF">
      <w:pPr>
        <w:pStyle w:val="ListParagraph"/>
        <w:numPr>
          <w:ilvl w:val="0"/>
          <w:numId w:val="34"/>
        </w:numPr>
        <w:spacing w:after="0" w:line="240" w:lineRule="auto"/>
        <w:jc w:val="both"/>
        <w:rPr>
          <w:rFonts w:ascii="Times New Roman" w:eastAsia="Times New Roman" w:hAnsi="Times New Roman" w:cs="Times New Roman"/>
          <w:lang w:val="en-US" w:eastAsia="en-GB"/>
        </w:rPr>
      </w:pPr>
      <w:r w:rsidRPr="001335CC">
        <w:rPr>
          <w:rFonts w:ascii="Times New Roman" w:eastAsia="Times New Roman" w:hAnsi="Times New Roman" w:cs="Times New Roman"/>
          <w:lang w:val="en-US" w:eastAsia="en-GB"/>
        </w:rPr>
        <w:t>to support the European Commission in the development and implementation of fraud prevention and detection policies.</w:t>
      </w:r>
    </w:p>
    <w:p w14:paraId="6D922CF1" w14:textId="77777777" w:rsidR="007B24FF" w:rsidRPr="00AF7D78" w:rsidRDefault="007B24FF" w:rsidP="007B24FF">
      <w:pPr>
        <w:spacing w:after="0"/>
        <w:rPr>
          <w:lang w:val="en-US" w:eastAsia="en-GB"/>
        </w:rPr>
      </w:pPr>
    </w:p>
    <w:p w14:paraId="1BD310C4" w14:textId="77777777" w:rsidR="007B24FF" w:rsidRPr="00970116" w:rsidRDefault="007B24FF" w:rsidP="007B24FF">
      <w:pPr>
        <w:spacing w:after="0"/>
        <w:rPr>
          <w:lang w:val="en-US" w:eastAsia="en-GB"/>
        </w:rPr>
      </w:pPr>
      <w:r w:rsidRPr="00970116">
        <w:rPr>
          <w:lang w:val="en-US" w:eastAsia="en-GB"/>
        </w:rPr>
        <w:t>Within its policy area, the Office acts in the same manner as any other Commission Service, designing and delivering policies within its area of competence. Conversely, for investigations, the Director-General of OLAF has statutory independence to conduct investigations into allegations of fraud and other illegal activities with financial consequences for the European budget.</w:t>
      </w:r>
    </w:p>
    <w:p w14:paraId="0B36E262" w14:textId="77777777" w:rsidR="007B24FF" w:rsidRPr="000A011B" w:rsidRDefault="007B24FF" w:rsidP="007B24FF">
      <w:pPr>
        <w:spacing w:after="0"/>
        <w:rPr>
          <w:lang w:val="en-US" w:eastAsia="en-GB"/>
        </w:rPr>
      </w:pPr>
    </w:p>
    <w:p w14:paraId="53977F66" w14:textId="77777777" w:rsidR="007B24FF" w:rsidRPr="000A011B" w:rsidRDefault="007B24FF" w:rsidP="007B24FF">
      <w:pPr>
        <w:autoSpaceDE w:val="0"/>
        <w:autoSpaceDN w:val="0"/>
        <w:adjustRightInd w:val="0"/>
      </w:pPr>
      <w:r w:rsidRPr="000A011B">
        <w:t>Unit B.1 'Customs, Trade and Tobacco Anti-Fraud Strategy' is a central pillar of OLAF's Directorate responsible for Revenue and International Operations, Investigations &amp; Strategy. The mission of Unit B.1 is to provide a strategy to fight customs fraud and the illicit trade of goods affecting health or the environment, including tobacco products and counterfeit goods. To this effect, it provides support to OLAF investigators, Member State customs authorities and cooperates with Commission Services, other competent authorities including non-EU countries and relevant international organisations.</w:t>
      </w:r>
    </w:p>
    <w:p w14:paraId="69459484" w14:textId="4E98F388" w:rsidR="002B3CBF" w:rsidRDefault="007B24FF" w:rsidP="007B24FF">
      <w:pPr>
        <w:pStyle w:val="ListNumber"/>
        <w:numPr>
          <w:ilvl w:val="0"/>
          <w:numId w:val="0"/>
        </w:numPr>
        <w:rPr>
          <w:b/>
          <w:bCs/>
          <w:lang w:eastAsia="en-GB"/>
        </w:rPr>
      </w:pPr>
      <w:r w:rsidRPr="000A011B">
        <w:t>The Unit provides strategic support to investigatio</w:t>
      </w:r>
      <w:r>
        <w:t xml:space="preserve">ns and implements Joint Customs </w:t>
      </w:r>
      <w:r w:rsidRPr="000A011B">
        <w:t xml:space="preserve">Operations with relevant national, European and international entities. It also provides analytical services to Member State customs authorities and OLAF investigators and contributes to or initiate legislative initiatives in the revenue area at EU level (including Regulation 515/97). Moreover, the Unit develops and implements an antifraud strategy, negotiates mutual administrative assistance and antifraud measures in international agreements, and develops specific initiatives targeting the illicit tobacco trade. The Unit is also responsible for the policy development of various applications of a dedicated IT platform, the Anti-Fraud Information System (AFIS). </w:t>
      </w:r>
      <w:r w:rsidRPr="000A011B">
        <w:rPr>
          <w:lang w:eastAsia="en-GB"/>
        </w:rPr>
        <w:t>The Unit is currently strengthening its activities in the area of data analysis.</w:t>
      </w: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60123EB7" w14:textId="77777777" w:rsidR="007B24FF" w:rsidRPr="000A011B" w:rsidRDefault="007B24FF" w:rsidP="007B24FF">
      <w:pPr>
        <w:spacing w:after="0"/>
        <w:rPr>
          <w:lang w:val="en-US" w:eastAsia="en-GB"/>
        </w:rPr>
      </w:pPr>
      <w:r w:rsidRPr="000A011B">
        <w:rPr>
          <w:lang w:val="en-US" w:eastAsia="en-GB"/>
        </w:rPr>
        <w:t xml:space="preserve">Unit OLAF.B.1 is composed of 18 members. The SNE </w:t>
      </w:r>
      <w:r w:rsidRPr="000A011B">
        <w:t>would be joining a team of 7 staff members working in close cooperation with the investigators and other analysts in house and of the Member States customs administrations. He/she</w:t>
      </w:r>
      <w:r w:rsidRPr="000A011B">
        <w:rPr>
          <w:lang w:val="en-US" w:eastAsia="en-GB"/>
        </w:rPr>
        <w:t xml:space="preserve"> should:</w:t>
      </w:r>
    </w:p>
    <w:p w14:paraId="36FCEA97" w14:textId="77777777" w:rsidR="007B24FF" w:rsidRPr="000A011B" w:rsidRDefault="007B24FF" w:rsidP="007B24FF">
      <w:pPr>
        <w:spacing w:after="0"/>
        <w:rPr>
          <w:lang w:val="en-US" w:eastAsia="en-GB"/>
        </w:rPr>
      </w:pPr>
    </w:p>
    <w:p w14:paraId="37769F16" w14:textId="693F991C" w:rsidR="007B24FF" w:rsidRPr="007B24FF" w:rsidRDefault="007B24FF" w:rsidP="00220FFD">
      <w:pPr>
        <w:pStyle w:val="ListParagraph"/>
        <w:numPr>
          <w:ilvl w:val="0"/>
          <w:numId w:val="35"/>
        </w:numPr>
        <w:spacing w:after="0" w:line="240" w:lineRule="auto"/>
        <w:jc w:val="both"/>
        <w:rPr>
          <w:rFonts w:ascii="Times New Roman" w:eastAsia="Times New Roman" w:hAnsi="Times New Roman" w:cs="Times New Roman"/>
          <w:lang w:val="en-US" w:eastAsia="en-GB"/>
        </w:rPr>
      </w:pPr>
      <w:r w:rsidRPr="000A011B">
        <w:rPr>
          <w:rFonts w:ascii="Times New Roman" w:hAnsi="Times New Roman" w:cs="Times New Roman"/>
          <w:lang w:val="en-GB"/>
        </w:rPr>
        <w:t>research and analyse data from various sources (e.g. customs data, commercial data bases, open sources, etc.), apply critical thinking and logic to interpret findings, and produce strategic and operational analysis reports to support the prevention and detection of customs fraud</w:t>
      </w:r>
      <w:r w:rsidRPr="007B24FF">
        <w:rPr>
          <w:rFonts w:ascii="Times New Roman" w:eastAsia="Times New Roman" w:hAnsi="Times New Roman" w:cs="Times New Roman"/>
          <w:lang w:val="en-US" w:eastAsia="en-GB"/>
        </w:rPr>
        <w:t xml:space="preserve">; </w:t>
      </w:r>
    </w:p>
    <w:p w14:paraId="5CC1DB1E" w14:textId="77777777" w:rsidR="007B24FF" w:rsidRPr="000A011B" w:rsidRDefault="007B24FF" w:rsidP="007B24FF">
      <w:pPr>
        <w:pStyle w:val="ListParagraph"/>
        <w:numPr>
          <w:ilvl w:val="0"/>
          <w:numId w:val="35"/>
        </w:numPr>
        <w:spacing w:after="0" w:line="240" w:lineRule="auto"/>
        <w:jc w:val="both"/>
        <w:rPr>
          <w:rFonts w:ascii="Times New Roman" w:eastAsia="Times New Roman" w:hAnsi="Times New Roman" w:cs="Times New Roman"/>
          <w:lang w:val="en-US" w:eastAsia="en-GB"/>
        </w:rPr>
      </w:pPr>
      <w:r w:rsidRPr="000A011B">
        <w:rPr>
          <w:rFonts w:ascii="Times New Roman" w:hAnsi="Times New Roman" w:cs="Times New Roman"/>
          <w:lang w:val="en-GB"/>
        </w:rPr>
        <w:t>provid</w:t>
      </w:r>
      <w:r>
        <w:rPr>
          <w:rFonts w:ascii="Times New Roman" w:hAnsi="Times New Roman" w:cs="Times New Roman"/>
          <w:lang w:val="en-GB"/>
        </w:rPr>
        <w:t>e</w:t>
      </w:r>
      <w:r w:rsidRPr="000A011B">
        <w:rPr>
          <w:rFonts w:ascii="Times New Roman" w:hAnsi="Times New Roman" w:cs="Times New Roman"/>
          <w:lang w:val="en-GB"/>
        </w:rPr>
        <w:t xml:space="preserve"> analytical support to operational activities, including Joint customs Operations</w:t>
      </w:r>
      <w:r>
        <w:rPr>
          <w:rFonts w:ascii="Times New Roman" w:hAnsi="Times New Roman" w:cs="Times New Roman"/>
          <w:lang w:val="en-GB"/>
        </w:rPr>
        <w:t>,</w:t>
      </w:r>
      <w:r w:rsidRPr="000A011B">
        <w:rPr>
          <w:rFonts w:ascii="Times New Roman" w:hAnsi="Times New Roman" w:cs="Times New Roman"/>
          <w:lang w:val="en-GB"/>
        </w:rPr>
        <w:t xml:space="preserve"> in the customs domain</w:t>
      </w:r>
      <w:r w:rsidRPr="000A011B">
        <w:rPr>
          <w:rFonts w:ascii="Times New Roman" w:eastAsia="Times New Roman" w:hAnsi="Times New Roman" w:cs="Times New Roman"/>
          <w:lang w:val="en-US" w:eastAsia="en-GB"/>
        </w:rPr>
        <w:t>.</w:t>
      </w:r>
    </w:p>
    <w:p w14:paraId="7A9FF022" w14:textId="77777777" w:rsidR="007B24FF" w:rsidRDefault="007B24FF" w:rsidP="007B24FF">
      <w:pPr>
        <w:pStyle w:val="ListNumber"/>
        <w:numPr>
          <w:ilvl w:val="0"/>
          <w:numId w:val="0"/>
        </w:numPr>
        <w:rPr>
          <w:b/>
          <w:bCs/>
          <w:lang w:eastAsia="en-GB"/>
        </w:rPr>
      </w:pPr>
    </w:p>
    <w:p w14:paraId="58E0FD96" w14:textId="577D3D27" w:rsidR="00E21DBD" w:rsidRPr="00012665" w:rsidRDefault="00E21DBD" w:rsidP="007B24FF">
      <w:pPr>
        <w:pStyle w:val="ListNumber"/>
        <w:numPr>
          <w:ilvl w:val="0"/>
          <w:numId w:val="0"/>
        </w:numPr>
        <w:rPr>
          <w:lang w:eastAsia="en-GB"/>
        </w:rPr>
      </w:pPr>
      <w:r w:rsidRPr="00994062">
        <w:rPr>
          <w:b/>
          <w:bCs/>
          <w:lang w:eastAsia="en-GB"/>
        </w:rPr>
        <w:t>Jobholder Profile (We look for)</w:t>
      </w:r>
    </w:p>
    <w:bookmarkEnd w:id="3"/>
    <w:p w14:paraId="4938A354" w14:textId="77777777" w:rsidR="007B24FF" w:rsidRPr="007A2AE2" w:rsidRDefault="007B24FF" w:rsidP="007B24FF">
      <w:pPr>
        <w:spacing w:after="0"/>
        <w:rPr>
          <w:lang w:val="en-US" w:eastAsia="en-GB"/>
        </w:rPr>
      </w:pPr>
      <w:r w:rsidRPr="007A2AE2">
        <w:rPr>
          <w:lang w:val="en-US" w:eastAsia="en-GB"/>
        </w:rPr>
        <w:t xml:space="preserve">We are looking for a dynamic, pro-active and highly motivated customs analyst </w:t>
      </w:r>
      <w:r w:rsidRPr="007A2AE2">
        <w:rPr>
          <w:lang w:val="en-US"/>
        </w:rPr>
        <w:t xml:space="preserve">with </w:t>
      </w:r>
      <w:r>
        <w:rPr>
          <w:lang w:val="en-US"/>
        </w:rPr>
        <w:t xml:space="preserve">relevant </w:t>
      </w:r>
      <w:r w:rsidRPr="007A2AE2">
        <w:rPr>
          <w:lang w:val="en-US"/>
        </w:rPr>
        <w:t>professional experience</w:t>
      </w:r>
      <w:r w:rsidRPr="007A2AE2">
        <w:rPr>
          <w:lang w:val="en-US" w:eastAsia="en-GB"/>
        </w:rPr>
        <w:t>.</w:t>
      </w:r>
    </w:p>
    <w:p w14:paraId="1CDEA63C" w14:textId="77777777" w:rsidR="007B24FF" w:rsidRPr="007A2AE2" w:rsidRDefault="007B24FF" w:rsidP="007B24FF">
      <w:pPr>
        <w:spacing w:after="0"/>
        <w:rPr>
          <w:lang w:val="en-US" w:eastAsia="en-GB"/>
        </w:rPr>
      </w:pPr>
    </w:p>
    <w:p w14:paraId="249C01AC" w14:textId="77777777" w:rsidR="007B24FF" w:rsidRPr="000A011B" w:rsidRDefault="007B24FF" w:rsidP="007B24FF">
      <w:pPr>
        <w:autoSpaceDE w:val="0"/>
        <w:autoSpaceDN w:val="0"/>
        <w:adjustRightInd w:val="0"/>
      </w:pPr>
      <w:r w:rsidRPr="000A011B">
        <w:lastRenderedPageBreak/>
        <w:t>Experience in data analysis for combating fraud in the fields of customs undervaluation, e-commerce, circumvention of anti-dumping duties or other trade measures including sanctions, misdescription of goods and origin, counterfeit and other illicit trade of goods, would be an asset.</w:t>
      </w:r>
    </w:p>
    <w:p w14:paraId="0FF8EDF7" w14:textId="77777777" w:rsidR="007B24FF" w:rsidRDefault="007B24FF" w:rsidP="007B24FF">
      <w:pPr>
        <w:autoSpaceDE w:val="0"/>
        <w:autoSpaceDN w:val="0"/>
        <w:adjustRightInd w:val="0"/>
      </w:pPr>
      <w:r w:rsidRPr="000A011B">
        <w:t>The SNE should have experience with a wide range of analytical tools (e.g. Knime, Tableau) and databases (e.g. Oracle, MongoDB) as well as programming knowledge (e.g. Python, R) and analytical techniques such as open source analysis, social networks analysis, data and text mining analysis. Experience in the pre-processing and analysis of "big data" would be an advantage.</w:t>
      </w:r>
    </w:p>
    <w:p w14:paraId="5BCDE556" w14:textId="77777777" w:rsidR="007B24FF" w:rsidRPr="000A011B" w:rsidRDefault="007B24FF" w:rsidP="007B24FF">
      <w:pPr>
        <w:autoSpaceDE w:val="0"/>
        <w:autoSpaceDN w:val="0"/>
        <w:adjustRightInd w:val="0"/>
      </w:pPr>
      <w:r>
        <w:t xml:space="preserve">The SNE </w:t>
      </w:r>
      <w:r w:rsidRPr="005B3F2D">
        <w:t>will be part of a team of analysts that are also responsible for supporting developments and updates of the applications and analytical tools in the AFIS environment.</w:t>
      </w:r>
      <w:r>
        <w:t xml:space="preserve"> </w:t>
      </w:r>
      <w:r w:rsidRPr="000A011B">
        <w:t xml:space="preserve">Familiarity with one or several AFIS applications and other customs IT systems would also be an advantage. </w:t>
      </w:r>
    </w:p>
    <w:p w14:paraId="4A6D5708" w14:textId="5B5A2949" w:rsidR="00E21DBD" w:rsidRPr="00AF7D78" w:rsidRDefault="007B24FF" w:rsidP="007B24FF">
      <w:pPr>
        <w:spacing w:after="0"/>
        <w:rPr>
          <w:lang w:val="en-US" w:eastAsia="en-GB"/>
        </w:rPr>
      </w:pPr>
      <w:r w:rsidRPr="000A011B">
        <w:t xml:space="preserve">He/she should be able to evaluate the reliability and relevance of information collected from different sources. </w:t>
      </w:r>
      <w:r>
        <w:t>The SNE</w:t>
      </w:r>
      <w:r w:rsidRPr="000A011B">
        <w:t xml:space="preserve"> should have good drafting skills in English and produce actionable reports for the investigation units.</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r w:rsidRPr="003B2F71">
        <w:rPr>
          <w:lang w:eastAsia="en-GB"/>
        </w:rPr>
        <w:t>organisation</w:t>
      </w:r>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203EBE29" w:rsidR="00F6462F" w:rsidRDefault="00F4683D">
    <w:pPr>
      <w:pStyle w:val="FooterLine"/>
      <w:jc w:val="center"/>
    </w:pPr>
    <w:r>
      <w:fldChar w:fldCharType="begin"/>
    </w:r>
    <w:r>
      <w:instrText>PAGE   \* MERGEFORMAT</w:instrText>
    </w:r>
    <w:r>
      <w:fldChar w:fldCharType="separate"/>
    </w:r>
    <w:r w:rsidR="005E01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EA30B0"/>
    <w:multiLevelType w:val="hybridMultilevel"/>
    <w:tmpl w:val="F4BC8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1C4E3F"/>
    <w:multiLevelType w:val="hybridMultilevel"/>
    <w:tmpl w:val="8E06270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6"/>
  </w:num>
  <w:num w:numId="3">
    <w:abstractNumId w:val="10"/>
  </w:num>
  <w:num w:numId="4">
    <w:abstractNumId w:val="17"/>
  </w:num>
  <w:num w:numId="5">
    <w:abstractNumId w:val="22"/>
  </w:num>
  <w:num w:numId="6">
    <w:abstractNumId w:val="24"/>
  </w:num>
  <w:num w:numId="7">
    <w:abstractNumId w:val="3"/>
  </w:num>
  <w:num w:numId="8">
    <w:abstractNumId w:val="9"/>
  </w:num>
  <w:num w:numId="9">
    <w:abstractNumId w:val="19"/>
  </w:num>
  <w:num w:numId="10">
    <w:abstractNumId w:val="4"/>
  </w:num>
  <w:num w:numId="11">
    <w:abstractNumId w:val="6"/>
  </w:num>
  <w:num w:numId="12">
    <w:abstractNumId w:val="7"/>
  </w:num>
  <w:num w:numId="13">
    <w:abstractNumId w:val="11"/>
  </w:num>
  <w:num w:numId="14">
    <w:abstractNumId w:val="18"/>
  </w:num>
  <w:num w:numId="15">
    <w:abstractNumId w:val="21"/>
  </w:num>
  <w:num w:numId="16">
    <w:abstractNumId w:val="25"/>
  </w:num>
  <w:num w:numId="17">
    <w:abstractNumId w:val="12"/>
  </w:num>
  <w:num w:numId="18">
    <w:abstractNumId w:val="13"/>
  </w:num>
  <w:num w:numId="19">
    <w:abstractNumId w:val="26"/>
  </w:num>
  <w:num w:numId="20">
    <w:abstractNumId w:val="20"/>
  </w:num>
  <w:num w:numId="21">
    <w:abstractNumId w:val="23"/>
  </w:num>
  <w:num w:numId="22">
    <w:abstractNumId w:val="5"/>
  </w:num>
  <w:num w:numId="23">
    <w:abstractNumId w:val="8"/>
  </w:num>
  <w:num w:numId="24">
    <w:abstractNumId w:val="14"/>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4"/>
  </w:num>
  <w:num w:numId="29">
    <w:abstractNumId w:val="4"/>
  </w:num>
  <w:num w:numId="30">
    <w:abstractNumId w:val="4"/>
  </w:num>
  <w:num w:numId="31">
    <w:abstractNumId w:val="4"/>
  </w:num>
  <w:num w:numId="32">
    <w:abstractNumId w:val="4"/>
  </w:num>
  <w:num w:numId="33">
    <w:abstractNumId w:val="0"/>
  </w:num>
  <w:num w:numId="34">
    <w:abstractNumId w:val="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B2F71"/>
    <w:rsid w:val="003E50A4"/>
    <w:rsid w:val="0040388A"/>
    <w:rsid w:val="00431778"/>
    <w:rsid w:val="00454CC7"/>
    <w:rsid w:val="00464195"/>
    <w:rsid w:val="00476034"/>
    <w:rsid w:val="004B6C4B"/>
    <w:rsid w:val="004C381E"/>
    <w:rsid w:val="005168AD"/>
    <w:rsid w:val="005734F4"/>
    <w:rsid w:val="0058240F"/>
    <w:rsid w:val="00592CD5"/>
    <w:rsid w:val="005D1B85"/>
    <w:rsid w:val="005E01E5"/>
    <w:rsid w:val="00665583"/>
    <w:rsid w:val="00693BC6"/>
    <w:rsid w:val="00696070"/>
    <w:rsid w:val="007B24FF"/>
    <w:rsid w:val="007E531E"/>
    <w:rsid w:val="007F02AC"/>
    <w:rsid w:val="007F7012"/>
    <w:rsid w:val="008A44C8"/>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2CD11ECC41654F838A957359CD5469F8">
    <w:name w:val="2CD11ECC41654F838A957359CD5469F8"/>
    <w:rsid w:val="00416B25"/>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1929b814-5a78-4bdc-9841-d8b9ef424f65"/>
    <ds:schemaRef ds:uri="http://purl.org/dc/terms/"/>
    <ds:schemaRef ds:uri="http://schemas.openxmlformats.org/package/2006/metadata/core-properties"/>
    <ds:schemaRef ds:uri="08927195-b699-4be0-9ee2-6c66dc215b5a"/>
    <ds:schemaRef ds:uri="http://purl.org/dc/dcmitype/"/>
    <ds:schemaRef ds:uri="a41a97bf-0494-41d8-ba3d-259bd7771890"/>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05E636F6-28AE-4A2E-ACA6-3C362626F0C0}"/>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21DBFAA-50FC-46BF-A44F-B871DE8F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14</TotalTime>
  <Pages>4</Pages>
  <Words>1367</Words>
  <Characters>7796</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CANER Murat (OLAF)</cp:lastModifiedBy>
  <cp:revision>8</cp:revision>
  <cp:lastPrinted>2023-04-05T10:36:00Z</cp:lastPrinted>
  <dcterms:created xsi:type="dcterms:W3CDTF">2024-10-18T09:02:00Z</dcterms:created>
  <dcterms:modified xsi:type="dcterms:W3CDTF">2024-11-07T08:45:00Z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