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30DD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1CBE162" w14:textId="77777777" w:rsidR="005A57B7" w:rsidRPr="0090316C" w:rsidRDefault="005A57B7" w:rsidP="005A57B7">
                <w:r w:rsidRPr="0090316C">
                  <w:t>DG COMPETITION</w:t>
                </w:r>
              </w:p>
              <w:p w14:paraId="35925893" w14:textId="3A55C8F7" w:rsidR="005A57B7" w:rsidRPr="0090316C" w:rsidRDefault="005A57B7" w:rsidP="005A57B7">
                <w:r w:rsidRPr="0090316C">
                  <w:t>DIRECTORATE H -</w:t>
                </w:r>
                <w:r w:rsidR="00B40FC0">
                  <w:t xml:space="preserve"> </w:t>
                </w:r>
                <w:r w:rsidRPr="0090316C">
                  <w:t>General Scrutiny and Enforcement</w:t>
                </w:r>
              </w:p>
              <w:p w14:paraId="786241CD" w14:textId="391D8935" w:rsidR="00B65513" w:rsidRPr="0007110E" w:rsidRDefault="005A57B7" w:rsidP="005A57B7">
                <w:pPr>
                  <w:tabs>
                    <w:tab w:val="left" w:pos="426"/>
                  </w:tabs>
                  <w:spacing w:before="120"/>
                  <w:rPr>
                    <w:bCs/>
                    <w:lang w:val="en-IE" w:eastAsia="en-GB"/>
                  </w:rPr>
                </w:pPr>
                <w:r>
                  <w:rPr>
                    <w:b/>
                  </w:rPr>
                  <w:t>UNIT H.</w:t>
                </w:r>
                <w:r w:rsidR="00150E92">
                  <w:rPr>
                    <w:b/>
                  </w:rPr>
                  <w:t>6</w:t>
                </w:r>
                <w:r w:rsidRPr="0090316C">
                  <w:rPr>
                    <w:b/>
                  </w:rPr>
                  <w:t xml:space="preserve"> – </w:t>
                </w:r>
                <w:r w:rsidR="00150E92" w:rsidRPr="00150E92">
                  <w:rPr>
                    <w:b/>
                  </w:rPr>
                  <w:t>State Aid - Agriculture and Fisheries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00176EA" w:rsidR="00D96984" w:rsidRPr="0007110E" w:rsidRDefault="00150E92" w:rsidP="00E82667">
                <w:pPr>
                  <w:tabs>
                    <w:tab w:val="left" w:pos="426"/>
                  </w:tabs>
                  <w:spacing w:before="120"/>
                  <w:rPr>
                    <w:bCs/>
                    <w:lang w:val="en-IE" w:eastAsia="en-GB"/>
                  </w:rPr>
                </w:pPr>
                <w:r w:rsidRPr="00150E92">
                  <w:rPr>
                    <w:bCs/>
                    <w:lang w:val="en-IE" w:eastAsia="en-GB"/>
                  </w:rPr>
                  <w:t>443469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EBD6ED8" w:rsidR="00E21DBD" w:rsidRPr="00A801DB" w:rsidRDefault="00150E92" w:rsidP="00E82667">
                <w:pPr>
                  <w:tabs>
                    <w:tab w:val="left" w:pos="426"/>
                  </w:tabs>
                  <w:spacing w:before="120"/>
                  <w:rPr>
                    <w:bCs/>
                    <w:lang w:val="fr-BE" w:eastAsia="en-GB"/>
                  </w:rPr>
                </w:pPr>
                <w:r w:rsidRPr="00A801DB">
                  <w:rPr>
                    <w:bCs/>
                    <w:lang w:val="fr-BE" w:eastAsia="en-GB"/>
                  </w:rPr>
                  <w:t>María MUÑOZ DE JUAN</w:t>
                </w:r>
              </w:p>
            </w:sdtContent>
          </w:sdt>
          <w:p w14:paraId="34CF737A" w14:textId="0FB6FD56" w:rsidR="00E21DBD" w:rsidRPr="00A801DB" w:rsidRDefault="00930DDB"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150E92" w:rsidRPr="00A801DB">
                  <w:rPr>
                    <w:bCs/>
                    <w:lang w:val="fr-BE" w:eastAsia="en-GB"/>
                  </w:rPr>
                  <w:t>3</w:t>
                </w:r>
                <w:r w:rsidR="00150E92" w:rsidRPr="00A801DB">
                  <w:rPr>
                    <w:bCs/>
                    <w:vertAlign w:val="superscript"/>
                    <w:lang w:val="fr-BE" w:eastAsia="en-GB"/>
                  </w:rPr>
                  <w:t>rd</w:t>
                </w:r>
              </w:sdtContent>
            </w:sdt>
            <w:r w:rsidR="00E21DBD" w:rsidRPr="00A801DB">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A57B7" w:rsidRPr="00A801DB">
                  <w:rPr>
                    <w:bCs/>
                    <w:lang w:val="fr-BE" w:eastAsia="en-GB"/>
                  </w:rPr>
                  <w:t>2024</w:t>
                </w:r>
              </w:sdtContent>
            </w:sdt>
          </w:p>
          <w:p w14:paraId="158DD156" w14:textId="182EB768" w:rsidR="00E21DBD" w:rsidRPr="0007110E" w:rsidRDefault="00930DD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A57B7">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A57B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0B87B19"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E8CD53C"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30DD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30DD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30DD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237F858"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9E70BDF"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6pt" o:ole="">
                  <v:imagedata r:id="rId20" o:title=""/>
                </v:shape>
                <w:control r:id="rId21" w:name="OptionButton2" w:shapeid="_x0000_i1045"/>
              </w:object>
            </w:r>
            <w:r>
              <w:rPr>
                <w:bCs/>
                <w:szCs w:val="24"/>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44981779" w:displacedByCustomXml="next"/>
    <w:sdt>
      <w:sdtPr>
        <w:rPr>
          <w:lang w:val="en-US" w:eastAsia="en-GB"/>
        </w:rPr>
        <w:id w:val="1822233941"/>
        <w:placeholder>
          <w:docPart w:val="A1D7C4E93E5D41968C9784C962AACA55"/>
        </w:placeholder>
      </w:sdtPr>
      <w:sdtEndPr/>
      <w:sdtContent>
        <w:bookmarkEnd w:id="3" w:displacedByCustomXml="prev"/>
        <w:p w14:paraId="303A3060" w14:textId="6DD341E2" w:rsidR="00D40B04" w:rsidRPr="00D40B04" w:rsidRDefault="00D40B04" w:rsidP="00D40B04">
          <w:pPr>
            <w:rPr>
              <w:lang w:val="en-US"/>
            </w:rPr>
          </w:pPr>
          <w:r w:rsidRPr="00D40B04">
            <w:rPr>
              <w:lang w:val="en-US"/>
            </w:rPr>
            <w:t>Unit H.6 ‘Agriculture and Fisheries’ belongs to Directorate H ‘State aid: General Scrutiny and Enforcement’</w:t>
          </w:r>
          <w:r>
            <w:rPr>
              <w:lang w:val="en-US"/>
            </w:rPr>
            <w:t xml:space="preserve"> in DG Competition</w:t>
          </w:r>
          <w:r w:rsidRPr="00D40B04">
            <w:rPr>
              <w:lang w:val="en-US"/>
            </w:rPr>
            <w:t xml:space="preserve">. The unit </w:t>
          </w:r>
          <w:proofErr w:type="gramStart"/>
          <w:r w:rsidRPr="00D40B04">
            <w:rPr>
              <w:lang w:val="en-US"/>
            </w:rPr>
            <w:t>is in charge of</w:t>
          </w:r>
          <w:proofErr w:type="gramEnd"/>
          <w:r w:rsidRPr="00D40B04">
            <w:rPr>
              <w:lang w:val="en-US"/>
            </w:rPr>
            <w:t xml:space="preserve"> the development and the application of the State aid rules for the agriculture, forestry and fishery sectors. The instruments concerned are specific Guidelines as well as block exemption and ‘de minimis’ </w:t>
          </w:r>
          <w:r w:rsidRPr="00D40B04">
            <w:rPr>
              <w:lang w:val="en-US"/>
            </w:rPr>
            <w:lastRenderedPageBreak/>
            <w:t xml:space="preserve">Regulations for these sectors. The Unit also liaises closely with the Directorates General for Agriculture and Rural Development as well as Maritime Affairs and Fisheries in respect of the link between the State aid rules on the one hand and the Common Agricultural and Common Fisheries Policies on the other. </w:t>
          </w:r>
        </w:p>
        <w:p w14:paraId="435EAE36" w14:textId="77777777" w:rsidR="00D40B04" w:rsidRPr="00D40B04" w:rsidRDefault="00D40B04" w:rsidP="00D40B04">
          <w:pPr>
            <w:rPr>
              <w:lang w:val="en-US"/>
            </w:rPr>
          </w:pPr>
          <w:r w:rsidRPr="00D40B04">
            <w:rPr>
              <w:lang w:val="en-US"/>
            </w:rPr>
            <w:t xml:space="preserve">The unit works in close interaction with other units of Directorate H and is part of the wider ‘State aid Network’ within DG COMP. </w:t>
          </w:r>
        </w:p>
        <w:p w14:paraId="59DD0438" w14:textId="779736E2" w:rsidR="00E21DBD" w:rsidRPr="005A57B7" w:rsidRDefault="00D40B04" w:rsidP="00D40B04">
          <w:pPr>
            <w:rPr>
              <w:sz w:val="22"/>
              <w:szCs w:val="22"/>
              <w:lang w:val="en-US"/>
            </w:rPr>
          </w:pPr>
          <w:r w:rsidRPr="00D40B04">
            <w:rPr>
              <w:lang w:val="en-US"/>
            </w:rPr>
            <w:t xml:space="preserve">We are a very nice and dynamic team consisting of </w:t>
          </w:r>
          <w:r>
            <w:rPr>
              <w:lang w:val="en-US"/>
            </w:rPr>
            <w:t>20-25 colleagues</w:t>
          </w:r>
          <w:r w:rsidRPr="00D40B04">
            <w:rPr>
              <w:lang w:val="en-US"/>
            </w:rPr>
            <w:t>. Our team is committed to achieve high-quality output. At the same time, we give special attention to maintain a working environment that is pleasant and productive.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44981836" w:displacedByCustomXml="next"/>
    <w:sdt>
      <w:sdtPr>
        <w:rPr>
          <w:lang w:val="en-US" w:eastAsia="en-GB"/>
        </w:rPr>
        <w:id w:val="-723136291"/>
        <w:placeholder>
          <w:docPart w:val="84FB87486BC94E5EB76E972E1BD8265B"/>
        </w:placeholder>
      </w:sdtPr>
      <w:sdtEndPr/>
      <w:sdtContent>
        <w:bookmarkEnd w:id="4" w:displacedByCustomXml="prev"/>
        <w:p w14:paraId="2BB9892B" w14:textId="77777777" w:rsidR="00D40B04" w:rsidRPr="00D40B04" w:rsidRDefault="00D40B04" w:rsidP="00D40B04">
          <w:pPr>
            <w:rPr>
              <w:lang w:val="en-US" w:eastAsia="en-GB"/>
            </w:rPr>
          </w:pPr>
          <w:r w:rsidRPr="00D40B04">
            <w:rPr>
              <w:lang w:val="en-US" w:eastAsia="en-GB"/>
            </w:rPr>
            <w:t xml:space="preserve">We offer an interesting, challenging and responsible job of a </w:t>
          </w:r>
          <w:proofErr w:type="gramStart"/>
          <w:r w:rsidRPr="00D40B04">
            <w:rPr>
              <w:lang w:val="en-US" w:eastAsia="en-GB"/>
            </w:rPr>
            <w:t>State</w:t>
          </w:r>
          <w:proofErr w:type="gramEnd"/>
          <w:r w:rsidRPr="00D40B04">
            <w:rPr>
              <w:lang w:val="en-US" w:eastAsia="en-GB"/>
            </w:rPr>
            <w:t xml:space="preserve"> aid case handler/policy officer assessing public support measures within the areas of competency of the unit. The job also includes close co-operation with other DGs on cases and projects. </w:t>
          </w:r>
        </w:p>
        <w:p w14:paraId="07CFF796" w14:textId="77777777" w:rsidR="00D40B04" w:rsidRPr="00D40B04" w:rsidRDefault="00D40B04" w:rsidP="00D40B04">
          <w:pPr>
            <w:rPr>
              <w:lang w:val="en-US" w:eastAsia="en-GB"/>
            </w:rPr>
          </w:pPr>
          <w:r w:rsidRPr="00D40B04">
            <w:rPr>
              <w:lang w:val="en-US" w:eastAsia="en-GB"/>
            </w:rPr>
            <w:t>The work is usually carried out in small teams. S/he will be responsible for the treatment of all stages of cases, from the initial assessment of case files, discussions with Member State authorities and/or complainants to the drafting and adoption of Commission Decisions.</w:t>
          </w:r>
        </w:p>
        <w:p w14:paraId="5059FB79" w14:textId="77777777" w:rsidR="00D40B04" w:rsidRPr="00D40B04" w:rsidRDefault="00D40B04" w:rsidP="00D40B04">
          <w:pPr>
            <w:rPr>
              <w:lang w:val="en-US" w:eastAsia="en-GB"/>
            </w:rPr>
          </w:pPr>
          <w:r w:rsidRPr="00D40B04">
            <w:rPr>
              <w:lang w:val="en-US" w:eastAsia="en-GB"/>
            </w:rPr>
            <w:t xml:space="preserve">S/he will be part of the Directorate and State aid Network and contribute to the development of State Aid policy and guidelines in the areas of relevance to the Unit. </w:t>
          </w:r>
        </w:p>
        <w:p w14:paraId="405A68B9" w14:textId="271143D3" w:rsidR="00D40B04" w:rsidRDefault="00D40B04" w:rsidP="00D40B04">
          <w:pPr>
            <w:rPr>
              <w:lang w:val="en-US" w:eastAsia="en-GB"/>
            </w:rPr>
          </w:pPr>
          <w:r w:rsidRPr="00D40B04">
            <w:rPr>
              <w:lang w:val="en-US" w:eastAsia="en-GB"/>
            </w:rPr>
            <w:t>We offer to join a dynamic team of professionals working in a stimulating, friendly and team-oriented environment. We encourage discussions and exchanges of opinions and experiences. Colleagues are given a high degree of autonomy in carrying out their tasks.</w:t>
          </w:r>
        </w:p>
        <w:p w14:paraId="46EE3E07" w14:textId="4F8A3708" w:rsidR="00E21DBD" w:rsidRPr="00D40B04" w:rsidRDefault="00D40B04" w:rsidP="00C504C7">
          <w:pPr>
            <w:rPr>
              <w:lang w:val="en-US" w:eastAsia="en-GB"/>
            </w:rPr>
          </w:pPr>
          <w:r>
            <w:rPr>
              <w:lang w:val="en-US" w:eastAsia="en-GB"/>
            </w:rPr>
            <w:t>Colleagues joining DG COMP are offered a dedicated training to become familiar with the organization and the working procedures of the Directorate-General. In addition, an on-job coaching/mentoring is offered by an experienced colleague from the unit. DG COMP applies a policy of equal opportunities. It operates a flexitime system as well as teleworking possibilities.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E79D52D" w14:textId="58BD392C" w:rsidR="000B5828" w:rsidRPr="000B5828" w:rsidRDefault="00BA56A0" w:rsidP="000B5828">
          <w:pPr>
            <w:tabs>
              <w:tab w:val="left" w:pos="709"/>
            </w:tabs>
            <w:ind w:right="60"/>
            <w:rPr>
              <w:lang w:val="en-US" w:eastAsia="en-GB"/>
            </w:rPr>
          </w:pPr>
          <w:r>
            <w:rPr>
              <w:lang w:val="en-US" w:eastAsia="en-GB"/>
            </w:rPr>
            <w:t>The successful candidate should hold a u</w:t>
          </w:r>
          <w:r w:rsidR="000B5828" w:rsidRPr="000B5828">
            <w:rPr>
              <w:lang w:val="en-US" w:eastAsia="en-GB"/>
            </w:rPr>
            <w:t>niversity degree or professional training or professional experience of an equivalent level in the field(s) of economics and/or law and/or finance</w:t>
          </w:r>
          <w:r>
            <w:rPr>
              <w:lang w:val="en-US" w:eastAsia="en-GB"/>
            </w:rPr>
            <w:t xml:space="preserve"> and should have</w:t>
          </w:r>
          <w:r w:rsidR="000B5828" w:rsidRPr="000B5828">
            <w:rPr>
              <w:lang w:val="en-US" w:eastAsia="en-GB"/>
            </w:rPr>
            <w:t xml:space="preserve"> good analytical, drafting and communication skills.</w:t>
          </w:r>
        </w:p>
        <w:p w14:paraId="12F3EAA7" w14:textId="1B9CC70A" w:rsidR="000B5828" w:rsidRPr="000B5828" w:rsidRDefault="00804E62" w:rsidP="000B5828">
          <w:pPr>
            <w:tabs>
              <w:tab w:val="left" w:pos="709"/>
            </w:tabs>
            <w:ind w:right="60"/>
            <w:rPr>
              <w:lang w:val="en-US" w:eastAsia="en-GB"/>
            </w:rPr>
          </w:pPr>
          <w:r w:rsidRPr="00804E62">
            <w:rPr>
              <w:lang w:val="en-US" w:eastAsia="en-GB"/>
            </w:rPr>
            <w:t>Professional experience related to the agriculture and/or fisheries sectors as well as in State aid control would be an asset.</w:t>
          </w:r>
        </w:p>
        <w:p w14:paraId="51994EDB" w14:textId="6BCCD644" w:rsidR="002E40A9" w:rsidRPr="00AF7D78" w:rsidRDefault="000B5828" w:rsidP="000B5828">
          <w:pPr>
            <w:tabs>
              <w:tab w:val="left" w:pos="709"/>
            </w:tabs>
            <w:ind w:right="60"/>
            <w:rPr>
              <w:lang w:val="en-US" w:eastAsia="en-GB"/>
            </w:rPr>
          </w:pPr>
          <w:r w:rsidRPr="000B5828">
            <w:rPr>
              <w:lang w:val="en-US" w:eastAsia="en-GB"/>
            </w:rPr>
            <w:t xml:space="preserve">English is the main working language, so very good </w:t>
          </w:r>
          <w:r w:rsidR="00D40B04">
            <w:rPr>
              <w:lang w:val="en-US" w:eastAsia="en-GB"/>
            </w:rPr>
            <w:t xml:space="preserve">communication and </w:t>
          </w:r>
          <w:r w:rsidRPr="000B5828">
            <w:rPr>
              <w:lang w:val="en-US" w:eastAsia="en-GB"/>
            </w:rPr>
            <w:t>drafting skills in English are essential. Good working knowledge of other Union languages is an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5" w:name="_Hlk132131276"/>
      <w:r>
        <w:t>Before applying, please read the attached privacy statement.</w:t>
      </w:r>
      <w:bookmarkEnd w:id="5"/>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FE376DC"/>
    <w:multiLevelType w:val="hybridMultilevel"/>
    <w:tmpl w:val="21FE78C0"/>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9027208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5828"/>
    <w:rsid w:val="000D129C"/>
    <w:rsid w:val="000F371B"/>
    <w:rsid w:val="000F4CD5"/>
    <w:rsid w:val="00111AB6"/>
    <w:rsid w:val="00150E92"/>
    <w:rsid w:val="001A4ED4"/>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A57B7"/>
    <w:rsid w:val="005D1B85"/>
    <w:rsid w:val="00665583"/>
    <w:rsid w:val="00693BC6"/>
    <w:rsid w:val="00696070"/>
    <w:rsid w:val="007E531E"/>
    <w:rsid w:val="007F02AC"/>
    <w:rsid w:val="007F7012"/>
    <w:rsid w:val="00804E62"/>
    <w:rsid w:val="008D02B7"/>
    <w:rsid w:val="008F0B52"/>
    <w:rsid w:val="008F4BA9"/>
    <w:rsid w:val="00930DDB"/>
    <w:rsid w:val="00994062"/>
    <w:rsid w:val="00996CC6"/>
    <w:rsid w:val="009A1EA0"/>
    <w:rsid w:val="009A2F00"/>
    <w:rsid w:val="009C5E27"/>
    <w:rsid w:val="009D0867"/>
    <w:rsid w:val="00A033AD"/>
    <w:rsid w:val="00A801DB"/>
    <w:rsid w:val="00AB2CEA"/>
    <w:rsid w:val="00AF6424"/>
    <w:rsid w:val="00B24CC5"/>
    <w:rsid w:val="00B3644B"/>
    <w:rsid w:val="00B40FC0"/>
    <w:rsid w:val="00B65513"/>
    <w:rsid w:val="00B73F08"/>
    <w:rsid w:val="00B8014C"/>
    <w:rsid w:val="00BA56A0"/>
    <w:rsid w:val="00C06724"/>
    <w:rsid w:val="00C3254D"/>
    <w:rsid w:val="00C504C7"/>
    <w:rsid w:val="00C75BA4"/>
    <w:rsid w:val="00CB5B61"/>
    <w:rsid w:val="00CD2C5A"/>
    <w:rsid w:val="00D03CF4"/>
    <w:rsid w:val="00D40B04"/>
    <w:rsid w:val="00D7090C"/>
    <w:rsid w:val="00D84D53"/>
    <w:rsid w:val="00D9693F"/>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82897">
      <w:bodyDiv w:val="1"/>
      <w:marLeft w:val="0"/>
      <w:marRight w:val="0"/>
      <w:marTop w:val="0"/>
      <w:marBottom w:val="0"/>
      <w:divBdr>
        <w:top w:val="none" w:sz="0" w:space="0" w:color="auto"/>
        <w:left w:val="none" w:sz="0" w:space="0" w:color="auto"/>
        <w:bottom w:val="none" w:sz="0" w:space="0" w:color="auto"/>
        <w:right w:val="none" w:sz="0" w:space="0" w:color="auto"/>
      </w:divBdr>
    </w:div>
    <w:div w:id="1879276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4</TotalTime>
  <Pages>4</Pages>
  <Words>1130</Words>
  <Characters>6441</Characters>
  <Application>Microsoft Office Word</Application>
  <DocSecurity>0</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DALMIGLIO Chiara (COMP)</cp:lastModifiedBy>
  <cp:revision>5</cp:revision>
  <cp:lastPrinted>2023-04-05T10:36:00Z</cp:lastPrinted>
  <dcterms:created xsi:type="dcterms:W3CDTF">2024-03-05T15:24:00Z</dcterms:created>
  <dcterms:modified xsi:type="dcterms:W3CDTF">2024-03-07T13:16:00Z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