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8407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78407F"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D92F112" w:rsidR="00B65513" w:rsidRPr="00DF7AAA" w:rsidRDefault="00DF7AAA" w:rsidP="00E82667">
                <w:pPr>
                  <w:tabs>
                    <w:tab w:val="left" w:pos="426"/>
                  </w:tabs>
                  <w:spacing w:before="120"/>
                  <w:rPr>
                    <w:bCs/>
                    <w:lang w:val="fr-BE" w:eastAsia="en-GB"/>
                  </w:rPr>
                </w:pPr>
                <w:r w:rsidRPr="00DF7AAA">
                  <w:rPr>
                    <w:bCs/>
                    <w:lang w:val="fr-BE" w:eastAsia="en-GB"/>
                  </w:rPr>
                  <w:t xml:space="preserve">DG ECFIN </w:t>
                </w:r>
                <w:r>
                  <w:rPr>
                    <w:bCs/>
                    <w:lang w:val="fr-BE" w:eastAsia="en-GB"/>
                  </w:rPr>
                  <w:t>–</w:t>
                </w:r>
                <w:r w:rsidRPr="00DF7AAA">
                  <w:rPr>
                    <w:bCs/>
                    <w:lang w:val="fr-BE" w:eastAsia="en-GB"/>
                  </w:rPr>
                  <w:t xml:space="preserve"> </w:t>
                </w:r>
                <w:r>
                  <w:rPr>
                    <w:bCs/>
                    <w:lang w:val="fr-BE" w:eastAsia="en-GB"/>
                  </w:rPr>
                  <w:t xml:space="preserve">Dir. C - </w:t>
                </w:r>
                <w:r w:rsidRPr="00DF7AAA">
                  <w:rPr>
                    <w:bCs/>
                    <w:lang w:val="fr-BE" w:eastAsia="en-GB"/>
                  </w:rPr>
                  <w:t>Unit 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25C325B" w:rsidR="00D96984" w:rsidRPr="0007110E" w:rsidRDefault="00DF7AAA" w:rsidP="00E82667">
                <w:pPr>
                  <w:tabs>
                    <w:tab w:val="left" w:pos="426"/>
                  </w:tabs>
                  <w:spacing w:before="120"/>
                  <w:rPr>
                    <w:bCs/>
                    <w:lang w:val="en-IE" w:eastAsia="en-GB"/>
                  </w:rPr>
                </w:pPr>
                <w:r>
                  <w:rPr>
                    <w:bCs/>
                    <w:lang w:val="en-IE" w:eastAsia="en-GB"/>
                  </w:rPr>
                  <w:t>18</w:t>
                </w:r>
                <w:r w:rsidR="00015DB6">
                  <w:rPr>
                    <w:bCs/>
                    <w:lang w:val="en-IE" w:eastAsia="en-GB"/>
                  </w:rPr>
                  <w:t>2</w:t>
                </w:r>
                <w:r>
                  <w:rPr>
                    <w:bCs/>
                    <w:lang w:val="en-IE" w:eastAsia="en-GB"/>
                  </w:rPr>
                  <w:t>526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E2DE769" w:rsidR="00E21DBD" w:rsidRPr="0007110E" w:rsidRDefault="00DF7AAA" w:rsidP="00E82667">
                <w:pPr>
                  <w:tabs>
                    <w:tab w:val="left" w:pos="426"/>
                  </w:tabs>
                  <w:spacing w:before="120"/>
                  <w:rPr>
                    <w:bCs/>
                    <w:lang w:val="en-IE" w:eastAsia="en-GB"/>
                  </w:rPr>
                </w:pPr>
                <w:r>
                  <w:rPr>
                    <w:bCs/>
                    <w:lang w:val="en-IE" w:eastAsia="en-GB"/>
                  </w:rPr>
                  <w:t>Eric Ruscher</w:t>
                </w:r>
              </w:p>
            </w:sdtContent>
          </w:sdt>
          <w:p w14:paraId="34CF737A" w14:textId="400DF83A" w:rsidR="00E21DBD" w:rsidRPr="0007110E" w:rsidRDefault="0078407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F7AAA">
                  <w:rPr>
                    <w:bCs/>
                    <w:lang w:val="en-IE" w:eastAsia="en-GB"/>
                  </w:rPr>
                  <w:t>2</w:t>
                </w:r>
                <w:r w:rsidR="00DF7AAA" w:rsidRPr="00DF7AAA">
                  <w:rPr>
                    <w:bCs/>
                    <w:vertAlign w:val="superscript"/>
                    <w:lang w:val="en-IE" w:eastAsia="en-GB"/>
                  </w:rPr>
                  <w:t>nd</w:t>
                </w:r>
                <w:r w:rsidR="00DF7AA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F7AAA">
                  <w:rPr>
                    <w:bCs/>
                    <w:lang w:val="en-IE" w:eastAsia="en-GB"/>
                  </w:rPr>
                  <w:t>2024</w:t>
                </w:r>
              </w:sdtContent>
            </w:sdt>
          </w:p>
          <w:p w14:paraId="158DD156" w14:textId="7B0BB8EE" w:rsidR="00E21DBD" w:rsidRPr="0007110E" w:rsidRDefault="0078407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F7AA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7AA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BEECDB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8E1C8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8407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8407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8407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C9B3D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DC7679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5pt" o:ole="">
                  <v:imagedata r:id="rId23" o:title=""/>
                </v:shape>
                <w:control r:id="rId24" w:name="OptionButton2" w:shapeid="_x0000_i1049"/>
              </w:object>
            </w:r>
            <w:r>
              <w:rPr>
                <w:bCs/>
                <w:szCs w:val="24"/>
                <w:lang w:eastAsia="en-GB"/>
              </w:rPr>
              <w:object w:dxaOrig="225" w:dyaOrig="225" w14:anchorId="0992615F">
                <v:shape id="_x0000_i1050" type="#_x0000_t75" style="width:108pt;height:21.5pt" o:ole="">
                  <v:imagedata r:id="rId25" o:title=""/>
                </v:shape>
                <w:control r:id="rId26" w:name="OptionButton3" w:shapeid="_x0000_i1050"/>
              </w:object>
            </w:r>
          </w:p>
          <w:p w14:paraId="42C9AD79" w14:textId="7EE7060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78407F">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58791264" w:displacedByCustomXml="next"/>
    <w:sdt>
      <w:sdtPr>
        <w:rPr>
          <w:lang w:val="en-US" w:eastAsia="en-GB"/>
        </w:rPr>
        <w:id w:val="1822233941"/>
        <w:placeholder>
          <w:docPart w:val="A1D7C4E93E5D41968C9784C962AACA55"/>
        </w:placeholder>
      </w:sdtPr>
      <w:sdtEndPr/>
      <w:sdtContent>
        <w:p w14:paraId="59DD0438" w14:textId="27054C01" w:rsidR="00E21DBD" w:rsidRDefault="00DF7AAA" w:rsidP="00C504C7">
          <w:pPr>
            <w:rPr>
              <w:sz w:val="22"/>
              <w:szCs w:val="22"/>
            </w:rPr>
          </w:pPr>
          <w:r w:rsidRPr="00CE2FB3">
            <w:rPr>
              <w:sz w:val="22"/>
              <w:szCs w:val="22"/>
            </w:rPr>
            <w:t xml:space="preserve">Unit ECFIN-C3 “Macroeconomics of the euro area, monetary policy and euro convergence” contributes to the monitoring and the analysis of the macroeconomy of the euro area and the design of macroeconomic policies. It focuses on issues related to monetary policy, the policy mix, exchange rates, inflation and, more in general, the macroeconomic functioning of the euro area. The unit steers the processes for Member States aspiring to participate in ERM II or to adopt the euro, including the preparation of the Convergence Report. It also contributes to the Commission’s </w:t>
          </w:r>
          <w:r w:rsidRPr="00CE2FB3">
            <w:rPr>
              <w:sz w:val="22"/>
              <w:szCs w:val="22"/>
            </w:rPr>
            <w:lastRenderedPageBreak/>
            <w:t xml:space="preserve">work on the macroeconomic aspects of the digital euro. In its areas of competence, the unit prepares analytical and policy documents which feed into the deliberations of the Commission, the Eurogroup/ECOFIN and related committees or contribute to the dialogue with other institutions and individual Member States. The unit is responsible for the preparation of the Quarterly Report on the Euro Area. </w:t>
          </w:r>
        </w:p>
        <w:p w14:paraId="36042FF5" w14:textId="77777777" w:rsidR="00FE5A9D" w:rsidRDefault="0078407F" w:rsidP="00C504C7">
          <w:pPr>
            <w:rPr>
              <w:lang w:val="en-US" w:eastAsia="en-GB"/>
            </w:rPr>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58741582" w:displacedByCustomXml="next"/>
    <w:bookmarkStart w:id="5" w:name="_Hlk158790943" w:displacedByCustomXml="next"/>
    <w:sdt>
      <w:sdtPr>
        <w:rPr>
          <w:lang w:val="en-US" w:eastAsia="en-GB"/>
        </w:rPr>
        <w:id w:val="-723136291"/>
        <w:placeholder>
          <w:docPart w:val="84FB87486BC94E5EB76E972E1BD8265B"/>
        </w:placeholder>
      </w:sdtPr>
      <w:sdtEndPr/>
      <w:sdtContent>
        <w:bookmarkEnd w:id="4" w:displacedByCustomXml="prev"/>
        <w:p w14:paraId="46EE3E07" w14:textId="1299175E" w:rsidR="00E21DBD" w:rsidRDefault="00FE5A9D" w:rsidP="00FE5A9D">
          <w:pPr>
            <w:rPr>
              <w:sz w:val="22"/>
              <w:szCs w:val="22"/>
              <w:lang w:val="en-US"/>
            </w:rPr>
          </w:pPr>
          <w:r w:rsidRPr="00101D59">
            <w:rPr>
              <w:sz w:val="22"/>
              <w:szCs w:val="22"/>
              <w:lang w:val="en-US"/>
            </w:rPr>
            <w:t>We offer varied and intellectually challenging work in an interesting and friendly environment.</w:t>
          </w:r>
          <w:r>
            <w:rPr>
              <w:sz w:val="22"/>
              <w:szCs w:val="22"/>
              <w:lang w:val="en-US"/>
            </w:rPr>
            <w:t xml:space="preserve"> </w:t>
          </w:r>
          <w:r w:rsidRPr="00101D59">
            <w:rPr>
              <w:sz w:val="22"/>
              <w:szCs w:val="22"/>
              <w:lang w:val="en-US"/>
            </w:rPr>
            <w:t>The successful candidate w</w:t>
          </w:r>
          <w:r>
            <w:rPr>
              <w:sz w:val="22"/>
              <w:szCs w:val="22"/>
              <w:lang w:val="en-US"/>
            </w:rPr>
            <w:t xml:space="preserve">ill </w:t>
          </w:r>
          <w:r w:rsidRPr="00101D59">
            <w:rPr>
              <w:sz w:val="22"/>
              <w:szCs w:val="22"/>
              <w:lang w:val="en-US"/>
            </w:rPr>
            <w:t xml:space="preserve">contribute to the </w:t>
          </w:r>
          <w:r>
            <w:rPr>
              <w:sz w:val="22"/>
              <w:szCs w:val="22"/>
              <w:lang w:val="en-US"/>
            </w:rPr>
            <w:t xml:space="preserve">monitoring and </w:t>
          </w:r>
          <w:r w:rsidRPr="00101D59">
            <w:rPr>
              <w:sz w:val="22"/>
              <w:szCs w:val="22"/>
              <w:lang w:val="en-US"/>
            </w:rPr>
            <w:t xml:space="preserve">analysis of </w:t>
          </w:r>
          <w:r>
            <w:rPr>
              <w:sz w:val="22"/>
              <w:szCs w:val="22"/>
              <w:lang w:val="en-US"/>
            </w:rPr>
            <w:t>inflation</w:t>
          </w:r>
          <w:r w:rsidRPr="00101D59">
            <w:rPr>
              <w:sz w:val="22"/>
              <w:szCs w:val="22"/>
              <w:lang w:val="en-US"/>
            </w:rPr>
            <w:t xml:space="preserve">, exchange rate and </w:t>
          </w:r>
          <w:r>
            <w:rPr>
              <w:sz w:val="22"/>
              <w:szCs w:val="22"/>
              <w:lang w:val="en-US"/>
            </w:rPr>
            <w:t xml:space="preserve">macro-financial </w:t>
          </w:r>
          <w:r w:rsidRPr="00101D59">
            <w:rPr>
              <w:sz w:val="22"/>
              <w:szCs w:val="22"/>
              <w:lang w:val="en-US"/>
            </w:rPr>
            <w:t>developments</w:t>
          </w:r>
          <w:r>
            <w:rPr>
              <w:sz w:val="22"/>
              <w:szCs w:val="22"/>
              <w:lang w:val="en-US"/>
            </w:rPr>
            <w:t xml:space="preserve"> in the euro area and </w:t>
          </w:r>
          <w:r w:rsidRPr="00A234C9">
            <w:rPr>
              <w:sz w:val="22"/>
              <w:szCs w:val="22"/>
              <w:lang w:val="en-US"/>
            </w:rPr>
            <w:t>to the assessment of monetary policy and the policy mix</w:t>
          </w:r>
          <w:r>
            <w:rPr>
              <w:sz w:val="22"/>
              <w:szCs w:val="22"/>
              <w:lang w:val="en-US"/>
            </w:rPr>
            <w:t xml:space="preserve">. Work will also involve the preparation of the participation of the Commission’s Vice President to the ECB’s Governing Council meetings. </w:t>
          </w:r>
          <w:r w:rsidRPr="00A234C9">
            <w:rPr>
              <w:sz w:val="22"/>
              <w:szCs w:val="22"/>
              <w:lang w:val="en-US"/>
            </w:rPr>
            <w:t xml:space="preserve">Depending on her/his experience and background, the </w:t>
          </w:r>
          <w:r>
            <w:rPr>
              <w:sz w:val="22"/>
              <w:szCs w:val="22"/>
              <w:lang w:val="en-US"/>
            </w:rPr>
            <w:t xml:space="preserve">successful </w:t>
          </w:r>
          <w:r w:rsidRPr="00A234C9">
            <w:rPr>
              <w:sz w:val="22"/>
              <w:szCs w:val="22"/>
              <w:lang w:val="en-US"/>
            </w:rPr>
            <w:t xml:space="preserve">candidate could also </w:t>
          </w:r>
          <w:r>
            <w:rPr>
              <w:sz w:val="22"/>
              <w:szCs w:val="22"/>
              <w:lang w:val="en-US"/>
            </w:rPr>
            <w:t>work o</w:t>
          </w:r>
          <w:r w:rsidRPr="00A234C9">
            <w:rPr>
              <w:sz w:val="22"/>
              <w:szCs w:val="22"/>
              <w:lang w:val="en-US"/>
            </w:rPr>
            <w:t xml:space="preserve">n </w:t>
          </w:r>
          <w:r>
            <w:rPr>
              <w:sz w:val="22"/>
              <w:szCs w:val="22"/>
              <w:lang w:val="en-US"/>
            </w:rPr>
            <w:t>broader macroeconomic analyses of the functioning of EMU and on euro adoption issues</w:t>
          </w:r>
          <w:r w:rsidRPr="00101D59">
            <w:rPr>
              <w:sz w:val="22"/>
              <w:szCs w:val="22"/>
              <w:lang w:val="en-US"/>
            </w:rPr>
            <w:t xml:space="preserve">. </w:t>
          </w:r>
          <w:r w:rsidRPr="00A234C9">
            <w:rPr>
              <w:sz w:val="22"/>
              <w:szCs w:val="22"/>
              <w:lang w:val="en-US"/>
            </w:rPr>
            <w:t xml:space="preserve">The position implies, inter alia, the preparation of notes to the Economic and Financial Committee and chapters for the Quarterly Report on the Euro Area. </w:t>
          </w:r>
        </w:p>
        <w:p w14:paraId="33115B76" w14:textId="77777777" w:rsidR="00FE5A9D" w:rsidRPr="00AF7D78" w:rsidRDefault="0078407F" w:rsidP="00FE5A9D">
          <w:pPr>
            <w:rPr>
              <w:lang w:val="en-US" w:eastAsia="en-GB"/>
            </w:rPr>
          </w:pPr>
        </w:p>
      </w:sdtContent>
    </w:sdt>
    <w:bookmarkEnd w:id="5"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6" w:name="_Hlk158743135" w:displacedByCustomXml="next"/>
    <w:sdt>
      <w:sdtPr>
        <w:rPr>
          <w:lang w:val="en-US" w:eastAsia="en-GB"/>
        </w:rPr>
        <w:id w:val="-209197804"/>
        <w:placeholder>
          <w:docPart w:val="D53C757808094631B3D30FCCF370CC97"/>
        </w:placeholder>
      </w:sdtPr>
      <w:sdtEndPr/>
      <w:sdtContent>
        <w:bookmarkStart w:id="7" w:name="_Hlk158743035" w:displacedByCustomXml="next"/>
        <w:sdt>
          <w:sdtPr>
            <w:rPr>
              <w:lang w:val="en-US" w:eastAsia="en-GB"/>
            </w:rPr>
            <w:id w:val="1816300287"/>
            <w:placeholder>
              <w:docPart w:val="3BCA787BC82349308688BA4151AD834F"/>
            </w:placeholder>
          </w:sdtPr>
          <w:sdtEndPr/>
          <w:sdtContent>
            <w:p w14:paraId="57A308AD" w14:textId="5A64A5D2" w:rsidR="00FE5A9D" w:rsidRDefault="00FE5A9D" w:rsidP="00FE5A9D">
              <w:pPr>
                <w:rPr>
                  <w:sz w:val="22"/>
                  <w:szCs w:val="22"/>
                  <w:lang w:val="en-US"/>
                </w:rPr>
              </w:pPr>
              <w:r w:rsidRPr="006D7A71">
                <w:rPr>
                  <w:sz w:val="22"/>
                  <w:szCs w:val="22"/>
                </w:rPr>
                <w:t xml:space="preserve">We are looking for an economist with a solid background in applied macroeconomics and some experience with inflation, macro-financial and/or monetary policy issues. The successful candidate should have excellent written and oral communication skills in English and be able to present technical arguments clearly and concisely. She/he should have a track-record in carrying out analytical work on macroeconomic issues and a good sense of the policy implications of economic analysis. The job requires close collaboration with other economists in the unit and in DG ECFIN. Good interpersonal and cooperation skills are therefore essential. The successful candidate should be self-driven, have strong organisational skills and be able to deal efficiently with multiple requests and tight deadlines. </w:t>
              </w:r>
              <w:r w:rsidRPr="006D7A71">
                <w:rPr>
                  <w:sz w:val="22"/>
                  <w:szCs w:val="22"/>
                  <w:lang w:val="en-US"/>
                </w:rPr>
                <w:t xml:space="preserve">Knowledge of quantitative methods would be an advantage. </w:t>
              </w:r>
            </w:p>
            <w:p w14:paraId="437F70AB" w14:textId="0771D9C4" w:rsidR="00FE5A9D" w:rsidRPr="00FE5A9D" w:rsidRDefault="0078407F" w:rsidP="002E40A9">
              <w:pPr>
                <w:rPr>
                  <w:sz w:val="22"/>
                  <w:szCs w:val="22"/>
                  <w:lang w:val="en-US"/>
                </w:rPr>
              </w:pPr>
            </w:p>
          </w:sdtContent>
        </w:sdt>
      </w:sdtContent>
    </w:sdt>
    <w:bookmarkEnd w:id="6" w:displacedByCustomXml="prev"/>
    <w:bookmarkEnd w:id="7"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8" w:name="_Hlk132131276"/>
      <w:r>
        <w:t>Before applying, please read the attached privacy statement.</w:t>
      </w:r>
      <w:bookmarkEnd w:id="8"/>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5DB6"/>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C4110"/>
    <w:rsid w:val="003E50A4"/>
    <w:rsid w:val="0040388A"/>
    <w:rsid w:val="00431778"/>
    <w:rsid w:val="00454CC7"/>
    <w:rsid w:val="00476034"/>
    <w:rsid w:val="005168AD"/>
    <w:rsid w:val="0058240F"/>
    <w:rsid w:val="00592CD5"/>
    <w:rsid w:val="005B1285"/>
    <w:rsid w:val="005D1B85"/>
    <w:rsid w:val="00665583"/>
    <w:rsid w:val="00693BC6"/>
    <w:rsid w:val="00696070"/>
    <w:rsid w:val="0078407F"/>
    <w:rsid w:val="007E531E"/>
    <w:rsid w:val="007F02AC"/>
    <w:rsid w:val="007F7012"/>
    <w:rsid w:val="008C7F8F"/>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55F95"/>
    <w:rsid w:val="00D7090C"/>
    <w:rsid w:val="00D84D53"/>
    <w:rsid w:val="00D96984"/>
    <w:rsid w:val="00DD41ED"/>
    <w:rsid w:val="00DF1E49"/>
    <w:rsid w:val="00DF7AAA"/>
    <w:rsid w:val="00E21DBD"/>
    <w:rsid w:val="00E342CB"/>
    <w:rsid w:val="00E41704"/>
    <w:rsid w:val="00E44D7F"/>
    <w:rsid w:val="00E62636"/>
    <w:rsid w:val="00E82667"/>
    <w:rsid w:val="00EB3147"/>
    <w:rsid w:val="00F4683D"/>
    <w:rsid w:val="00F6462F"/>
    <w:rsid w:val="00F91B73"/>
    <w:rsid w:val="00F93413"/>
    <w:rsid w:val="00FD740F"/>
    <w:rsid w:val="00FE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3D4E2B" w:rsidRDefault="009A12CB" w:rsidP="009A12CB">
          <w:pPr>
            <w:pStyle w:val="F8087F2A3C014B809064D3423F4C13C9"/>
          </w:pPr>
          <w:r w:rsidRPr="003D4996">
            <w:rPr>
              <w:rStyle w:val="PlaceholderText"/>
            </w:rPr>
            <w:t>Click or tap to enter a date.</w:t>
          </w:r>
        </w:p>
      </w:docPartBody>
    </w:docPart>
    <w:docPart>
      <w:docPartPr>
        <w:name w:val="3BCA787BC82349308688BA4151AD834F"/>
        <w:category>
          <w:name w:val="General"/>
          <w:gallery w:val="placeholder"/>
        </w:category>
        <w:types>
          <w:type w:val="bbPlcHdr"/>
        </w:types>
        <w:behaviors>
          <w:behavior w:val="content"/>
        </w:behaviors>
        <w:guid w:val="{F50CB716-1097-4AB1-AAE0-FCB09D4DBCD5}"/>
      </w:docPartPr>
      <w:docPartBody>
        <w:p w:rsidR="00D51AD5" w:rsidRDefault="00D51AD5" w:rsidP="00D51AD5">
          <w:pPr>
            <w:pStyle w:val="3BCA787BC82349308688BA4151AD834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D4E2B"/>
    <w:rsid w:val="006212B2"/>
    <w:rsid w:val="006F0611"/>
    <w:rsid w:val="007F7378"/>
    <w:rsid w:val="00893390"/>
    <w:rsid w:val="00894A0C"/>
    <w:rsid w:val="009A12CB"/>
    <w:rsid w:val="00CA527C"/>
    <w:rsid w:val="00D374C1"/>
    <w:rsid w:val="00D51AD5"/>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51AD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BCA787BC82349308688BA4151AD834F">
    <w:name w:val="3BCA787BC82349308688BA4151AD834F"/>
    <w:rsid w:val="00D51A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4</Pages>
  <Words>1136</Words>
  <Characters>6102</Characters>
  <Application>Microsoft Office Word</Application>
  <DocSecurity>0</DocSecurity>
  <PresentationFormat>Microsoft Word 14.0</PresentationFormat>
  <Lines>110</Lines>
  <Paragraphs>26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RUSCHER Eric (ECFIN)</cp:lastModifiedBy>
  <cp:revision>9</cp:revision>
  <cp:lastPrinted>2023-04-05T10:36:00Z</cp:lastPrinted>
  <dcterms:created xsi:type="dcterms:W3CDTF">2024-02-13T17:11:00Z</dcterms:created>
  <dcterms:modified xsi:type="dcterms:W3CDTF">2024-02-23T16:58:00Z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