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F7BD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715164" w:rsidR="00B65513" w:rsidRPr="0007110E" w:rsidRDefault="000B01D0" w:rsidP="00DF1E49">
                <w:pPr>
                  <w:tabs>
                    <w:tab w:val="left" w:pos="426"/>
                  </w:tabs>
                  <w:rPr>
                    <w:bCs/>
                    <w:lang w:val="en-IE" w:eastAsia="en-GB"/>
                  </w:rPr>
                </w:pPr>
                <w:r>
                  <w:rPr>
                    <w:bCs/>
                    <w:lang w:val="en-IE" w:eastAsia="en-GB"/>
                  </w:rPr>
                  <w:t>TRADE-G-1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7E0DE62" w:rsidR="00D96984" w:rsidRPr="0007110E" w:rsidRDefault="001F7BD8" w:rsidP="00DF1E49">
                <w:pPr>
                  <w:tabs>
                    <w:tab w:val="left" w:pos="426"/>
                  </w:tabs>
                  <w:rPr>
                    <w:bCs/>
                    <w:lang w:val="en-IE" w:eastAsia="en-GB"/>
                  </w:rPr>
                </w:pPr>
                <w:r>
                  <w:rPr>
                    <w:bCs/>
                    <w:lang w:val="en-IE" w:eastAsia="en-GB"/>
                  </w:rPr>
                  <w:t>190377</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75DF83A" w14:textId="0D89A3E4" w:rsidR="000B01D0" w:rsidRPr="000B01D0" w:rsidRDefault="000B01D0" w:rsidP="00E21DBD">
                <w:pPr>
                  <w:tabs>
                    <w:tab w:val="left" w:pos="426"/>
                  </w:tabs>
                  <w:rPr>
                    <w:bCs/>
                    <w:lang w:val="fr-BE" w:eastAsia="en-GB"/>
                  </w:rPr>
                </w:pPr>
                <w:r w:rsidRPr="000B01D0">
                  <w:rPr>
                    <w:bCs/>
                    <w:lang w:val="fr-BE" w:eastAsia="en-GB"/>
                  </w:rPr>
                  <w:t>Fabrice D’APRILE-</w:t>
                </w:r>
                <w:proofErr w:type="gramStart"/>
                <w:r w:rsidRPr="000B01D0">
                  <w:rPr>
                    <w:bCs/>
                    <w:lang w:val="fr-BE" w:eastAsia="en-GB"/>
                  </w:rPr>
                  <w:t>fabrice.d’aprile</w:t>
                </w:r>
                <w:proofErr w:type="gramEnd"/>
                <w:r w:rsidRPr="000B01D0">
                  <w:rPr>
                    <w:bCs/>
                    <w:lang w:val="fr-BE" w:eastAsia="en-GB"/>
                  </w:rPr>
                  <w:t>@ec.europa.eu</w:t>
                </w:r>
              </w:p>
            </w:sdtContent>
          </w:sdt>
          <w:p w14:paraId="34CF737A" w14:textId="13ACF0F0" w:rsidR="00E21DBD" w:rsidRPr="001F7BD8" w:rsidRDefault="001F7BD8" w:rsidP="00E21DBD">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Pr>
                    <w:bCs/>
                    <w:lang w:val="fr-BE" w:eastAsia="en-GB"/>
                  </w:rPr>
                  <w:t>2</w:t>
                </w:r>
              </w:sdtContent>
            </w:sdt>
            <w:r w:rsidR="00E21DBD" w:rsidRPr="001F7BD8">
              <w:rPr>
                <w:bCs/>
                <w:lang w:val="fr-BE" w:eastAsia="en-GB"/>
              </w:rPr>
              <w:t xml:space="preserve"> quarter 20</w:t>
            </w:r>
            <w:r w:rsidR="00DF1E49" w:rsidRPr="001F7BD8">
              <w:rPr>
                <w:bCs/>
                <w:lang w:val="fr-BE" w:eastAsia="en-GB"/>
              </w:rPr>
              <w:t>2</w:t>
            </w:r>
          </w:p>
          <w:p w14:paraId="158DD156" w14:textId="5CED4F8B" w:rsidR="00E21DBD" w:rsidRPr="0007110E" w:rsidRDefault="001F7BD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13A1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E719160" w:rsidR="00E21DBD" w:rsidRPr="0007110E" w:rsidRDefault="001F7BD8"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813A16">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399A7EE7" w:rsidR="00E21DBD" w:rsidRPr="0007110E" w:rsidRDefault="001F7BD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B01D0">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1F7BD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1F7BD8"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1F7BD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1F7BD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538FFFB3" w:rsidR="00DF1E49" w:rsidRPr="0007110E" w:rsidRDefault="001F7BD8"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0B01D0">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C745FE1" w14:textId="77777777" w:rsidR="00815212" w:rsidRDefault="00815212" w:rsidP="00815212">
          <w:r>
            <w:t xml:space="preserve">DG Trade has the task of conducting the EU trade policy, one of the exclusive competences of the EU. Trade policy plays a critical role in foreign policy to create growth and jobs whereby the EU negotiates trade rules and enforces them both within the EU itself and in the EU's export markets. </w:t>
          </w:r>
        </w:p>
        <w:p w14:paraId="178F2597" w14:textId="77777777" w:rsidR="00815212" w:rsidRDefault="00815212" w:rsidP="00815212">
          <w:r>
            <w:t xml:space="preserve">Within TRADE, Directorate G manages Trade Defence Instruments (anti-dumping (AD), anti-subsidy (AS), and safeguards). </w:t>
          </w:r>
        </w:p>
        <w:p w14:paraId="59DD0438" w14:textId="33E669EE" w:rsidR="00E21DBD" w:rsidRPr="00815212" w:rsidRDefault="00815212" w:rsidP="00C504C7">
          <w:r>
            <w:t xml:space="preserve">These are key tools to ensure trade remains fair to uphold the EU’s commitment to open markets and free trade. Within Unit G1, the Complaints Office </w:t>
          </w:r>
          <w:proofErr w:type="gramStart"/>
          <w:r>
            <w:t>is in charge of</w:t>
          </w:r>
          <w:proofErr w:type="gramEnd"/>
          <w:r>
            <w:t xml:space="preserve"> the analysis of all complaints for the initiation of new anti-dumping and anti-subsidy investigations as </w:t>
          </w:r>
          <w:r>
            <w:lastRenderedPageBreak/>
            <w:t>well as all requests for the initiation of review investigations of existing anti-dumping and anti-subsidy measures.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F9D1D89" w14:textId="78FF5251" w:rsidR="00815212" w:rsidRPr="00815212" w:rsidRDefault="00815212" w:rsidP="00815212">
          <w:pPr>
            <w:rPr>
              <w:lang w:eastAsia="en-GB"/>
            </w:rPr>
          </w:pPr>
          <w:r w:rsidRPr="00815212">
            <w:rPr>
              <w:lang w:eastAsia="en-GB"/>
            </w:rPr>
            <w:t xml:space="preserve">The Complaints Office is looking for a new Complaints Analyst. </w:t>
          </w:r>
        </w:p>
        <w:p w14:paraId="46EE3E07" w14:textId="2BE83FC3" w:rsidR="00E21DBD" w:rsidRDefault="00815212" w:rsidP="00C504C7">
          <w:pPr>
            <w:rPr>
              <w:lang w:eastAsia="en-GB"/>
            </w:rPr>
          </w:pPr>
          <w:r w:rsidRPr="00815212">
            <w:rPr>
              <w:lang w:eastAsia="en-GB"/>
            </w:rPr>
            <w:t xml:space="preserve">We are looking for a dynamic, motivated </w:t>
          </w:r>
          <w:r>
            <w:rPr>
              <w:lang w:eastAsia="en-GB"/>
            </w:rPr>
            <w:t>colleague</w:t>
          </w:r>
          <w:r w:rsidRPr="00815212">
            <w:rPr>
              <w:lang w:eastAsia="en-GB"/>
            </w:rPr>
            <w:t xml:space="preserve"> whose main tasks will be to assess whether anti-dumping and anti-subsidy investigations should be pursued by the Commission. While being responsible for his/her files, he or she will work </w:t>
          </w:r>
          <w:proofErr w:type="spellStart"/>
          <w:r>
            <w:rPr>
              <w:lang w:eastAsia="en-GB"/>
            </w:rPr>
            <w:t>unde</w:t>
          </w:r>
          <w:proofErr w:type="spellEnd"/>
          <w:r>
            <w:rPr>
              <w:lang w:eastAsia="en-GB"/>
            </w:rPr>
            <w:t xml:space="preserve"> the supervision of an official </w:t>
          </w:r>
          <w:r w:rsidRPr="00815212">
            <w:rPr>
              <w:lang w:eastAsia="en-GB"/>
            </w:rPr>
            <w:t xml:space="preserve">with the full support of the 20-strong team. </w:t>
          </w:r>
        </w:p>
        <w:p w14:paraId="28201EDE" w14:textId="77777777" w:rsidR="00815212" w:rsidRDefault="00815212" w:rsidP="00815212">
          <w:pPr>
            <w:spacing w:after="0"/>
          </w:pPr>
          <w:r>
            <w:t>The seconded national expert will:</w:t>
          </w:r>
        </w:p>
        <w:p w14:paraId="734D030B" w14:textId="77777777" w:rsidR="00815212" w:rsidRDefault="00815212" w:rsidP="00815212">
          <w:pPr>
            <w:spacing w:after="0"/>
            <w:ind w:left="426"/>
          </w:pPr>
        </w:p>
        <w:p w14:paraId="6C7AAB96" w14:textId="77777777" w:rsidR="00815212" w:rsidRDefault="00815212" w:rsidP="00815212">
          <w:pPr>
            <w:spacing w:after="0"/>
            <w:ind w:left="709" w:hanging="283"/>
          </w:pPr>
          <w:r>
            <w:t>•</w:t>
          </w:r>
          <w:r>
            <w:tab/>
            <w:t>Analyse anti-dumping and anti-subsidy complaints and requests by the Union industry and other economic operators.</w:t>
          </w:r>
        </w:p>
        <w:p w14:paraId="39159D97" w14:textId="77777777" w:rsidR="00815212" w:rsidRDefault="00815212" w:rsidP="00815212">
          <w:pPr>
            <w:spacing w:after="0"/>
            <w:ind w:left="709" w:hanging="283"/>
          </w:pPr>
          <w:r>
            <w:t>•</w:t>
          </w:r>
          <w:r>
            <w:tab/>
            <w:t>Draft and present proposals to the hierarchy.</w:t>
          </w:r>
        </w:p>
        <w:p w14:paraId="0D4B8CB0" w14:textId="77777777" w:rsidR="00815212" w:rsidRDefault="00815212" w:rsidP="00815212">
          <w:pPr>
            <w:spacing w:after="0"/>
            <w:ind w:left="709" w:hanging="283"/>
          </w:pPr>
          <w:r>
            <w:t>•</w:t>
          </w:r>
          <w:r>
            <w:tab/>
            <w:t xml:space="preserve">Draft documents and correspondence with interested parties, other Commission services, Member </w:t>
          </w:r>
          <w:proofErr w:type="gramStart"/>
          <w:r>
            <w:t>States</w:t>
          </w:r>
          <w:proofErr w:type="gramEnd"/>
          <w:r>
            <w:t xml:space="preserve"> and the Third-Country Authorities.</w:t>
          </w:r>
        </w:p>
        <w:p w14:paraId="266105D2" w14:textId="77777777" w:rsidR="00815212" w:rsidRDefault="00815212" w:rsidP="00815212">
          <w:pPr>
            <w:spacing w:after="0"/>
            <w:ind w:left="709" w:hanging="283"/>
          </w:pPr>
          <w:r>
            <w:t>•</w:t>
          </w:r>
          <w:r>
            <w:tab/>
            <w:t>Participate in the development of policy regarding Initiation of trade defence investigations and carry out other horizontal tasks.</w:t>
          </w:r>
        </w:p>
        <w:p w14:paraId="73290082" w14:textId="77777777" w:rsidR="00815212" w:rsidRDefault="00815212" w:rsidP="00815212">
          <w:pPr>
            <w:spacing w:after="0"/>
            <w:ind w:left="426"/>
          </w:pPr>
        </w:p>
        <w:p w14:paraId="23FE7F2D" w14:textId="543CCA24" w:rsidR="00815212" w:rsidRPr="00815212" w:rsidRDefault="00815212" w:rsidP="00815212">
          <w:pPr>
            <w:spacing w:after="0"/>
          </w:pPr>
          <w:r>
            <w:t>The job involves regular contacts with both EU and non-EU companies and their legal and economic advisers, third country authorities and Member States.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0B633293" w14:textId="6FF8362F" w:rsidR="00815212" w:rsidRPr="00815212" w:rsidRDefault="00815212" w:rsidP="00815212">
          <w:pPr>
            <w:pStyle w:val="ListNumber"/>
            <w:numPr>
              <w:ilvl w:val="0"/>
              <w:numId w:val="0"/>
            </w:numPr>
            <w:ind w:left="709"/>
            <w:rPr>
              <w:b/>
              <w:bCs/>
              <w:lang w:eastAsia="en-GB"/>
            </w:rPr>
          </w:pPr>
          <w:r w:rsidRPr="00815212">
            <w:rPr>
              <w:b/>
              <w:bCs/>
              <w:lang w:eastAsia="en-GB"/>
            </w:rPr>
            <w:t>The person chosen will ideally have a background in economics, accounting and/or</w:t>
          </w:r>
          <w:r>
            <w:rPr>
              <w:b/>
              <w:bCs/>
              <w:lang w:eastAsia="en-GB"/>
            </w:rPr>
            <w:t xml:space="preserve"> </w:t>
          </w:r>
          <w:r w:rsidRPr="00815212">
            <w:rPr>
              <w:b/>
              <w:bCs/>
              <w:lang w:eastAsia="en-GB"/>
            </w:rPr>
            <w:t>auditing. Previous experience in the field of trade defence</w:t>
          </w:r>
          <w:r>
            <w:rPr>
              <w:b/>
              <w:bCs/>
              <w:lang w:eastAsia="en-GB"/>
            </w:rPr>
            <w:t xml:space="preserve">, State </w:t>
          </w:r>
          <w:proofErr w:type="gramStart"/>
          <w:r>
            <w:rPr>
              <w:b/>
              <w:bCs/>
              <w:lang w:eastAsia="en-GB"/>
            </w:rPr>
            <w:t>Aid</w:t>
          </w:r>
          <w:proofErr w:type="gramEnd"/>
          <w:r w:rsidRPr="00815212">
            <w:rPr>
              <w:b/>
              <w:bCs/>
              <w:lang w:eastAsia="en-GB"/>
            </w:rPr>
            <w:t xml:space="preserve"> or customs (especially in tariff matters, enforcement and </w:t>
          </w:r>
          <w:r w:rsidR="001F7BD8">
            <w:rPr>
              <w:b/>
              <w:bCs/>
              <w:lang w:eastAsia="en-GB"/>
            </w:rPr>
            <w:t>fight against customs fraud</w:t>
          </w:r>
          <w:r w:rsidRPr="00815212">
            <w:rPr>
              <w:b/>
              <w:bCs/>
              <w:lang w:eastAsia="en-GB"/>
            </w:rPr>
            <w:t>) would constitute an advantage.</w:t>
          </w:r>
        </w:p>
        <w:p w14:paraId="46552262" w14:textId="4A055690" w:rsidR="00815212" w:rsidRDefault="00815212" w:rsidP="00815212">
          <w:pPr>
            <w:pStyle w:val="ListNumber"/>
            <w:numPr>
              <w:ilvl w:val="0"/>
              <w:numId w:val="0"/>
            </w:numPr>
            <w:ind w:left="709"/>
            <w:rPr>
              <w:b/>
              <w:bCs/>
              <w:lang w:eastAsia="en-GB"/>
            </w:rPr>
          </w:pPr>
          <w:r w:rsidRPr="00815212">
            <w:rPr>
              <w:b/>
              <w:bCs/>
              <w:lang w:eastAsia="en-GB"/>
            </w:rPr>
            <w:t xml:space="preserve">She/he will have very good analytical skills, both legal and economic/quantitative. He/she will </w:t>
          </w:r>
          <w:r>
            <w:rPr>
              <w:b/>
              <w:bCs/>
              <w:lang w:eastAsia="en-GB"/>
            </w:rPr>
            <w:t xml:space="preserve">be familiar with Excel, will </w:t>
          </w:r>
          <w:r w:rsidRPr="00815212">
            <w:rPr>
              <w:b/>
              <w:bCs/>
              <w:lang w:eastAsia="en-GB"/>
            </w:rPr>
            <w:t xml:space="preserve">have good drafting skills and have some administrative experience. </w:t>
          </w:r>
          <w:r w:rsidR="00813A16">
            <w:rPr>
              <w:b/>
              <w:bCs/>
              <w:lang w:eastAsia="en-GB"/>
            </w:rPr>
            <w:t xml:space="preserve">Ability to communicate and good drafting skills in English are necessary for the performance of the duties. </w:t>
          </w:r>
          <w:r w:rsidRPr="00815212">
            <w:rPr>
              <w:b/>
              <w:bCs/>
              <w:lang w:eastAsia="en-GB"/>
            </w:rPr>
            <w:t xml:space="preserve">Other important requirements are a sense of initiative, the ability to work under pressure and an eye for detail. </w:t>
          </w:r>
        </w:p>
        <w:p w14:paraId="66964378" w14:textId="50B76237" w:rsidR="002109E6" w:rsidRPr="00994062" w:rsidRDefault="00815212" w:rsidP="00815212">
          <w:pPr>
            <w:pStyle w:val="ListNumber"/>
            <w:numPr>
              <w:ilvl w:val="0"/>
              <w:numId w:val="0"/>
            </w:numPr>
            <w:ind w:left="709"/>
            <w:rPr>
              <w:b/>
              <w:bCs/>
              <w:lang w:eastAsia="en-GB"/>
            </w:rPr>
          </w:pPr>
          <w:r w:rsidRPr="00815212">
            <w:rPr>
              <w:b/>
              <w:bCs/>
              <w:lang w:eastAsia="en-GB"/>
            </w:rPr>
            <w:t xml:space="preserve">Previous experience in working with </w:t>
          </w:r>
          <w:r w:rsidR="0019263E">
            <w:rPr>
              <w:b/>
              <w:bCs/>
              <w:lang w:eastAsia="en-GB"/>
            </w:rPr>
            <w:t xml:space="preserve">public and private </w:t>
          </w:r>
          <w:r w:rsidRPr="00815212">
            <w:rPr>
              <w:b/>
              <w:bCs/>
              <w:lang w:eastAsia="en-GB"/>
            </w:rPr>
            <w:t xml:space="preserve">stakeholders are an asset. Respect for deadlines and confidentiality are crucial.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5DF7" w14:textId="77777777" w:rsidR="00D855D0" w:rsidRDefault="00D855D0">
      <w:pPr>
        <w:spacing w:after="0"/>
      </w:pPr>
      <w:r>
        <w:separator/>
      </w:r>
    </w:p>
  </w:endnote>
  <w:endnote w:type="continuationSeparator" w:id="0">
    <w:p w14:paraId="12B5DCB6" w14:textId="77777777" w:rsidR="00D855D0" w:rsidRDefault="00D855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0CEC" w14:textId="77777777" w:rsidR="00D855D0" w:rsidRDefault="00D855D0">
      <w:pPr>
        <w:spacing w:after="0"/>
      </w:pPr>
      <w:r>
        <w:separator/>
      </w:r>
    </w:p>
  </w:footnote>
  <w:footnote w:type="continuationSeparator" w:id="0">
    <w:p w14:paraId="7CDEE4DB" w14:textId="77777777" w:rsidR="00D855D0" w:rsidRDefault="00D855D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B01D0"/>
    <w:rsid w:val="000D129C"/>
    <w:rsid w:val="00111AB6"/>
    <w:rsid w:val="0019263E"/>
    <w:rsid w:val="001F7BD8"/>
    <w:rsid w:val="002109E6"/>
    <w:rsid w:val="002476A5"/>
    <w:rsid w:val="00252050"/>
    <w:rsid w:val="002B3CBF"/>
    <w:rsid w:val="003E50A4"/>
    <w:rsid w:val="005168AD"/>
    <w:rsid w:val="00546A13"/>
    <w:rsid w:val="0058240F"/>
    <w:rsid w:val="005D1B85"/>
    <w:rsid w:val="007E531E"/>
    <w:rsid w:val="007F7012"/>
    <w:rsid w:val="00813A16"/>
    <w:rsid w:val="00815212"/>
    <w:rsid w:val="008D02B7"/>
    <w:rsid w:val="00994062"/>
    <w:rsid w:val="00996CC6"/>
    <w:rsid w:val="009A2F00"/>
    <w:rsid w:val="009C5E27"/>
    <w:rsid w:val="00A033AD"/>
    <w:rsid w:val="00AB2CEA"/>
    <w:rsid w:val="00AF6424"/>
    <w:rsid w:val="00B24CC5"/>
    <w:rsid w:val="00B65513"/>
    <w:rsid w:val="00C06724"/>
    <w:rsid w:val="00C504C7"/>
    <w:rsid w:val="00C75BA4"/>
    <w:rsid w:val="00CB5B61"/>
    <w:rsid w:val="00D855D0"/>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6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9216BF"/>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1055</Words>
  <Characters>6016</Characters>
  <Application>Microsoft Office Word</Application>
  <DocSecurity>4</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MICHALIK Marta (TRADE)</cp:lastModifiedBy>
  <cp:revision>2</cp:revision>
  <cp:lastPrinted>2023-04-05T10:36:00Z</cp:lastPrinted>
  <dcterms:created xsi:type="dcterms:W3CDTF">2024-03-06T07:49:00Z</dcterms:created>
  <dcterms:modified xsi:type="dcterms:W3CDTF">2024-03-06T07:49:00Z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