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fr-BE" w:eastAsia="fr-BE"/>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77D7A">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33AFCD16" w:rsidR="00B65513" w:rsidRPr="0007110E" w:rsidRDefault="00CC058F" w:rsidP="00DF1E49">
                <w:pPr>
                  <w:tabs>
                    <w:tab w:val="left" w:pos="426"/>
                  </w:tabs>
                  <w:rPr>
                    <w:bCs/>
                    <w:lang w:val="en-IE" w:eastAsia="en-GB"/>
                  </w:rPr>
                </w:pPr>
                <w:r>
                  <w:rPr>
                    <w:bCs/>
                    <w:lang w:val="en-IE" w:eastAsia="en-GB"/>
                  </w:rPr>
                  <w:t xml:space="preserve">DG </w:t>
                </w:r>
                <w:r w:rsidR="007B4266">
                  <w:rPr>
                    <w:bCs/>
                    <w:lang w:val="en-IE" w:eastAsia="en-GB"/>
                  </w:rPr>
                  <w:t xml:space="preserve">MOVE </w:t>
                </w:r>
                <w:r>
                  <w:rPr>
                    <w:bCs/>
                    <w:lang w:val="en-IE" w:eastAsia="en-GB"/>
                  </w:rPr>
                  <w:t>(</w:t>
                </w:r>
                <w:r w:rsidR="007B4266">
                  <w:rPr>
                    <w:bCs/>
                    <w:lang w:val="en-IE" w:eastAsia="en-GB"/>
                  </w:rPr>
                  <w:t>Mobility and Transport</w:t>
                </w:r>
                <w:r>
                  <w:rPr>
                    <w:bCs/>
                    <w:lang w:val="en-IE" w:eastAsia="en-GB"/>
                  </w:rPr>
                  <w:t>)</w:t>
                </w:r>
                <w:r w:rsidR="007B4266">
                  <w:rPr>
                    <w:bCs/>
                    <w:lang w:val="en-IE" w:eastAsia="en-GB"/>
                  </w:rPr>
                  <w:t xml:space="preserve"> – Directorate B (Investment, Innovative and Sustainable Transport) – Unit B1 (Transport Networks)</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B79541D" w:rsidR="00D96984" w:rsidRPr="0007110E" w:rsidRDefault="006E7F1A" w:rsidP="00DF1E49">
                <w:pPr>
                  <w:tabs>
                    <w:tab w:val="left" w:pos="426"/>
                  </w:tabs>
                  <w:rPr>
                    <w:bCs/>
                    <w:lang w:val="en-IE" w:eastAsia="en-GB"/>
                  </w:rPr>
                </w:pPr>
                <w:r>
                  <w:rPr>
                    <w:bCs/>
                    <w:lang w:val="en-IE" w:eastAsia="en-GB"/>
                  </w:rPr>
                  <w:t>127854</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43A8CD4" w:rsidR="00E21DBD" w:rsidRPr="0007110E" w:rsidRDefault="007B4266" w:rsidP="00E21DBD">
                <w:pPr>
                  <w:tabs>
                    <w:tab w:val="left" w:pos="426"/>
                  </w:tabs>
                  <w:rPr>
                    <w:bCs/>
                    <w:lang w:val="en-IE" w:eastAsia="en-GB"/>
                  </w:rPr>
                </w:pPr>
                <w:r>
                  <w:rPr>
                    <w:bCs/>
                    <w:lang w:val="en-IE" w:eastAsia="en-GB"/>
                  </w:rPr>
                  <w:t>Eddy Liégeois</w:t>
                </w:r>
                <w:r w:rsidR="00CC058F">
                  <w:rPr>
                    <w:bCs/>
                    <w:lang w:val="en-IE" w:eastAsia="en-GB"/>
                  </w:rPr>
                  <w:t>, Head of Unit B1</w:t>
                </w:r>
              </w:p>
            </w:sdtContent>
          </w:sdt>
          <w:p w14:paraId="34CF737A" w14:textId="4B584C3A" w:rsidR="00E21DBD" w:rsidRPr="0007110E" w:rsidRDefault="00C77D7A"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746CE2">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91932">
                  <w:rPr>
                    <w:bCs/>
                    <w:lang w:val="en-IE" w:eastAsia="en-GB"/>
                  </w:rPr>
                  <w:t>2024</w:t>
                </w:r>
              </w:sdtContent>
            </w:sdt>
          </w:p>
          <w:p w14:paraId="158DD156" w14:textId="2929F3FE" w:rsidR="00E21DBD" w:rsidRPr="0007110E" w:rsidRDefault="00C77D7A"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6E7F1A">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7D271F9F" w:rsidR="00E21DBD" w:rsidRPr="0007110E" w:rsidRDefault="00C77D7A"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06A060AE" w:rsidR="00E21DBD" w:rsidRPr="0007110E" w:rsidRDefault="00C77D7A"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C77D7A"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C77D7A"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C77D7A"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C77D7A"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758912CE" w:rsidR="00DF1E49" w:rsidRPr="0007110E" w:rsidRDefault="00C77D7A"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7B4266">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618CBED" w14:textId="77777777" w:rsidR="007B4266" w:rsidRDefault="007B4266" w:rsidP="007B4266">
          <w:pPr>
            <w:spacing w:after="0"/>
            <w:ind w:right="-14"/>
          </w:pPr>
          <w:r>
            <w:t xml:space="preserve">We are the Transport Networks Unit (B1) within the ‘Investment, Innovative &amp; Sustainable Transport Directorate’ of DG MOVE. The mission of the Directorate is to develop, coordinate, implement and monitor policies for an innovative and sustainable transport policy and related investments particularly in relation to the trans-European transport network (TEN-T) and research and innovation. </w:t>
          </w:r>
        </w:p>
        <w:p w14:paraId="0F944B8A" w14:textId="77777777" w:rsidR="00CC058F" w:rsidRDefault="007B4266" w:rsidP="007B4266">
          <w:pPr>
            <w:spacing w:after="0"/>
            <w:ind w:right="-14"/>
          </w:pPr>
          <w:r>
            <w:t xml:space="preserve">The mission of Unit MOVE/B1 is to develop the trans-European transport network with a view to establishing a sustainable, </w:t>
          </w:r>
          <w:proofErr w:type="gramStart"/>
          <w:r>
            <w:t>efficient</w:t>
          </w:r>
          <w:proofErr w:type="gramEnd"/>
          <w:r>
            <w:t xml:space="preserve"> and resilient transport network, which generates growth and jobs, shapes digital and zero emission mobility, contributes to climate </w:t>
          </w:r>
          <w:r>
            <w:lastRenderedPageBreak/>
            <w:t xml:space="preserve">action and strengthens the internal market. The TEN-T thereby contributes to the objectives of the European Green Deal. </w:t>
          </w:r>
        </w:p>
        <w:p w14:paraId="168C7171" w14:textId="1D34FBAE" w:rsidR="00CC058F" w:rsidRDefault="007B4266" w:rsidP="007B4266">
          <w:pPr>
            <w:spacing w:after="0"/>
            <w:ind w:right="-14"/>
          </w:pPr>
          <w:r>
            <w:t xml:space="preserve">The unit is responsible for the implementation of the TEN-T Regulation, </w:t>
          </w:r>
          <w:r w:rsidR="00746CE2">
            <w:t>whose revised version will enter into force in July 2024</w:t>
          </w:r>
          <w:r>
            <w:t xml:space="preserve">.  </w:t>
          </w:r>
        </w:p>
        <w:p w14:paraId="2F14B36D" w14:textId="75E0CC8D" w:rsidR="007B4266" w:rsidRDefault="007B4266" w:rsidP="007B4266">
          <w:pPr>
            <w:spacing w:after="0"/>
            <w:ind w:right="-14"/>
          </w:pPr>
          <w:r>
            <w:t xml:space="preserve">The implementation of the TEN-T is supported by eleven European Coordinators (former high-level politicians appointed by the Commission) who facilitate the coordinated implementation of nine </w:t>
          </w:r>
          <w:r w:rsidR="009C08B5">
            <w:t>European Transport Corridor</w:t>
          </w:r>
          <w:r>
            <w:t xml:space="preserve"> and two horizontal priorities. Each Coordinator is assisted by an advisor within MOVE/B1. </w:t>
          </w:r>
        </w:p>
        <w:p w14:paraId="59DD0438" w14:textId="24E8B898" w:rsidR="00E21DBD" w:rsidRPr="00CC058F" w:rsidRDefault="007B4266" w:rsidP="00CC058F">
          <w:pPr>
            <w:spacing w:after="0"/>
            <w:ind w:right="-14"/>
            <w:rPr>
              <w:lang w:eastAsia="en-GB"/>
            </w:rPr>
          </w:pPr>
          <w:r>
            <w:t>The unit is currently composed of 23 highly motivated colleagues.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31CDCF91" w14:textId="52CFD5D4" w:rsidR="00CC058F" w:rsidRDefault="007B4266" w:rsidP="00C504C7">
          <w:r>
            <w:t xml:space="preserve">Unit MOVE/B1 is looking for a dynamic, highly </w:t>
          </w:r>
          <w:proofErr w:type="gramStart"/>
          <w:r>
            <w:t>motivated</w:t>
          </w:r>
          <w:proofErr w:type="gramEnd"/>
          <w:r>
            <w:t xml:space="preserve"> and proactive </w:t>
          </w:r>
          <w:r w:rsidR="00CC058F">
            <w:t>seconded national expert (SNE)</w:t>
          </w:r>
          <w:r>
            <w:t xml:space="preserve"> to become an adviser to a European Coordinator for the development of the trans-European transport network (TEN-T)</w:t>
          </w:r>
          <w:r w:rsidR="00CC058F">
            <w:t>, notably for one of the nine European Transport Corridors</w:t>
          </w:r>
          <w:r>
            <w:t xml:space="preserve">. </w:t>
          </w:r>
          <w:r w:rsidR="00CC058F">
            <w:t xml:space="preserve"> </w:t>
          </w:r>
        </w:p>
        <w:p w14:paraId="25105477" w14:textId="6EE7936E" w:rsidR="00CC058F" w:rsidRDefault="007B4266" w:rsidP="00C504C7">
          <w:r>
            <w:t xml:space="preserve">We offer a challenging and interesting </w:t>
          </w:r>
          <w:r w:rsidR="00CC058F">
            <w:t>SNE</w:t>
          </w:r>
          <w:r>
            <w:t xml:space="preserve"> post where the main tasks </w:t>
          </w:r>
          <w:r w:rsidR="0053504A">
            <w:t xml:space="preserve">as an advisor to a European Coordinator of a European Transport Corridor </w:t>
          </w:r>
          <w:r>
            <w:t xml:space="preserve">will be: </w:t>
          </w:r>
        </w:p>
        <w:p w14:paraId="737C7F03" w14:textId="4C679303" w:rsidR="00CC058F" w:rsidRDefault="007B4266" w:rsidP="00C933C4">
          <w:r>
            <w:t xml:space="preserve">• to provide assistance and support to one European Coordinator in accomplishing his/her mission, </w:t>
          </w:r>
          <w:proofErr w:type="gramStart"/>
          <w:r>
            <w:t>e.g.</w:t>
          </w:r>
          <w:proofErr w:type="gramEnd"/>
          <w:r>
            <w:t xml:space="preserve"> by setting up bilateral meetings with Member States and other national or regional authorities, Commission services, CINEA, EIB, infrastructure managers, </w:t>
          </w:r>
          <w:r w:rsidR="002A1EF1">
            <w:t>etc.</w:t>
          </w:r>
          <w:r w:rsidR="00C933C4">
            <w:t>,</w:t>
          </w:r>
          <w:r>
            <w:t xml:space="preserve"> by organising on-site visits and elaborating</w:t>
          </w:r>
          <w:r w:rsidR="00CC058F">
            <w:t xml:space="preserve"> </w:t>
          </w:r>
          <w:r>
            <w:t xml:space="preserve">documents and reports; </w:t>
          </w:r>
        </w:p>
        <w:p w14:paraId="445086D0" w14:textId="08964376" w:rsidR="00CC058F" w:rsidRDefault="007B4266" w:rsidP="00C504C7">
          <w:r>
            <w:t xml:space="preserve">• to contribute to the implementation of policies aimed at promoting infrastructure for </w:t>
          </w:r>
          <w:r w:rsidR="00416801">
            <w:t>the sustainable modes of transport</w:t>
          </w:r>
          <w:r>
            <w:t xml:space="preserve">, with the objective to increase </w:t>
          </w:r>
          <w:r w:rsidR="00416801">
            <w:t xml:space="preserve">in particular </w:t>
          </w:r>
          <w:r>
            <w:t xml:space="preserve">rail freight and passenger traffic in line with the targets set out in the Sustainable and Smart Mobility </w:t>
          </w:r>
          <w:proofErr w:type="gramStart"/>
          <w:r>
            <w:t>Strategy;</w:t>
          </w:r>
          <w:proofErr w:type="gramEnd"/>
          <w:r>
            <w:t xml:space="preserve"> </w:t>
          </w:r>
        </w:p>
        <w:p w14:paraId="1255AFB9" w14:textId="77777777" w:rsidR="00CC058F" w:rsidRDefault="007B4266" w:rsidP="00C504C7">
          <w:r>
            <w:t xml:space="preserve">• to ensure adequate involvement of all relevant stakeholders and interested parties in the </w:t>
          </w:r>
          <w:proofErr w:type="gramStart"/>
          <w:r>
            <w:t>Coordinator’s</w:t>
          </w:r>
          <w:proofErr w:type="gramEnd"/>
          <w:r>
            <w:t xml:space="preserve"> activities, including in the respective Coordinator’s fora and working groups, keeping a proactive dialogue with them and processing relevant information; </w:t>
          </w:r>
        </w:p>
        <w:p w14:paraId="60F6201B" w14:textId="2600BCB7" w:rsidR="007B4266" w:rsidRDefault="007B4266" w:rsidP="00C504C7">
          <w:r>
            <w:t xml:space="preserve">• to follow-up transport investments in the EU Member States, especially as regards </w:t>
          </w:r>
          <w:r w:rsidR="00416801">
            <w:t>the development of one European Transport Corridor</w:t>
          </w:r>
          <w:r>
            <w:t>.</w:t>
          </w:r>
        </w:p>
        <w:p w14:paraId="61ADF77D" w14:textId="27C59A2B" w:rsidR="007B4266" w:rsidRPr="00E920D2" w:rsidRDefault="00E920D2" w:rsidP="00C504C7">
          <w:pPr>
            <w:rPr>
              <w:lang w:eastAsia="zh-CN"/>
            </w:rPr>
          </w:pPr>
          <w:r>
            <w:rPr>
              <w:lang w:eastAsia="zh-CN"/>
            </w:rPr>
            <w:t xml:space="preserve">The candidate might also assist with other horizontal tasks related to the TEN-T policy in general.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29E1D723" w14:textId="0A4B1417" w:rsidR="00C933C4" w:rsidRDefault="007B4266" w:rsidP="002E40A9">
          <w:r>
            <w:t>We seek for a highly motivated, dynamic</w:t>
          </w:r>
          <w:r w:rsidR="0053504A">
            <w:t xml:space="preserve">, well </w:t>
          </w:r>
          <w:proofErr w:type="gramStart"/>
          <w:r w:rsidR="0053504A">
            <w:t>organised</w:t>
          </w:r>
          <w:proofErr w:type="gramEnd"/>
          <w:r>
            <w:t xml:space="preserve"> and pro-active candidate with a relevant university education and a demonstrated track record in policy analysis, development, coordination and implementation. He/she should be keen on working on numerous policy files and able to draft clear policy notes and communication material. At the same time, he/she should be ready to </w:t>
          </w:r>
          <w:proofErr w:type="gramStart"/>
          <w:r>
            <w:t>enter into</w:t>
          </w:r>
          <w:proofErr w:type="gramEnd"/>
          <w:r>
            <w:t xml:space="preserve"> technical issues related to infrastructure requirements. The candidate should also be a good team player. In particular, the candidate should have: </w:t>
          </w:r>
        </w:p>
        <w:p w14:paraId="26C4C699" w14:textId="66EA454B" w:rsidR="00C933C4" w:rsidRDefault="007B4266" w:rsidP="002E40A9">
          <w:r>
            <w:lastRenderedPageBreak/>
            <w:t xml:space="preserve">• sound judgement, proven negotiating skills and ability to defend the Commission's position </w:t>
          </w:r>
          <w:r w:rsidR="00792A25">
            <w:t xml:space="preserve">under the supervision of an EU official </w:t>
          </w:r>
          <w:r>
            <w:t xml:space="preserve">and to represent at formal </w:t>
          </w:r>
          <w:proofErr w:type="gramStart"/>
          <w:r>
            <w:t>meetings;</w:t>
          </w:r>
          <w:proofErr w:type="gramEnd"/>
          <w:r>
            <w:t xml:space="preserve"> </w:t>
          </w:r>
        </w:p>
        <w:p w14:paraId="3306D370" w14:textId="77777777" w:rsidR="00C933C4" w:rsidRDefault="007B4266" w:rsidP="002E40A9">
          <w:r>
            <w:t xml:space="preserve">• very good capacity for strategic thinking, a well-developed political sense and ability to take </w:t>
          </w:r>
          <w:proofErr w:type="gramStart"/>
          <w:r>
            <w:t>initiatives;</w:t>
          </w:r>
          <w:proofErr w:type="gramEnd"/>
          <w:r>
            <w:t xml:space="preserve"> </w:t>
          </w:r>
        </w:p>
        <w:p w14:paraId="62D4290C" w14:textId="77777777" w:rsidR="00C933C4" w:rsidRDefault="007B4266" w:rsidP="002E40A9">
          <w:r>
            <w:t xml:space="preserve">• excellent oral and written communication skills in order to communicate efficiently and fluently with internal and external </w:t>
          </w:r>
          <w:proofErr w:type="gramStart"/>
          <w:r>
            <w:t>stakeholders;</w:t>
          </w:r>
          <w:proofErr w:type="gramEnd"/>
          <w:r>
            <w:t xml:space="preserve"> </w:t>
          </w:r>
        </w:p>
        <w:p w14:paraId="727020D2" w14:textId="4C8F72C8" w:rsidR="00C933C4" w:rsidRDefault="007B4266" w:rsidP="002E40A9">
          <w:r>
            <w:t xml:space="preserve">• A good knowledge of two EU languages, one of which should be English, </w:t>
          </w:r>
          <w:proofErr w:type="gramStart"/>
          <w:r>
            <w:t>French</w:t>
          </w:r>
          <w:proofErr w:type="gramEnd"/>
          <w:r>
            <w:t xml:space="preserve"> or German. For this </w:t>
          </w:r>
          <w:proofErr w:type="gramStart"/>
          <w:r>
            <w:t>particular post</w:t>
          </w:r>
          <w:proofErr w:type="gramEnd"/>
          <w:r>
            <w:t xml:space="preserve">, a very good knowledge of English is required. </w:t>
          </w:r>
        </w:p>
        <w:p w14:paraId="12C6BC1B" w14:textId="77777777" w:rsidR="00C933C4" w:rsidRDefault="007B4266" w:rsidP="002E40A9">
          <w:r>
            <w:t xml:space="preserve">The candidate should also have: </w:t>
          </w:r>
        </w:p>
        <w:p w14:paraId="29428B56" w14:textId="0A6E1439" w:rsidR="00C933C4" w:rsidRDefault="007B4266" w:rsidP="002E40A9">
          <w:r>
            <w:t xml:space="preserve">• good understanding of TEN-T policies and programmes and other related </w:t>
          </w:r>
          <w:proofErr w:type="gramStart"/>
          <w:r>
            <w:t>policies;</w:t>
          </w:r>
          <w:proofErr w:type="gramEnd"/>
          <w:r>
            <w:t xml:space="preserve"> </w:t>
          </w:r>
        </w:p>
        <w:p w14:paraId="51994EDB" w14:textId="1DC603F8" w:rsidR="002E40A9" w:rsidRPr="00973B4E" w:rsidRDefault="007B4266" w:rsidP="002E40A9">
          <w:r>
            <w:t>• good understanding of the challenges linked to the EU transport policy</w:t>
          </w:r>
          <w:r w:rsidR="00973B4E">
            <w:t>.</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FC981" w14:textId="77777777" w:rsidR="009C0FF6" w:rsidRDefault="009C0FF6">
      <w:pPr>
        <w:spacing w:after="0"/>
      </w:pPr>
      <w:r>
        <w:separator/>
      </w:r>
    </w:p>
  </w:endnote>
  <w:endnote w:type="continuationSeparator" w:id="0">
    <w:p w14:paraId="54751D3D" w14:textId="77777777" w:rsidR="009C0FF6" w:rsidRDefault="009C0F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89807F6" w:rsidR="00F6462F" w:rsidRDefault="00F4683D">
    <w:pPr>
      <w:pStyle w:val="FooterLine"/>
      <w:jc w:val="center"/>
    </w:pPr>
    <w:r>
      <w:fldChar w:fldCharType="begin"/>
    </w:r>
    <w:r>
      <w:instrText>PAGE   \* MERGEFORMAT</w:instrText>
    </w:r>
    <w:r>
      <w:fldChar w:fldCharType="separate"/>
    </w:r>
    <w:r w:rsidR="00067B3B">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6ED4B" w14:textId="77777777" w:rsidR="009C0FF6" w:rsidRDefault="009C0FF6">
      <w:pPr>
        <w:spacing w:after="0"/>
      </w:pPr>
      <w:r>
        <w:separator/>
      </w:r>
    </w:p>
  </w:footnote>
  <w:footnote w:type="continuationSeparator" w:id="0">
    <w:p w14:paraId="3050B20C" w14:textId="77777777" w:rsidR="009C0FF6" w:rsidRDefault="009C0FF6">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FD20D18"/>
    <w:multiLevelType w:val="hybridMultilevel"/>
    <w:tmpl w:val="F41696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5CC1F9A"/>
    <w:multiLevelType w:val="hybridMultilevel"/>
    <w:tmpl w:val="AC5A713E"/>
    <w:lvl w:ilvl="0" w:tplc="222415A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37891742">
    <w:abstractNumId w:val="1"/>
  </w:num>
  <w:num w:numId="2" w16cid:durableId="14625454">
    <w:abstractNumId w:val="14"/>
  </w:num>
  <w:num w:numId="3" w16cid:durableId="2064134176">
    <w:abstractNumId w:val="9"/>
  </w:num>
  <w:num w:numId="4" w16cid:durableId="943999709">
    <w:abstractNumId w:val="15"/>
  </w:num>
  <w:num w:numId="5" w16cid:durableId="276521573">
    <w:abstractNumId w:val="21"/>
  </w:num>
  <w:num w:numId="6" w16cid:durableId="1800607997">
    <w:abstractNumId w:val="24"/>
  </w:num>
  <w:num w:numId="7" w16cid:durableId="1463114265">
    <w:abstractNumId w:val="2"/>
  </w:num>
  <w:num w:numId="8" w16cid:durableId="1257860332">
    <w:abstractNumId w:val="8"/>
  </w:num>
  <w:num w:numId="9" w16cid:durableId="536432368">
    <w:abstractNumId w:val="18"/>
  </w:num>
  <w:num w:numId="10" w16cid:durableId="103767979">
    <w:abstractNumId w:val="3"/>
  </w:num>
  <w:num w:numId="11" w16cid:durableId="1376467044">
    <w:abstractNumId w:val="5"/>
  </w:num>
  <w:num w:numId="12" w16cid:durableId="48725645">
    <w:abstractNumId w:val="6"/>
  </w:num>
  <w:num w:numId="13" w16cid:durableId="1292438203">
    <w:abstractNumId w:val="10"/>
  </w:num>
  <w:num w:numId="14" w16cid:durableId="479885956">
    <w:abstractNumId w:val="16"/>
  </w:num>
  <w:num w:numId="15" w16cid:durableId="110436853">
    <w:abstractNumId w:val="20"/>
  </w:num>
  <w:num w:numId="16" w16cid:durableId="2104496495">
    <w:abstractNumId w:val="25"/>
  </w:num>
  <w:num w:numId="17" w16cid:durableId="965820132">
    <w:abstractNumId w:val="11"/>
  </w:num>
  <w:num w:numId="18" w16cid:durableId="2005279613">
    <w:abstractNumId w:val="12"/>
  </w:num>
  <w:num w:numId="19" w16cid:durableId="257517971">
    <w:abstractNumId w:val="26"/>
  </w:num>
  <w:num w:numId="20" w16cid:durableId="1739013098">
    <w:abstractNumId w:val="19"/>
  </w:num>
  <w:num w:numId="21" w16cid:durableId="1013532416">
    <w:abstractNumId w:val="22"/>
  </w:num>
  <w:num w:numId="22" w16cid:durableId="762800593">
    <w:abstractNumId w:val="4"/>
  </w:num>
  <w:num w:numId="23" w16cid:durableId="1155491632">
    <w:abstractNumId w:val="7"/>
  </w:num>
  <w:num w:numId="24" w16cid:durableId="524101842">
    <w:abstractNumId w:val="13"/>
  </w:num>
  <w:num w:numId="25" w16cid:durableId="563297128">
    <w:abstractNumId w:val="3"/>
  </w:num>
  <w:num w:numId="26" w16cid:durableId="289479593">
    <w:abstractNumId w:val="3"/>
  </w:num>
  <w:num w:numId="27" w16cid:durableId="36610019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232541280">
    <w:abstractNumId w:val="3"/>
  </w:num>
  <w:num w:numId="29" w16cid:durableId="607273761">
    <w:abstractNumId w:val="3"/>
  </w:num>
  <w:num w:numId="30" w16cid:durableId="1589340384">
    <w:abstractNumId w:val="3"/>
  </w:num>
  <w:num w:numId="31" w16cid:durableId="91171053">
    <w:abstractNumId w:val="3"/>
  </w:num>
  <w:num w:numId="32" w16cid:durableId="2077782409">
    <w:abstractNumId w:val="3"/>
  </w:num>
  <w:num w:numId="33" w16cid:durableId="1715302075">
    <w:abstractNumId w:val="0"/>
  </w:num>
  <w:num w:numId="34" w16cid:durableId="605430223">
    <w:abstractNumId w:val="23"/>
  </w:num>
  <w:num w:numId="35" w16cid:durableId="14887464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243A7"/>
    <w:rsid w:val="00067B3B"/>
    <w:rsid w:val="0007110E"/>
    <w:rsid w:val="00092BCA"/>
    <w:rsid w:val="000A4668"/>
    <w:rsid w:val="000D129C"/>
    <w:rsid w:val="00111AB6"/>
    <w:rsid w:val="0013577E"/>
    <w:rsid w:val="002109E6"/>
    <w:rsid w:val="00252050"/>
    <w:rsid w:val="002A1EF1"/>
    <w:rsid w:val="002B3CBF"/>
    <w:rsid w:val="002E40A9"/>
    <w:rsid w:val="00315C6E"/>
    <w:rsid w:val="003C1061"/>
    <w:rsid w:val="003E50A4"/>
    <w:rsid w:val="00416801"/>
    <w:rsid w:val="005168AD"/>
    <w:rsid w:val="0053504A"/>
    <w:rsid w:val="0058240F"/>
    <w:rsid w:val="00591932"/>
    <w:rsid w:val="005D1B85"/>
    <w:rsid w:val="006E7F1A"/>
    <w:rsid w:val="006F2B3C"/>
    <w:rsid w:val="007027E9"/>
    <w:rsid w:val="00746CE2"/>
    <w:rsid w:val="00792A25"/>
    <w:rsid w:val="007B4266"/>
    <w:rsid w:val="007E531E"/>
    <w:rsid w:val="007F7012"/>
    <w:rsid w:val="008D02B7"/>
    <w:rsid w:val="00921543"/>
    <w:rsid w:val="00973B4E"/>
    <w:rsid w:val="00994062"/>
    <w:rsid w:val="00996CC6"/>
    <w:rsid w:val="009A2F00"/>
    <w:rsid w:val="009C08B5"/>
    <w:rsid w:val="009C0FF6"/>
    <w:rsid w:val="009C5E27"/>
    <w:rsid w:val="00A033AD"/>
    <w:rsid w:val="00AB2CEA"/>
    <w:rsid w:val="00AF6424"/>
    <w:rsid w:val="00B24CC5"/>
    <w:rsid w:val="00B3701B"/>
    <w:rsid w:val="00B65513"/>
    <w:rsid w:val="00C06724"/>
    <w:rsid w:val="00C504C7"/>
    <w:rsid w:val="00C75BA4"/>
    <w:rsid w:val="00C77D7A"/>
    <w:rsid w:val="00C933C4"/>
    <w:rsid w:val="00CB5B61"/>
    <w:rsid w:val="00CC058F"/>
    <w:rsid w:val="00CF6B51"/>
    <w:rsid w:val="00D96984"/>
    <w:rsid w:val="00DD41ED"/>
    <w:rsid w:val="00DF1E49"/>
    <w:rsid w:val="00E21DBD"/>
    <w:rsid w:val="00E342CB"/>
    <w:rsid w:val="00E44D7F"/>
    <w:rsid w:val="00E920D2"/>
    <w:rsid w:val="00EC7617"/>
    <w:rsid w:val="00F4683D"/>
    <w:rsid w:val="00F6462F"/>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uiPriority w:val="99"/>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2F3B7A"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2F3B7A"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2F3B7A"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91031BE"/>
    <w:multiLevelType w:val="multilevel"/>
    <w:tmpl w:val="14901F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9146890">
    <w:abstractNumId w:val="0"/>
  </w:num>
  <w:num w:numId="2" w16cid:durableId="38695205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2F3B7A"/>
    <w:rsid w:val="006212B2"/>
    <w:rsid w:val="00745FC1"/>
    <w:rsid w:val="007F7378"/>
    <w:rsid w:val="00894A0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2DA8617-033E-42D6-90B4-F02BEAB36D5C}">
  <ds:schemaRefs>
    <ds:schemaRef ds:uri="http://schemas.openxmlformats.org/officeDocument/2006/bibliography"/>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1336</Words>
  <Characters>7362</Characters>
  <Application>Microsoft Office Word</Application>
  <DocSecurity>4</DocSecurity>
  <PresentationFormat>Microsoft Word 14.0</PresentationFormat>
  <Lines>144</Lines>
  <Paragraphs>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GABRIELLE Marie-Magdeleine (MOVE)</cp:lastModifiedBy>
  <cp:revision>2</cp:revision>
  <cp:lastPrinted>2023-04-05T10:36:00Z</cp:lastPrinted>
  <dcterms:created xsi:type="dcterms:W3CDTF">2024-05-29T14:16:00Z</dcterms:created>
  <dcterms:modified xsi:type="dcterms:W3CDTF">2024-05-29T14:16:00Z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