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D6A7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CEB41C5" w:rsidR="00B65513" w:rsidRPr="0007110E" w:rsidRDefault="00115D86" w:rsidP="00DF1E49">
                <w:pPr>
                  <w:tabs>
                    <w:tab w:val="left" w:pos="426"/>
                  </w:tabs>
                  <w:rPr>
                    <w:bCs/>
                    <w:lang w:val="en-IE" w:eastAsia="en-GB"/>
                  </w:rPr>
                </w:pPr>
                <w:r>
                  <w:rPr>
                    <w:bCs/>
                    <w:lang w:val="en-IE" w:eastAsia="en-GB"/>
                  </w:rPr>
                  <w:t>DG GROW.C2</w:t>
                </w:r>
                <w:r w:rsidR="001557B6">
                  <w:rPr>
                    <w:bCs/>
                    <w:lang w:val="en-IE" w:eastAsia="en-GB"/>
                  </w:rPr>
                  <w:t xml:space="preserve"> – Public Procurement</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0143B87" w:rsidR="00D96984" w:rsidRPr="0007110E" w:rsidRDefault="00115D86" w:rsidP="00DF1E49">
                <w:pPr>
                  <w:tabs>
                    <w:tab w:val="left" w:pos="426"/>
                  </w:tabs>
                  <w:rPr>
                    <w:bCs/>
                    <w:lang w:val="en-IE" w:eastAsia="en-GB"/>
                  </w:rPr>
                </w:pPr>
                <w:r>
                  <w:rPr>
                    <w:bCs/>
                    <w:lang w:val="en-IE" w:eastAsia="en-GB"/>
                  </w:rPr>
                  <w:tab/>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7242BAE" w:rsidR="00E21DBD" w:rsidRPr="0074155E" w:rsidRDefault="00115D86" w:rsidP="00E21DBD">
                <w:pPr>
                  <w:tabs>
                    <w:tab w:val="left" w:pos="426"/>
                  </w:tabs>
                  <w:rPr>
                    <w:bCs/>
                    <w:lang w:val="en-IE" w:eastAsia="en-GB"/>
                  </w:rPr>
                </w:pPr>
                <w:r w:rsidRPr="0074155E">
                  <w:rPr>
                    <w:bCs/>
                    <w:lang w:val="en-IE" w:eastAsia="en-GB"/>
                  </w:rPr>
                  <w:t>Jean Yves Muylle</w:t>
                </w:r>
              </w:p>
            </w:sdtContent>
          </w:sdt>
          <w:p w14:paraId="34CF737A" w14:textId="75C664F1" w:rsidR="00E21DBD" w:rsidRPr="0074155E" w:rsidRDefault="002D6A79"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92B5F" w:rsidRPr="0074155E">
                  <w:rPr>
                    <w:bCs/>
                    <w:lang w:val="en-IE" w:eastAsia="en-GB"/>
                  </w:rPr>
                  <w:t>4</w:t>
                </w:r>
                <w:r w:rsidR="00E60B37" w:rsidRPr="00E60B37">
                  <w:rPr>
                    <w:bCs/>
                    <w:vertAlign w:val="superscript"/>
                    <w:lang w:val="en-IE" w:eastAsia="en-GB"/>
                  </w:rPr>
                  <w:t>th</w:t>
                </w:r>
                <w:r w:rsidR="00594D89">
                  <w:rPr>
                    <w:bCs/>
                    <w:vertAlign w:val="superscript"/>
                    <w:lang w:val="en-IE" w:eastAsia="en-GB"/>
                  </w:rPr>
                  <w:t xml:space="preserve"> </w:t>
                </w:r>
              </w:sdtContent>
            </w:sdt>
            <w:r w:rsidR="00E21DBD" w:rsidRPr="0074155E">
              <w:rPr>
                <w:bCs/>
                <w:lang w:val="en-IE" w:eastAsia="en-GB"/>
              </w:rPr>
              <w:t xml:space="preserve"> quarter 20</w:t>
            </w:r>
            <w:r w:rsidR="00DF1E49" w:rsidRPr="0074155E">
              <w:rPr>
                <w:bCs/>
                <w:lang w:val="en-IE" w:eastAsia="en-GB"/>
              </w:rPr>
              <w:t>2</w:t>
            </w:r>
          </w:p>
          <w:p w14:paraId="158DD156" w14:textId="190057E0" w:rsidR="00E21DBD" w:rsidRPr="0007110E" w:rsidRDefault="002D6A79"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15D8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DefaultPlaceholder_-1854013440"/>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372B70FF" w:rsidR="00E21DBD" w:rsidRPr="0007110E" w:rsidRDefault="002D6A79" w:rsidP="00DF1E49">
            <w:pPr>
              <w:tabs>
                <w:tab w:val="left" w:pos="426"/>
              </w:tabs>
              <w:rPr>
                <w:bCs/>
                <w:lang w:val="en-IE" w:eastAsia="en-GB"/>
              </w:rPr>
            </w:pPr>
            <w:sdt>
              <w:sdtPr>
                <w:rPr>
                  <w:bCs/>
                  <w:szCs w:val="24"/>
                  <w:lang w:eastAsia="en-GB"/>
                </w:rPr>
                <w:id w:val="269588133"/>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1"/>
                  <w14:checkedState w14:val="2612" w14:font="MS Gothic"/>
                  <w14:uncheckedState w14:val="2610" w14:font="MS Gothic"/>
                </w14:checkbox>
              </w:sdtPr>
              <w:sdtEndPr/>
              <w:sdtContent>
                <w:r w:rsidR="00115D86">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030AC32E" w:rsidR="00E21DBD" w:rsidRPr="0007110E" w:rsidRDefault="002D6A79"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115D86">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2D6A79"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2D6A79"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2D6A79"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2D6A79"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4F7E499F" w:rsidR="00DF1E49" w:rsidRPr="0007110E" w:rsidRDefault="002D6A79"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F69E01A" w14:textId="4F84D8DB" w:rsidR="00665D62" w:rsidRDefault="00C54A24" w:rsidP="00C504C7">
          <w:pPr>
            <w:rPr>
              <w:lang w:eastAsia="en-GB"/>
            </w:rPr>
          </w:pPr>
          <w:r w:rsidRPr="00313E66">
            <w:rPr>
              <w:lang w:eastAsia="en-GB"/>
            </w:rPr>
            <w:t xml:space="preserve">The seconded national expert (SNE) will </w:t>
          </w:r>
          <w:r w:rsidR="00534746">
            <w:rPr>
              <w:lang w:eastAsia="en-GB"/>
            </w:rPr>
            <w:t xml:space="preserve">join </w:t>
          </w:r>
          <w:r w:rsidR="00415000">
            <w:rPr>
              <w:lang w:eastAsia="en-GB"/>
            </w:rPr>
            <w:t xml:space="preserve">a </w:t>
          </w:r>
          <w:r w:rsidR="00665D62">
            <w:rPr>
              <w:lang w:eastAsia="en-GB"/>
            </w:rPr>
            <w:t>t</w:t>
          </w:r>
          <w:r w:rsidR="00415000">
            <w:rPr>
              <w:lang w:eastAsia="en-GB"/>
            </w:rPr>
            <w:t>eam</w:t>
          </w:r>
          <w:r w:rsidR="00665D62">
            <w:rPr>
              <w:lang w:eastAsia="en-GB"/>
            </w:rPr>
            <w:t xml:space="preserve"> which has been freshly established to </w:t>
          </w:r>
          <w:r w:rsidR="00534746">
            <w:rPr>
              <w:lang w:eastAsia="en-GB"/>
            </w:rPr>
            <w:t xml:space="preserve">run </w:t>
          </w:r>
          <w:r w:rsidR="00415000">
            <w:rPr>
              <w:lang w:eastAsia="en-GB"/>
            </w:rPr>
            <w:t xml:space="preserve">the </w:t>
          </w:r>
          <w:r w:rsidR="00534746">
            <w:rPr>
              <w:lang w:eastAsia="en-GB"/>
            </w:rPr>
            <w:t xml:space="preserve">new tool to address distortive effects for the EU Single Market caused by third country subsidies in </w:t>
          </w:r>
          <w:r w:rsidR="00415000">
            <w:rPr>
              <w:lang w:eastAsia="en-GB"/>
            </w:rPr>
            <w:t>p</w:t>
          </w:r>
          <w:r w:rsidR="00534746">
            <w:rPr>
              <w:lang w:eastAsia="en-GB"/>
            </w:rPr>
            <w:t xml:space="preserve">ublic tenders: the </w:t>
          </w:r>
          <w:r w:rsidR="004D75CC">
            <w:rPr>
              <w:lang w:eastAsia="en-GB"/>
            </w:rPr>
            <w:t>p</w:t>
          </w:r>
          <w:r w:rsidR="00534746">
            <w:rPr>
              <w:lang w:eastAsia="en-GB"/>
            </w:rPr>
            <w:t>ublic</w:t>
          </w:r>
          <w:r w:rsidR="004D75CC">
            <w:rPr>
              <w:lang w:eastAsia="en-GB"/>
            </w:rPr>
            <w:t xml:space="preserve"> p</w:t>
          </w:r>
          <w:r w:rsidR="00534746">
            <w:rPr>
              <w:lang w:eastAsia="en-GB"/>
            </w:rPr>
            <w:t xml:space="preserve">rocurement </w:t>
          </w:r>
          <w:r w:rsidR="004D75CC">
            <w:rPr>
              <w:lang w:eastAsia="en-GB"/>
            </w:rPr>
            <w:t>p</w:t>
          </w:r>
          <w:r w:rsidR="00534746">
            <w:rPr>
              <w:lang w:eastAsia="en-GB"/>
            </w:rPr>
            <w:t xml:space="preserve">illar of the </w:t>
          </w:r>
          <w:r w:rsidR="00415000">
            <w:rPr>
              <w:lang w:eastAsia="en-GB"/>
            </w:rPr>
            <w:t>Foreign Subsidies Regulation</w:t>
          </w:r>
          <w:r w:rsidR="00534746">
            <w:rPr>
              <w:lang w:eastAsia="en-GB"/>
            </w:rPr>
            <w:t xml:space="preserve">. </w:t>
          </w:r>
        </w:p>
        <w:p w14:paraId="41DB7D92" w14:textId="77777777" w:rsidR="004D75CC" w:rsidRDefault="00534746" w:rsidP="00C504C7">
          <w:r>
            <w:rPr>
              <w:lang w:eastAsia="en-GB"/>
            </w:rPr>
            <w:t xml:space="preserve">The team </w:t>
          </w:r>
          <w:r w:rsidR="00665D62">
            <w:rPr>
              <w:lang w:eastAsia="en-GB"/>
            </w:rPr>
            <w:t>is an integral</w:t>
          </w:r>
          <w:r>
            <w:rPr>
              <w:lang w:eastAsia="en-GB"/>
            </w:rPr>
            <w:t xml:space="preserve"> part of </w:t>
          </w:r>
          <w:r w:rsidR="00665D62">
            <w:rPr>
              <w:lang w:eastAsia="en-GB"/>
            </w:rPr>
            <w:t xml:space="preserve">the Commission’s </w:t>
          </w:r>
          <w:r w:rsidR="00392B5F">
            <w:t xml:space="preserve">knowledge hub </w:t>
          </w:r>
          <w:r w:rsidR="00392B5F" w:rsidRPr="00241C28">
            <w:t>for public procurement polic</w:t>
          </w:r>
          <w:r w:rsidR="00392B5F">
            <w:t>ies</w:t>
          </w:r>
          <w:r w:rsidR="00665D62">
            <w:t xml:space="preserve"> in Unit GROW.C2 of the DG for Internal Market, Industry, Entrepreneurship &amp; SMEs (GROW). </w:t>
          </w:r>
        </w:p>
        <w:p w14:paraId="59DD0438" w14:textId="39EBAE3A" w:rsidR="00E21DBD" w:rsidRPr="00534746" w:rsidRDefault="004D75CC" w:rsidP="00C504C7">
          <w:r>
            <w:t>U</w:t>
          </w:r>
          <w:r w:rsidRPr="00241C28">
            <w:t xml:space="preserve">nit </w:t>
          </w:r>
          <w:r>
            <w:t xml:space="preserve">GROW.C2 works on an interesting and varied range of files related to public procurement as a tool to leverage EU policies, with a focus on </w:t>
          </w:r>
          <w:r w:rsidRPr="00241C28">
            <w:t xml:space="preserve">strategic procurement, level playing field and resilience, and </w:t>
          </w:r>
          <w:r>
            <w:t xml:space="preserve">on </w:t>
          </w:r>
          <w:r w:rsidRPr="00241C28">
            <w:t>maintaining a legal framework fit for purpose</w:t>
          </w:r>
          <w:r>
            <w:t xml:space="preserve">. </w:t>
          </w:r>
          <w:r w:rsidR="00C33908" w:rsidRPr="00241C28">
            <w:t xml:space="preserve">As </w:t>
          </w:r>
          <w:r w:rsidR="00C33908" w:rsidRPr="00241C28">
            <w:lastRenderedPageBreak/>
            <w:t xml:space="preserve">public procurement accounts for around 14 % of the EU’s GDP, procurement practices in the Member States </w:t>
          </w:r>
          <w:r>
            <w:t xml:space="preserve">will </w:t>
          </w:r>
          <w:r w:rsidR="00C33908" w:rsidRPr="00241C28">
            <w:t>have a big impact on the sustainable and resilient transformation of our economy.</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p w14:paraId="4B841A39" w14:textId="416D958F" w:rsidR="00C33908" w:rsidRDefault="00C33908" w:rsidP="00C33908">
          <w:r>
            <w:rPr>
              <w:lang w:val="en-US" w:eastAsia="en-GB"/>
            </w:rPr>
            <w:t xml:space="preserve">We propose a </w:t>
          </w:r>
          <w:r w:rsidRPr="00241C28">
            <w:t xml:space="preserve">position at the centre of the EU efforts to ensure resilience of the EU economy. A challenging position with high visibility. </w:t>
          </w:r>
          <w:r>
            <w:t>A position in the intersection of procurement, competition, economic and trade policies, joining a</w:t>
          </w:r>
          <w:r w:rsidRPr="00241C28">
            <w:t xml:space="preserve"> passionate team in charge of the implementation of the </w:t>
          </w:r>
          <w:r>
            <w:t>Foreign Subsidies R</w:t>
          </w:r>
          <w:r w:rsidRPr="00241C28">
            <w:t xml:space="preserve">egulation. </w:t>
          </w:r>
          <w:r>
            <w:t>You will be given the r</w:t>
          </w:r>
          <w:r w:rsidRPr="00241C28">
            <w:t>esponsibility for case work to assess the impact of foreign subsid</w:t>
          </w:r>
          <w:r>
            <w:t>ies</w:t>
          </w:r>
          <w:r w:rsidRPr="00241C28">
            <w:t xml:space="preserve"> on large value public tenders</w:t>
          </w:r>
          <w:r>
            <w:t xml:space="preserve">, and the </w:t>
          </w:r>
          <w:r w:rsidRPr="00241C28">
            <w:t xml:space="preserve">possibility of involvement in </w:t>
          </w:r>
          <w:r>
            <w:t xml:space="preserve">investigation work on </w:t>
          </w:r>
          <w:r w:rsidRPr="00241C28">
            <w:t>ex-officio cases. A varied job in a high-performing team with loads of ideas and the opportunity to develop your own.</w:t>
          </w:r>
        </w:p>
        <w:p w14:paraId="6B093ADD" w14:textId="39931264" w:rsidR="0077544E" w:rsidRPr="00863F1B" w:rsidRDefault="0077544E" w:rsidP="0077544E">
          <w:pPr>
            <w:spacing w:after="0"/>
            <w:rPr>
              <w:lang w:eastAsia="en-GB"/>
            </w:rPr>
          </w:pPr>
          <w:r>
            <w:rPr>
              <w:lang w:eastAsia="en-GB"/>
            </w:rPr>
            <w:t>More specifically, t</w:t>
          </w:r>
          <w:r w:rsidRPr="004D25C3">
            <w:rPr>
              <w:lang w:eastAsia="en-GB"/>
            </w:rPr>
            <w:t xml:space="preserve">he </w:t>
          </w:r>
          <w:r>
            <w:rPr>
              <w:lang w:eastAsia="en-GB"/>
            </w:rPr>
            <w:t>main</w:t>
          </w:r>
          <w:r w:rsidRPr="004D25C3">
            <w:rPr>
              <w:lang w:eastAsia="en-GB"/>
            </w:rPr>
            <w:t xml:space="preserve"> tasks to be performed by the </w:t>
          </w:r>
          <w:r w:rsidRPr="00863F1B">
            <w:rPr>
              <w:lang w:eastAsia="en-GB"/>
            </w:rPr>
            <w:t xml:space="preserve">secondee </w:t>
          </w:r>
          <w:r w:rsidR="001557B6">
            <w:rPr>
              <w:lang w:eastAsia="en-GB"/>
            </w:rPr>
            <w:t>will consist of the following:</w:t>
          </w:r>
        </w:p>
        <w:p w14:paraId="31B8F67F" w14:textId="52249ADE" w:rsidR="0077544E" w:rsidRDefault="0077544E" w:rsidP="0077544E">
          <w:pPr>
            <w:pStyle w:val="ListParagraph"/>
            <w:numPr>
              <w:ilvl w:val="0"/>
              <w:numId w:val="34"/>
            </w:numPr>
            <w:rPr>
              <w:rFonts w:ascii="Times New Roman" w:eastAsia="Times New Roman" w:hAnsi="Times New Roman" w:cs="Times New Roman"/>
              <w:lang w:val="en-US" w:eastAsia="en-GB"/>
            </w:rPr>
          </w:pPr>
          <w:proofErr w:type="spellStart"/>
          <w:r>
            <w:rPr>
              <w:rFonts w:ascii="Times New Roman" w:eastAsia="Times New Roman" w:hAnsi="Times New Roman" w:cs="Times New Roman"/>
              <w:lang w:val="en-US" w:eastAsia="en-GB"/>
            </w:rPr>
            <w:t>Analyse</w:t>
          </w:r>
          <w:proofErr w:type="spellEnd"/>
          <w:r>
            <w:rPr>
              <w:rFonts w:ascii="Times New Roman" w:eastAsia="Times New Roman" w:hAnsi="Times New Roman" w:cs="Times New Roman"/>
              <w:lang w:val="en-US" w:eastAsia="en-GB"/>
            </w:rPr>
            <w:t xml:space="preserve"> the notifications received from economic operators and assess the presence of potential distortive </w:t>
          </w:r>
          <w:proofErr w:type="gramStart"/>
          <w:r>
            <w:rPr>
              <w:rFonts w:ascii="Times New Roman" w:eastAsia="Times New Roman" w:hAnsi="Times New Roman" w:cs="Times New Roman"/>
              <w:lang w:val="en-US" w:eastAsia="en-GB"/>
            </w:rPr>
            <w:t>subsidies;</w:t>
          </w:r>
          <w:proofErr w:type="gramEnd"/>
        </w:p>
        <w:p w14:paraId="3BE14414" w14:textId="18CCA90C"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Carry out analysis as to whether the subsidy may cause market distortions on the procurement market, for a specific </w:t>
          </w:r>
          <w:proofErr w:type="gramStart"/>
          <w:r>
            <w:rPr>
              <w:rFonts w:ascii="Times New Roman" w:eastAsia="Times New Roman" w:hAnsi="Times New Roman" w:cs="Times New Roman"/>
              <w:lang w:val="en-US" w:eastAsia="en-GB"/>
            </w:rPr>
            <w:t>tender;</w:t>
          </w:r>
          <w:proofErr w:type="gramEnd"/>
        </w:p>
        <w:p w14:paraId="4FC4F6BB" w14:textId="77777777"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Developing guidance and methodology.</w:t>
          </w:r>
        </w:p>
        <w:p w14:paraId="7E7DE0EF" w14:textId="03E6FEAD"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Provide analytical work to help form a Commission </w:t>
          </w:r>
          <w:proofErr w:type="gramStart"/>
          <w:r>
            <w:rPr>
              <w:rFonts w:ascii="Times New Roman" w:eastAsia="Times New Roman" w:hAnsi="Times New Roman" w:cs="Times New Roman"/>
              <w:lang w:val="en-US" w:eastAsia="en-GB"/>
            </w:rPr>
            <w:t>decision;</w:t>
          </w:r>
          <w:proofErr w:type="gramEnd"/>
        </w:p>
        <w:p w14:paraId="44AFD5F1" w14:textId="1438292B"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Drafting the Commission </w:t>
          </w:r>
          <w:proofErr w:type="gramStart"/>
          <w:r>
            <w:rPr>
              <w:rFonts w:ascii="Times New Roman" w:eastAsia="Times New Roman" w:hAnsi="Times New Roman" w:cs="Times New Roman"/>
              <w:lang w:val="en-US" w:eastAsia="en-GB"/>
            </w:rPr>
            <w:t>decision;</w:t>
          </w:r>
          <w:proofErr w:type="gramEnd"/>
        </w:p>
        <w:p w14:paraId="148D01A0" w14:textId="77777777"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Carry out internal consultation with the relevant </w:t>
          </w:r>
          <w:proofErr w:type="gramStart"/>
          <w:r>
            <w:rPr>
              <w:rFonts w:ascii="Times New Roman" w:eastAsia="Times New Roman" w:hAnsi="Times New Roman" w:cs="Times New Roman"/>
              <w:lang w:val="en-US" w:eastAsia="en-GB"/>
            </w:rPr>
            <w:t>services;</w:t>
          </w:r>
          <w:proofErr w:type="gramEnd"/>
        </w:p>
        <w:p w14:paraId="04B77C47" w14:textId="5731335C" w:rsidR="0077544E" w:rsidRDefault="0077544E" w:rsidP="0077544E">
          <w:pPr>
            <w:pStyle w:val="ListParagraph"/>
            <w:numPr>
              <w:ilvl w:val="0"/>
              <w:numId w:val="34"/>
            </w:numPr>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Engage and </w:t>
          </w:r>
          <w:r w:rsidR="00665D62">
            <w:rPr>
              <w:rFonts w:ascii="Times New Roman" w:eastAsia="Times New Roman" w:hAnsi="Times New Roman" w:cs="Times New Roman"/>
              <w:lang w:val="en-US" w:eastAsia="en-GB"/>
            </w:rPr>
            <w:t>i</w:t>
          </w:r>
          <w:r>
            <w:rPr>
              <w:rFonts w:ascii="Times New Roman" w:eastAsia="Times New Roman" w:hAnsi="Times New Roman" w:cs="Times New Roman"/>
              <w:lang w:val="en-US" w:eastAsia="en-GB"/>
            </w:rPr>
            <w:t xml:space="preserve">nteract with stakeholders inside and outside the </w:t>
          </w:r>
          <w:proofErr w:type="gramStart"/>
          <w:r>
            <w:rPr>
              <w:rFonts w:ascii="Times New Roman" w:eastAsia="Times New Roman" w:hAnsi="Times New Roman" w:cs="Times New Roman"/>
              <w:lang w:val="en-US" w:eastAsia="en-GB"/>
            </w:rPr>
            <w:t>Commission  and</w:t>
          </w:r>
          <w:proofErr w:type="gramEnd"/>
          <w:r>
            <w:rPr>
              <w:rFonts w:ascii="Times New Roman" w:eastAsia="Times New Roman" w:hAnsi="Times New Roman" w:cs="Times New Roman"/>
              <w:lang w:val="en-US" w:eastAsia="en-GB"/>
            </w:rPr>
            <w:t xml:space="preserve"> building networks</w:t>
          </w:r>
        </w:p>
        <w:p w14:paraId="59835343" w14:textId="56973950" w:rsidR="0077544E" w:rsidRDefault="0077544E" w:rsidP="0077544E">
          <w:pPr>
            <w:pStyle w:val="ListParagraph"/>
            <w:numPr>
              <w:ilvl w:val="0"/>
              <w:numId w:val="34"/>
            </w:numPr>
            <w:spacing w:after="0" w:line="240" w:lineRule="auto"/>
            <w:jc w:val="both"/>
            <w:rPr>
              <w:rFonts w:ascii="Times New Roman" w:eastAsia="Times New Roman" w:hAnsi="Times New Roman" w:cs="Times New Roman"/>
              <w:lang w:val="en-US" w:eastAsia="en-GB"/>
            </w:rPr>
          </w:pPr>
          <w:proofErr w:type="spellStart"/>
          <w:proofErr w:type="gramStart"/>
          <w:r>
            <w:rPr>
              <w:rFonts w:ascii="Times New Roman" w:eastAsia="Times New Roman" w:hAnsi="Times New Roman" w:cs="Times New Roman"/>
              <w:lang w:val="en-US" w:eastAsia="en-GB"/>
            </w:rPr>
            <w:t>Organise</w:t>
          </w:r>
          <w:proofErr w:type="spellEnd"/>
          <w:r w:rsidRPr="00E7779A">
            <w:rPr>
              <w:rFonts w:ascii="Times New Roman" w:eastAsia="Times New Roman" w:hAnsi="Times New Roman" w:cs="Times New Roman"/>
              <w:lang w:val="en-US" w:eastAsia="en-GB"/>
            </w:rPr>
            <w:t xml:space="preserve"> </w:t>
          </w:r>
          <w:r>
            <w:rPr>
              <w:rFonts w:ascii="Times New Roman" w:eastAsia="Times New Roman" w:hAnsi="Times New Roman" w:cs="Times New Roman"/>
              <w:lang w:val="en-US" w:eastAsia="en-GB"/>
            </w:rPr>
            <w:t xml:space="preserve"> </w:t>
          </w:r>
          <w:r w:rsidRPr="00E7779A">
            <w:rPr>
              <w:rFonts w:ascii="Times New Roman" w:eastAsia="Times New Roman" w:hAnsi="Times New Roman" w:cs="Times New Roman"/>
              <w:lang w:val="en-US" w:eastAsia="en-GB"/>
            </w:rPr>
            <w:t>meetings</w:t>
          </w:r>
          <w:proofErr w:type="gramEnd"/>
          <w:r>
            <w:rPr>
              <w:rFonts w:ascii="Times New Roman" w:eastAsia="Times New Roman" w:hAnsi="Times New Roman" w:cs="Times New Roman"/>
              <w:lang w:val="en-US" w:eastAsia="en-GB"/>
            </w:rPr>
            <w:t xml:space="preserve"> and activities</w:t>
          </w:r>
          <w:r w:rsidRPr="00E7779A">
            <w:rPr>
              <w:rFonts w:ascii="Times New Roman" w:eastAsia="Times New Roman" w:hAnsi="Times New Roman" w:cs="Times New Roman"/>
              <w:lang w:val="en-US" w:eastAsia="en-GB"/>
            </w:rPr>
            <w:t xml:space="preserve"> of </w:t>
          </w:r>
          <w:r>
            <w:rPr>
              <w:rFonts w:ascii="Times New Roman" w:eastAsia="Times New Roman" w:hAnsi="Times New Roman" w:cs="Times New Roman"/>
              <w:lang w:val="en-US" w:eastAsia="en-GB"/>
            </w:rPr>
            <w:t xml:space="preserve">Advisory Committee in charge of the implementation of the Regulation . </w:t>
          </w:r>
        </w:p>
        <w:p w14:paraId="46EE3E07" w14:textId="0B0B3C62" w:rsidR="00E21DBD" w:rsidRPr="0077544E" w:rsidRDefault="0077544E" w:rsidP="00C504C7">
          <w:pPr>
            <w:pStyle w:val="ListParagraph"/>
            <w:numPr>
              <w:ilvl w:val="0"/>
              <w:numId w:val="34"/>
            </w:numPr>
            <w:spacing w:after="0" w:line="240" w:lineRule="auto"/>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Provide</w:t>
          </w:r>
          <w:r w:rsidRPr="004D25C3">
            <w:rPr>
              <w:rFonts w:ascii="Times New Roman" w:eastAsia="Times New Roman" w:hAnsi="Times New Roman" w:cs="Times New Roman"/>
              <w:lang w:val="en-US" w:eastAsia="en-GB"/>
            </w:rPr>
            <w:t xml:space="preserve"> information in response to requests from the public, citizens, public </w:t>
          </w:r>
          <w:proofErr w:type="gramStart"/>
          <w:r w:rsidRPr="004D25C3">
            <w:rPr>
              <w:rFonts w:ascii="Times New Roman" w:eastAsia="Times New Roman" w:hAnsi="Times New Roman" w:cs="Times New Roman"/>
              <w:lang w:val="en-US" w:eastAsia="en-GB"/>
            </w:rPr>
            <w:t>administrations</w:t>
          </w:r>
          <w:proofErr w:type="gramEnd"/>
          <w:r>
            <w:rPr>
              <w:rFonts w:ascii="Times New Roman" w:eastAsia="Times New Roman" w:hAnsi="Times New Roman" w:cs="Times New Roman"/>
              <w:lang w:val="en-US" w:eastAsia="en-GB"/>
            </w:rPr>
            <w:t xml:space="preserve"> and other stakeholders</w:t>
          </w:r>
          <w:r w:rsidR="00791B47">
            <w:rPr>
              <w:rFonts w:ascii="Times New Roman" w:eastAsia="Times New Roman" w:hAnsi="Times New Roman" w:cs="Times New Roman"/>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b/>
          <w:bCs/>
          <w:lang w:eastAsia="en-GB"/>
        </w:rPr>
        <w:id w:val="-689827953"/>
        <w:placeholder>
          <w:docPart w:val="477E34A225354857B4B5D36D9CA8A6AA"/>
        </w:placeholder>
      </w:sdtPr>
      <w:sdtEndPr/>
      <w:sdtContent>
        <w:p w14:paraId="32C4C9D2" w14:textId="12B87198" w:rsidR="00C33908" w:rsidRPr="00241C28" w:rsidRDefault="00C33908" w:rsidP="00C33908">
          <w:r>
            <w:rPr>
              <w:b/>
              <w:bCs/>
              <w:lang w:eastAsia="en-GB"/>
            </w:rPr>
            <w:t>We are looking for a</w:t>
          </w:r>
          <w:r w:rsidRPr="00241C28">
            <w:t xml:space="preserve"> dynamic and motivated colleague with an </w:t>
          </w:r>
          <w:r w:rsidR="002627F7">
            <w:t xml:space="preserve">economic and/or legal </w:t>
          </w:r>
          <w:r w:rsidRPr="00241C28">
            <w:t xml:space="preserve">background and strong quantitative and analytical skills. Experience in case assessment and data </w:t>
          </w:r>
          <w:r>
            <w:t xml:space="preserve">and sectoral </w:t>
          </w:r>
          <w:r w:rsidRPr="00241C28">
            <w:t>analysis would be a strong asset</w:t>
          </w:r>
          <w:r>
            <w:t>. The colleague would also be i</w:t>
          </w:r>
          <w:r w:rsidRPr="00241C28">
            <w:t xml:space="preserve">nterested </w:t>
          </w:r>
          <w:r>
            <w:t>in a</w:t>
          </w:r>
          <w:r w:rsidRPr="00241C28">
            <w:t xml:space="preserve"> high visibility file</w:t>
          </w:r>
          <w:r>
            <w:t xml:space="preserve"> and have strong </w:t>
          </w:r>
          <w:r w:rsidRPr="00241C28">
            <w:t>interpersonal and negotiation skills</w:t>
          </w:r>
          <w:r>
            <w:t>.</w:t>
          </w:r>
          <w:r w:rsidRPr="00241C28">
            <w:t xml:space="preserve"> </w:t>
          </w:r>
        </w:p>
        <w:p w14:paraId="427F40CD" w14:textId="3A814086" w:rsidR="00C33908" w:rsidRPr="00241C28" w:rsidRDefault="00C33908" w:rsidP="00C33908">
          <w:r>
            <w:t xml:space="preserve">The candidate should also be </w:t>
          </w:r>
          <w:r w:rsidRPr="00241C28">
            <w:t>open and creative</w:t>
          </w:r>
          <w:r>
            <w:t xml:space="preserve"> with</w:t>
          </w:r>
          <w:r w:rsidRPr="00241C28">
            <w:t xml:space="preserve"> a proactive attitude with excellent problem-solving skills, and integrates well into a team</w:t>
          </w:r>
          <w:r>
            <w:t xml:space="preserve">, possibly with the ambition </w:t>
          </w:r>
          <w:r w:rsidRPr="00241C28">
            <w:t xml:space="preserve">to become </w:t>
          </w:r>
          <w:r>
            <w:t xml:space="preserve">a </w:t>
          </w:r>
          <w:r w:rsidRPr="00241C28">
            <w:t>team leader.</w:t>
          </w:r>
        </w:p>
        <w:p w14:paraId="66964378" w14:textId="26E5C533" w:rsidR="002109E6" w:rsidRPr="00994062" w:rsidRDefault="002D6A79" w:rsidP="00994062">
          <w:pPr>
            <w:pStyle w:val="ListNumber"/>
            <w:numPr>
              <w:ilvl w:val="0"/>
              <w:numId w:val="0"/>
            </w:numPr>
            <w:ind w:left="709" w:hanging="709"/>
            <w:rPr>
              <w:b/>
              <w:bCs/>
              <w:lang w:eastAsia="en-GB"/>
            </w:rPr>
          </w:pP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6" w:history="1">
        <w:hyperlink r:id="rId17"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xml:space="preserve">, which will forward it </w:t>
      </w:r>
      <w:r w:rsidRPr="00F67B35">
        <w:rPr>
          <w:lang w:eastAsia="en-GB"/>
        </w:rPr>
        <w:lastRenderedPageBreak/>
        <w:t>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8"/>
      <w:footerReference w:type="default" r:id="rId1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9A9AA" w14:textId="77777777" w:rsidR="00C40C40" w:rsidRDefault="00C40C40">
      <w:pPr>
        <w:spacing w:after="0"/>
      </w:pPr>
      <w:r>
        <w:separator/>
      </w:r>
    </w:p>
  </w:endnote>
  <w:endnote w:type="continuationSeparator" w:id="0">
    <w:p w14:paraId="0729D6AB" w14:textId="77777777" w:rsidR="00C40C40" w:rsidRDefault="00C40C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AF2F1" w14:textId="77777777" w:rsidR="00C40C40" w:rsidRDefault="00C40C40">
      <w:pPr>
        <w:spacing w:after="0"/>
      </w:pPr>
      <w:r>
        <w:separator/>
      </w:r>
    </w:p>
  </w:footnote>
  <w:footnote w:type="continuationSeparator" w:id="0">
    <w:p w14:paraId="52AFC4FE" w14:textId="77777777" w:rsidR="00C40C40" w:rsidRDefault="00C40C40">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1F49E6"/>
    <w:multiLevelType w:val="hybridMultilevel"/>
    <w:tmpl w:val="A9C2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535544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115D86"/>
    <w:rsid w:val="001557B6"/>
    <w:rsid w:val="002109E6"/>
    <w:rsid w:val="00252050"/>
    <w:rsid w:val="002627F7"/>
    <w:rsid w:val="002B3CBF"/>
    <w:rsid w:val="002D6A79"/>
    <w:rsid w:val="00305FC0"/>
    <w:rsid w:val="00392B5F"/>
    <w:rsid w:val="003E50A4"/>
    <w:rsid w:val="00415000"/>
    <w:rsid w:val="004D75CC"/>
    <w:rsid w:val="005168AD"/>
    <w:rsid w:val="00534746"/>
    <w:rsid w:val="0058240F"/>
    <w:rsid w:val="00594D89"/>
    <w:rsid w:val="005D1B85"/>
    <w:rsid w:val="00637162"/>
    <w:rsid w:val="00653186"/>
    <w:rsid w:val="00665D62"/>
    <w:rsid w:val="0074155E"/>
    <w:rsid w:val="0077544E"/>
    <w:rsid w:val="00791B47"/>
    <w:rsid w:val="007E531E"/>
    <w:rsid w:val="007F7012"/>
    <w:rsid w:val="008D02B7"/>
    <w:rsid w:val="00994062"/>
    <w:rsid w:val="00996CC6"/>
    <w:rsid w:val="009A2F00"/>
    <w:rsid w:val="009C5E27"/>
    <w:rsid w:val="00A033AD"/>
    <w:rsid w:val="00AA6A9C"/>
    <w:rsid w:val="00AB2CEA"/>
    <w:rsid w:val="00AF6424"/>
    <w:rsid w:val="00B24CC5"/>
    <w:rsid w:val="00B65513"/>
    <w:rsid w:val="00C06724"/>
    <w:rsid w:val="00C33908"/>
    <w:rsid w:val="00C40C40"/>
    <w:rsid w:val="00C504C7"/>
    <w:rsid w:val="00C54A24"/>
    <w:rsid w:val="00C62DB5"/>
    <w:rsid w:val="00C75BA4"/>
    <w:rsid w:val="00CB5B61"/>
    <w:rsid w:val="00D96984"/>
    <w:rsid w:val="00DD41ED"/>
    <w:rsid w:val="00DF1E49"/>
    <w:rsid w:val="00E21DBD"/>
    <w:rsid w:val="00E44D7F"/>
    <w:rsid w:val="00E60B37"/>
    <w:rsid w:val="00E94E2D"/>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uropa.eu/europass/en/create-europass-cv" TargetMode="External"/><Relationship Id="rId2" Type="http://schemas.openxmlformats.org/officeDocument/2006/relationships/customXml" Target="../customXml/item2.xml"/><Relationship Id="rId16" Type="http://schemas.openxmlformats.org/officeDocument/2006/relationships/hyperlink" Target="http://europass.cedefop.europa.eu/en/documents/curriculum-vita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ED10DB" w:rsidP="00ED10DB">
          <w:pPr>
            <w:pStyle w:val="722A130BB2FD42CB99AF58537814D26D2"/>
          </w:pPr>
          <w:r w:rsidRPr="00111AB6">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ED10DB" w:rsidP="00ED10DB">
          <w:pPr>
            <w:pStyle w:val="E4139A8A81AD41B0A456F71CC855670B2"/>
          </w:pPr>
          <w:r w:rsidRPr="00111AB6">
            <w:rPr>
              <w:rStyle w:val="PlaceholderText"/>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ED10DB" w:rsidP="00ED10DB">
          <w:pPr>
            <w:pStyle w:val="2CBB2A0B72674470B30B3225F78306DD1"/>
          </w:pPr>
          <w:r>
            <w:rPr>
              <w:rStyle w:val="PlaceholderText"/>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ED10DB" w:rsidP="00ED10DB">
          <w:pPr>
            <w:pStyle w:val="D6B275DB24F84EFBB866B5C9055058FF1"/>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ED10DB" w:rsidP="00ED10DB">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ED10DB" w:rsidP="00ED10DB">
          <w:pPr>
            <w:pStyle w:val="84FB87486BC94E5EB76E972E1BD8265B1"/>
          </w:pPr>
          <w:r w:rsidRPr="00BD2312">
            <w:rPr>
              <w:rStyle w:val="PlaceholderText"/>
            </w:rPr>
            <w:t>Click or tap here to enter text.</w:t>
          </w:r>
        </w:p>
      </w:docPartBody>
    </w:docPart>
    <w:docPart>
      <w:docPartPr>
        <w:name w:val="477E34A225354857B4B5D36D9CA8A6AA"/>
        <w:category>
          <w:name w:val="General"/>
          <w:gallery w:val="placeholder"/>
        </w:category>
        <w:types>
          <w:type w:val="bbPlcHdr"/>
        </w:types>
        <w:behaviors>
          <w:behavior w:val="content"/>
        </w:behaviors>
        <w:guid w:val="{7C7BB997-7DD3-429F-B405-BA8188CFEC0A}"/>
      </w:docPartPr>
      <w:docPartBody>
        <w:p w:rsidR="007F7378" w:rsidRDefault="00ED10DB" w:rsidP="00ED10DB">
          <w:pPr>
            <w:pStyle w:val="477E34A225354857B4B5D36D9CA8A6AA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4A0C" w:rsidP="00894A0C">
          <w:pPr>
            <w:pStyle w:val="70AAD37E9A1F4B5EA5C1270588299908"/>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44CF4"/>
    <w:rsid w:val="007F7378"/>
    <w:rsid w:val="00894A0C"/>
    <w:rsid w:val="00A820B0"/>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4A0C"/>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2">
    <w:name w:val="E4139A8A81AD41B0A456F71CC855670B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4" ma:contentTypeDescription="Create a new document." ma:contentTypeScope="" ma:versionID="28fe4363a527104192a5d8e0625e4135">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d5febbf5f6c0d3b4e31393b15c70d3e2" ns2:_="" ns3:_="">
    <xsd:import namespace="e226d4ca-1ed8-42f0-8f23-f43336c44f4f"/>
    <xsd:import namespace="5a2aaeef-7754-4071-a86d-fc61c328f6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8AE815A4-3FFB-4131-943A-8910FE3D349C}">
  <ds:schemaRefs>
    <ds:schemaRef ds:uri="http://schemas.microsoft.com/sharepoint/v3/contenttype/forms"/>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68523614-2F96-4F08-892E-2BA26E76B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4F0CCF5-23AB-434A-B757-3165541BEE40}">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1099</Words>
  <Characters>6270</Characters>
  <Application>Microsoft Office Word</Application>
  <DocSecurity>4</DocSecurity>
  <PresentationFormat>Microsoft Word 14.0</PresentationFormat>
  <Lines>52</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PUTZU Milva (GROW)</cp:lastModifiedBy>
  <cp:revision>2</cp:revision>
  <cp:lastPrinted>2023-04-05T10:36:00Z</cp:lastPrinted>
  <dcterms:created xsi:type="dcterms:W3CDTF">2024-06-07T12:31:00Z</dcterms:created>
  <dcterms:modified xsi:type="dcterms:W3CDTF">2024-06-07T12:31:00Z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ies>
</file>