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A461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042AB2" w:rsidR="00B65513" w:rsidRPr="0007110E" w:rsidRDefault="000C2B64" w:rsidP="00E82667">
                <w:pPr>
                  <w:tabs>
                    <w:tab w:val="left" w:pos="426"/>
                  </w:tabs>
                  <w:spacing w:before="120"/>
                  <w:rPr>
                    <w:bCs/>
                    <w:lang w:val="en-IE" w:eastAsia="en-GB"/>
                  </w:rPr>
                </w:pPr>
                <w:r>
                  <w:rPr>
                    <w:bCs/>
                    <w:lang w:val="en-IE" w:eastAsia="en-GB"/>
                  </w:rPr>
                  <w:t>COMP/C/C5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3304BCA" w:rsidR="00D96984" w:rsidRPr="0007110E" w:rsidRDefault="000C2B64" w:rsidP="00E82667">
                <w:pPr>
                  <w:tabs>
                    <w:tab w:val="left" w:pos="426"/>
                  </w:tabs>
                  <w:spacing w:before="120"/>
                  <w:rPr>
                    <w:bCs/>
                    <w:lang w:val="en-IE" w:eastAsia="en-GB"/>
                  </w:rPr>
                </w:pPr>
                <w:r>
                  <w:rPr>
                    <w:bCs/>
                    <w:lang w:val="en-IE" w:eastAsia="en-GB"/>
                  </w:rPr>
                  <w:t>J</w:t>
                </w:r>
                <w:r w:rsidRPr="000C2B64">
                  <w:rPr>
                    <w:bCs/>
                    <w:lang w:val="en-IE" w:eastAsia="en-GB"/>
                  </w:rPr>
                  <w:t>ob nr 293118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4C357F" w:rsidR="00E21DBD" w:rsidRPr="0007110E" w:rsidRDefault="000C2B64" w:rsidP="00E82667">
                <w:pPr>
                  <w:tabs>
                    <w:tab w:val="left" w:pos="426"/>
                  </w:tabs>
                  <w:spacing w:before="120"/>
                  <w:rPr>
                    <w:bCs/>
                    <w:lang w:val="en-IE" w:eastAsia="en-GB"/>
                  </w:rPr>
                </w:pPr>
                <w:r>
                  <w:rPr>
                    <w:bCs/>
                    <w:lang w:val="en-IE" w:eastAsia="en-GB"/>
                  </w:rPr>
                  <w:t>Annemiek Wilpshaar</w:t>
                </w:r>
              </w:p>
            </w:sdtContent>
          </w:sdt>
          <w:p w14:paraId="34CF737A" w14:textId="672FB1B7" w:rsidR="00E21DBD" w:rsidRPr="0007110E" w:rsidRDefault="005A461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C2B64">
                  <w:rPr>
                    <w:bCs/>
                    <w:lang w:val="en-IE" w:eastAsia="en-GB"/>
                  </w:rPr>
                  <w:t>4</w:t>
                </w:r>
                <w:r w:rsidR="000C2B64" w:rsidRPr="00351A87">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C2B64">
                  <w:rPr>
                    <w:bCs/>
                    <w:lang w:val="en-IE" w:eastAsia="en-GB"/>
                  </w:rPr>
                  <w:t>2024</w:t>
                </w:r>
              </w:sdtContent>
            </w:sdt>
          </w:p>
          <w:p w14:paraId="158DD156" w14:textId="575BC13F" w:rsidR="00E21DBD" w:rsidRPr="0007110E" w:rsidRDefault="005A461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C2B6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C2B6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C2B6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9A5A3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21.6pt" o:ole="">
                  <v:imagedata r:id="rId12" o:title=""/>
                </v:shape>
                <w:control r:id="rId13" w:name="OptionButton6" w:shapeid="_x0000_i1065"/>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9F0F0E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A461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A461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A461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D040C2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0B8E26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7702167" w:displacedByCustomXml="next"/>
    <w:sdt>
      <w:sdtPr>
        <w:rPr>
          <w:lang w:val="en-US" w:eastAsia="en-GB"/>
        </w:rPr>
        <w:id w:val="1822233941"/>
        <w:placeholder>
          <w:docPart w:val="A1D7C4E93E5D41968C9784C962AACA55"/>
        </w:placeholder>
      </w:sdtPr>
      <w:sdtEndPr/>
      <w:sdtContent>
        <w:p w14:paraId="59DD0438" w14:textId="132EA3EF" w:rsidR="00E21DBD" w:rsidRDefault="000C2B64" w:rsidP="000C2B64">
          <w:pPr>
            <w:rPr>
              <w:lang w:val="en-US" w:eastAsia="en-GB"/>
            </w:rPr>
          </w:pPr>
          <w:r w:rsidRPr="000C2B64">
            <w:rPr>
              <w:lang w:val="en-US" w:eastAsia="en-GB"/>
            </w:rPr>
            <w:t xml:space="preserve">We are unit COMP.C.5, responsible for merger control in the sectors covered by Directorate C, namely Information Technology, the Internet, Consumer Electronics, Telecommunications and Media. The unit deals with the highest profile mergers in the EU, important and fast-moving sectors. Recent cases include Google/Fitbit, Microsoft/LinkedIn, Apple/Shazam, Disney/Fox, IBM/Red Hat, Vodafone/Liberty, Meta (formerly Facebook)/Kustomer, Discovery/Warner Media, Broadcom/VMware, Microsoft/Activision Blizzard, Amazon/iRobot as well as the procedural cases against Facebook and Altice. The unit is also part of the wider Merger Network within DG COMP, </w:t>
          </w:r>
          <w:r w:rsidRPr="000C2B64">
            <w:rPr>
              <w:lang w:val="en-US" w:eastAsia="en-GB"/>
            </w:rPr>
            <w:lastRenderedPageBreak/>
            <w:t>whose mission is to enforce merger control rules in all sectors in the EU. We are a dynamic and motivated unit currently composed of +/- 28 staff members of case handler officers, case handling assistants, secretarial and case support, trainees and 2 case managers directing the case work.</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67702176" w:displacedByCustomXml="next"/>
    <w:sdt>
      <w:sdtPr>
        <w:rPr>
          <w:lang w:val="en-US" w:eastAsia="en-GB"/>
        </w:rPr>
        <w:id w:val="-723136291"/>
        <w:placeholder>
          <w:docPart w:val="84FB87486BC94E5EB76E972E1BD8265B"/>
        </w:placeholder>
      </w:sdtPr>
      <w:sdtEndPr/>
      <w:sdtContent>
        <w:p w14:paraId="46EE3E07" w14:textId="47BE9CE6" w:rsidR="00E21DBD" w:rsidRPr="00AF7D78" w:rsidRDefault="000C2B64" w:rsidP="000C2B64">
          <w:pPr>
            <w:rPr>
              <w:lang w:val="en-US" w:eastAsia="en-GB"/>
            </w:rPr>
          </w:pPr>
          <w:r w:rsidRPr="000C2B64">
            <w:rPr>
              <w:lang w:val="en-US" w:eastAsia="en-GB"/>
            </w:rPr>
            <w:t>Case handler officers are responsible for ensuring that procedures are correctly applied, preparing negotiations with the merging parties, drafting the final Commission decisions, following the implementation of remedies and helping with Court cases. In addition to their case work for the unit, case handler officers may be asked to work on mergers in other sectors within DG COMP’s merger network, drafting speeches and briefings or participating in cross-unit working groups on policy issues and legislation. The job is dynamic, varied and interesting and you may be involved in many different cases each year which means that you can quickly gain significant professional experience as regards the typical legal and economic issues arising in merger control as well as insight into the particular features of different industries.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2A31D52" w14:textId="77777777" w:rsidR="000C2B64" w:rsidRPr="000C2B64" w:rsidRDefault="000C2B64" w:rsidP="000C2B64">
          <w:pPr>
            <w:rPr>
              <w:lang w:val="en-US" w:eastAsia="en-GB"/>
            </w:rPr>
          </w:pPr>
          <w:r w:rsidRPr="000C2B64">
            <w:rPr>
              <w:lang w:val="en-US" w:eastAsia="en-GB"/>
            </w:rPr>
            <w:t>We are looking for a candidate with a strong background in law and/or economics and ideally some years of professional experience in applying merger control law and/or economics. Sectoral experience or expertise would be an advantage.</w:t>
          </w:r>
        </w:p>
        <w:p w14:paraId="51994EDB" w14:textId="66A8A402" w:rsidR="002E40A9" w:rsidRPr="00AF7D78" w:rsidRDefault="000C2B64" w:rsidP="000C2B64">
          <w:pPr>
            <w:rPr>
              <w:lang w:val="en-US" w:eastAsia="en-GB"/>
            </w:rPr>
          </w:pPr>
          <w:r w:rsidRPr="000C2B64">
            <w:rPr>
              <w:lang w:val="en-US" w:eastAsia="en-GB"/>
            </w:rPr>
            <w:t>He/she is PC-literate and has good analytical and drafting skills, a strong sense of initiative and work ethic, as well as the proven ability to work in a team. A good command of English is essential. Knowledge of other languages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B64"/>
    <w:rsid w:val="000D129C"/>
    <w:rsid w:val="000F371B"/>
    <w:rsid w:val="000F4CD5"/>
    <w:rsid w:val="00111AB6"/>
    <w:rsid w:val="001D0A81"/>
    <w:rsid w:val="002109E6"/>
    <w:rsid w:val="00252050"/>
    <w:rsid w:val="002B3CBF"/>
    <w:rsid w:val="002C49D0"/>
    <w:rsid w:val="002E40A9"/>
    <w:rsid w:val="00351A87"/>
    <w:rsid w:val="00394447"/>
    <w:rsid w:val="003E50A4"/>
    <w:rsid w:val="0040388A"/>
    <w:rsid w:val="00431778"/>
    <w:rsid w:val="00454CC7"/>
    <w:rsid w:val="00476034"/>
    <w:rsid w:val="005168AD"/>
    <w:rsid w:val="0058240F"/>
    <w:rsid w:val="00592CD5"/>
    <w:rsid w:val="005A4618"/>
    <w:rsid w:val="005D1B85"/>
    <w:rsid w:val="0061157E"/>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0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1020</Words>
  <Characters>5816</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BLYWEERT Jennifer (COMP)</cp:lastModifiedBy>
  <cp:revision>3</cp:revision>
  <cp:lastPrinted>2023-04-05T10:36:00Z</cp:lastPrinted>
  <dcterms:created xsi:type="dcterms:W3CDTF">2024-05-27T09:33:00Z</dcterms:created>
  <dcterms:modified xsi:type="dcterms:W3CDTF">2024-05-27T09:57:00Z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