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071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2E68965" w:rsidR="00D96984" w:rsidRPr="0007110E" w:rsidRDefault="000964A0" w:rsidP="000964A0">
                <w:pPr>
                  <w:tabs>
                    <w:tab w:val="left" w:pos="426"/>
                  </w:tabs>
                  <w:spacing w:before="120"/>
                  <w:rPr>
                    <w:bCs/>
                    <w:lang w:val="en-IE" w:eastAsia="en-GB"/>
                  </w:rPr>
                </w:pPr>
                <w:r>
                  <w:t>437405</w:t>
                </w:r>
              </w:p>
            </w:tc>
          </w:sdtContent>
        </w:sdt>
      </w:tr>
      <w:tr w:rsidR="00E21DBD" w:rsidRPr="003B0719"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781BD0" w:rsidRDefault="00F059EE" w:rsidP="00E82667">
                <w:pPr>
                  <w:tabs>
                    <w:tab w:val="left" w:pos="426"/>
                  </w:tabs>
                  <w:spacing w:before="120"/>
                  <w:rPr>
                    <w:bCs/>
                    <w:lang w:val="it-IT" w:eastAsia="en-GB"/>
                  </w:rPr>
                </w:pPr>
                <w:r w:rsidRPr="00781BD0">
                  <w:rPr>
                    <w:bCs/>
                    <w:lang w:val="it-IT" w:eastAsia="en-GB"/>
                  </w:rPr>
                  <w:t>Cristina MIRANDA GOZALVEZ</w:t>
                </w:r>
              </w:p>
            </w:sdtContent>
          </w:sdt>
          <w:p w14:paraId="34CF737A" w14:textId="2648F054" w:rsidR="00E21DBD" w:rsidRPr="00781BD0" w:rsidRDefault="003B0719"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FB239B">
                  <w:rPr>
                    <w:bCs/>
                    <w:lang w:val="it-IT" w:eastAsia="en-GB"/>
                  </w:rPr>
                  <w:t>4</w:t>
                </w:r>
                <w:r w:rsidR="007E7B39">
                  <w:rPr>
                    <w:bCs/>
                    <w:lang w:val="it-IT" w:eastAsia="en-GB"/>
                  </w:rPr>
                  <w:t>th</w:t>
                </w:r>
              </w:sdtContent>
            </w:sdt>
            <w:r w:rsidR="00E21DBD" w:rsidRPr="00781BD0">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781BD0">
                  <w:rPr>
                    <w:bCs/>
                    <w:lang w:val="it-IT" w:eastAsia="en-GB"/>
                  </w:rPr>
                  <w:t>2024</w:t>
                </w:r>
              </w:sdtContent>
            </w:sdt>
          </w:p>
          <w:p w14:paraId="158DD156" w14:textId="1AA0D8ED" w:rsidR="00E21DBD" w:rsidRPr="00B665E9" w:rsidRDefault="003B0719" w:rsidP="00E82667">
            <w:pPr>
              <w:tabs>
                <w:tab w:val="left" w:pos="426"/>
              </w:tabs>
              <w:contextualSpacing/>
              <w:jc w:val="left"/>
              <w:rPr>
                <w:bCs/>
                <w:szCs w:val="24"/>
                <w:lang w:val="it-IT" w:eastAsia="en-GB"/>
              </w:rPr>
            </w:pPr>
            <w:sdt>
              <w:sdtPr>
                <w:rPr>
                  <w:bCs/>
                  <w:lang w:val="en-IE" w:eastAsia="en-GB"/>
                </w:rPr>
                <w:id w:val="202528730"/>
                <w:placeholder>
                  <w:docPart w:val="DefaultPlaceholder_-1854013440"/>
                </w:placeholder>
              </w:sdtPr>
              <w:sdtEndPr/>
              <w:sdtContent>
                <w:r w:rsidR="006D74A0" w:rsidRPr="00B665E9">
                  <w:rPr>
                    <w:bCs/>
                    <w:lang w:val="it-IT" w:eastAsia="en-GB"/>
                  </w:rPr>
                  <w:t>2</w:t>
                </w:r>
              </w:sdtContent>
            </w:sdt>
            <w:r w:rsidR="00E21DBD" w:rsidRPr="00B665E9">
              <w:rPr>
                <w:bCs/>
                <w:lang w:val="it-IT" w:eastAsia="en-GB"/>
              </w:rPr>
              <w:t xml:space="preserve"> years</w:t>
            </w:r>
            <w:r w:rsidR="00E21DBD" w:rsidRPr="00B665E9">
              <w:rPr>
                <w:bCs/>
                <w:lang w:val="it-IT" w:eastAsia="en-GB"/>
              </w:rPr>
              <w:br/>
            </w:r>
            <w:sdt>
              <w:sdtPr>
                <w:rPr>
                  <w:bCs/>
                  <w:szCs w:val="24"/>
                  <w:lang w:val="it-IT" w:eastAsia="en-GB"/>
                </w:rPr>
                <w:id w:val="-69433268"/>
                <w14:checkbox>
                  <w14:checked w14:val="0"/>
                  <w14:checkedState w14:val="2612" w14:font="MS Gothic"/>
                  <w14:uncheckedState w14:val="2610" w14:font="MS Gothic"/>
                </w14:checkbox>
              </w:sdtPr>
              <w:sdtEndPr/>
              <w:sdtContent>
                <w:r w:rsidR="00E41704" w:rsidRPr="00B665E9">
                  <w:rPr>
                    <w:rFonts w:ascii="MS Gothic" w:eastAsia="MS Gothic" w:hAnsi="MS Gothic" w:hint="eastAsia"/>
                    <w:bCs/>
                    <w:szCs w:val="24"/>
                    <w:lang w:val="it-IT" w:eastAsia="en-GB"/>
                  </w:rPr>
                  <w:t>☐</w:t>
                </w:r>
              </w:sdtContent>
            </w:sdt>
            <w:r w:rsidR="00E21DBD" w:rsidRPr="00B665E9">
              <w:rPr>
                <w:bCs/>
                <w:lang w:val="it-IT" w:eastAsia="en-GB"/>
              </w:rPr>
              <w:t xml:space="preserve"> Brussels</w:t>
            </w:r>
            <w:r w:rsidR="00994062" w:rsidRPr="00B665E9">
              <w:rPr>
                <w:bCs/>
                <w:lang w:val="it-IT" w:eastAsia="en-GB"/>
              </w:rPr>
              <w:t xml:space="preserve">  </w:t>
            </w:r>
            <w:sdt>
              <w:sdtPr>
                <w:rPr>
                  <w:bCs/>
                  <w:szCs w:val="24"/>
                  <w:lang w:val="it-IT" w:eastAsia="en-GB"/>
                </w:rPr>
                <w:id w:val="1282158214"/>
                <w14:checkbox>
                  <w14:checked w14:val="0"/>
                  <w14:checkedState w14:val="2612" w14:font="MS Gothic"/>
                  <w14:uncheckedState w14:val="2610" w14:font="MS Gothic"/>
                </w14:checkbox>
              </w:sdtPr>
              <w:sdtEndPr/>
              <w:sdtContent>
                <w:r w:rsidR="007F02AC"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Luxemburg</w:t>
            </w:r>
            <w:r w:rsidR="00994062" w:rsidRPr="00B665E9">
              <w:rPr>
                <w:bCs/>
                <w:szCs w:val="24"/>
                <w:lang w:val="it-IT" w:eastAsia="en-GB"/>
              </w:rPr>
              <w:t xml:space="preserve">   </w:t>
            </w:r>
            <w:sdt>
              <w:sdtPr>
                <w:rPr>
                  <w:bCs/>
                  <w:szCs w:val="24"/>
                  <w:lang w:val="it-IT" w:eastAsia="en-GB"/>
                </w:rPr>
                <w:id w:val="-432676822"/>
                <w14:checkbox>
                  <w14:checked w14:val="1"/>
                  <w14:checkedState w14:val="2612" w14:font="MS Gothic"/>
                  <w14:uncheckedState w14:val="2610" w14:font="MS Gothic"/>
                </w14:checkbox>
              </w:sdtPr>
              <w:sdtEndPr/>
              <w:sdtContent>
                <w:r w:rsidR="00F059EE" w:rsidRPr="00B665E9">
                  <w:rPr>
                    <w:rFonts w:ascii="MS Gothic" w:eastAsia="MS Gothic" w:hAnsi="MS Gothic" w:hint="eastAsia"/>
                    <w:bCs/>
                    <w:szCs w:val="24"/>
                    <w:lang w:val="it-IT" w:eastAsia="en-GB"/>
                  </w:rPr>
                  <w:t>☒</w:t>
                </w:r>
              </w:sdtContent>
            </w:sdt>
            <w:r w:rsidR="00E21DBD" w:rsidRPr="00B665E9">
              <w:rPr>
                <w:bCs/>
                <w:szCs w:val="24"/>
                <w:lang w:val="it-IT" w:eastAsia="en-GB"/>
              </w:rPr>
              <w:t xml:space="preserve"> Other: </w:t>
            </w:r>
            <w:sdt>
              <w:sdtPr>
                <w:rPr>
                  <w:bCs/>
                  <w:szCs w:val="24"/>
                  <w:lang w:eastAsia="en-GB"/>
                </w:rPr>
                <w:id w:val="-186994276"/>
                <w:placeholder>
                  <w:docPart w:val="42CE55A0461841A39534A5E777539A67"/>
                </w:placeholder>
              </w:sdtPr>
              <w:sdtEndPr/>
              <w:sdtContent>
                <w:r w:rsidR="002D2C53" w:rsidRPr="00B665E9">
                  <w:rPr>
                    <w:bCs/>
                    <w:szCs w:val="24"/>
                    <w:lang w:val="it-IT" w:eastAsia="en-GB"/>
                  </w:rPr>
                  <w:t>Kenya</w:t>
                </w:r>
              </w:sdtContent>
            </w:sdt>
          </w:p>
          <w:p w14:paraId="7CA484B0" w14:textId="77777777" w:rsidR="00E21DBD" w:rsidRPr="00B665E9" w:rsidRDefault="00E21DBD" w:rsidP="00E82667">
            <w:pPr>
              <w:tabs>
                <w:tab w:val="left" w:pos="426"/>
              </w:tabs>
              <w:spacing w:before="120" w:after="0"/>
              <w:contextualSpacing/>
              <w:rPr>
                <w:bCs/>
                <w:lang w:val="it-IT"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90B388"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5C4837"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87109B7" w:rsidR="0040388A" w:rsidRPr="0007110E" w:rsidRDefault="003B071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27E7EE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B239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071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071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65D95A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EEE15E" w:rsidR="00DF1E49" w:rsidRDefault="00E82667" w:rsidP="00E82667">
            <w:pPr>
              <w:tabs>
                <w:tab w:val="left" w:pos="426"/>
              </w:tabs>
              <w:spacing w:before="120" w:after="120"/>
              <w:rPr>
                <w:bCs/>
                <w:szCs w:val="24"/>
                <w:lang w:eastAsia="en-GB"/>
              </w:rPr>
            </w:pPr>
            <w:r>
              <w:rPr>
                <w:bCs/>
                <w:szCs w:val="24"/>
              </w:rPr>
              <w:object w:dxaOrig="225" w:dyaOrig="225" w14:anchorId="51A1B371">
                <v:shape id="_x0000_i1049" type="#_x0000_t75" style="width:108pt;height:21.75pt" o:ole="">
                  <v:imagedata r:id="rId23" o:title=""/>
                </v:shape>
                <w:control r:id="rId24" w:name="OptionButton2" w:shapeid="_x0000_i1049"/>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19B70F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3B0719">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0DE43170" w:rsidR="00F059EE" w:rsidRPr="00F059EE" w:rsidRDefault="00F059EE" w:rsidP="00F059EE">
          <w:pPr>
            <w:rPr>
              <w:lang w:val="en-US" w:eastAsia="en-GB"/>
            </w:rPr>
          </w:pPr>
          <w:r w:rsidRPr="00F059EE">
            <w:rPr>
              <w:lang w:val="en-US" w:eastAsia="en-GB"/>
            </w:rPr>
            <w:t>This job, located in the Delegation to</w:t>
          </w:r>
          <w:r w:rsidR="000B2A62">
            <w:rPr>
              <w:lang w:val="en-US" w:eastAsia="en-GB"/>
            </w:rPr>
            <w:t xml:space="preserve"> Kenya</w:t>
          </w:r>
          <w:r w:rsidRPr="00F059EE">
            <w:rPr>
              <w:lang w:val="en-US" w:eastAsia="en-GB"/>
            </w:rPr>
            <w:t>,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globalisation. We are a friendly and hardworking Unit, in a very interesting and challenging area of work. The Unit is </w:t>
          </w:r>
          <w:r w:rsidRPr="00F059EE">
            <w:rPr>
              <w:lang w:val="en-US" w:eastAsia="en-GB"/>
            </w:rPr>
            <w:lastRenderedPageBreak/>
            <w:t>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 The Unit offers a close-knit, friendly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49F7D947" w:rsidR="00F059EE" w:rsidRPr="00F059EE" w:rsidRDefault="00F059EE" w:rsidP="00F059EE">
          <w:pPr>
            <w:rPr>
              <w:lang w:val="en-US" w:eastAsia="en-GB"/>
            </w:rPr>
          </w:pPr>
          <w:r w:rsidRPr="00F059EE">
            <w:rPr>
              <w:lang w:val="en-US" w:eastAsia="en-GB"/>
            </w:rPr>
            <w:t xml:space="preserve">We propose a very interesting job as Trade </w:t>
          </w:r>
          <w:r w:rsidR="000964A0">
            <w:rPr>
              <w:lang w:val="en-US" w:eastAsia="en-GB"/>
            </w:rPr>
            <w:t>Policy Officer</w:t>
          </w:r>
          <w:r w:rsidRPr="00F059EE">
            <w:rPr>
              <w:lang w:val="en-US" w:eastAsia="en-GB"/>
            </w:rPr>
            <w:t xml:space="preserve">, </w:t>
          </w:r>
          <w:r w:rsidR="000964A0">
            <w:rPr>
              <w:lang w:val="en-US" w:eastAsia="en-GB"/>
            </w:rPr>
            <w:t>contributing to</w:t>
          </w:r>
          <w:r w:rsidRPr="00F059EE">
            <w:rPr>
              <w:lang w:val="en-US" w:eastAsia="en-GB"/>
            </w:rPr>
            <w:t xml:space="preserve"> </w:t>
          </w:r>
          <w:r w:rsidR="000964A0">
            <w:rPr>
              <w:lang w:val="en-US" w:eastAsia="en-GB"/>
            </w:rPr>
            <w:t>the planning and coordination of</w:t>
          </w:r>
          <w:r w:rsidRPr="00F059EE">
            <w:rPr>
              <w:lang w:val="en-US" w:eastAsia="en-GB"/>
            </w:rPr>
            <w:t xml:space="preserve"> the Delegation's </w:t>
          </w:r>
          <w:r w:rsidR="000964A0">
            <w:rPr>
              <w:lang w:val="en-US" w:eastAsia="en-GB"/>
            </w:rPr>
            <w:t xml:space="preserve">work on </w:t>
          </w:r>
          <w:r w:rsidRPr="00F059EE">
            <w:rPr>
              <w:lang w:val="en-US" w:eastAsia="en-GB"/>
            </w:rPr>
            <w:t xml:space="preserve">trade and investment matters with </w:t>
          </w:r>
          <w:r w:rsidR="000964A0">
            <w:rPr>
              <w:lang w:val="en-US" w:eastAsia="en-GB"/>
            </w:rPr>
            <w:t>Kenya</w:t>
          </w:r>
          <w:r w:rsidRPr="00F059EE">
            <w:rPr>
              <w:lang w:val="en-US" w:eastAsia="en-GB"/>
            </w:rPr>
            <w:t>.</w:t>
          </w:r>
          <w:r w:rsidR="000964A0">
            <w:rPr>
              <w:lang w:val="en-US" w:eastAsia="en-GB"/>
            </w:rPr>
            <w:t xml:space="preserve"> </w:t>
          </w:r>
        </w:p>
        <w:p w14:paraId="41093F6A" w14:textId="3EA895E5" w:rsidR="00F059EE" w:rsidRPr="00F059EE" w:rsidRDefault="00F059EE" w:rsidP="00F059EE">
          <w:pPr>
            <w:rPr>
              <w:lang w:val="en-US" w:eastAsia="en-GB"/>
            </w:rPr>
          </w:pPr>
          <w:r w:rsidRPr="00F059EE">
            <w:rPr>
              <w:lang w:val="en-US" w:eastAsia="en-GB"/>
            </w:rPr>
            <w:t>Under the authority of the Head of Delegation</w:t>
          </w:r>
          <w:r w:rsidR="000964A0">
            <w:rPr>
              <w:lang w:val="en-US" w:eastAsia="en-GB"/>
            </w:rPr>
            <w:t xml:space="preserve">, and under the supervision of the Head of the Trade Section, </w:t>
          </w:r>
          <w:r w:rsidRPr="00F059EE">
            <w:rPr>
              <w:lang w:val="en-US" w:eastAsia="en-GB"/>
            </w:rPr>
            <w:t>the colleague's main focus will be to:</w:t>
          </w:r>
        </w:p>
        <w:p w14:paraId="1CB3B0F5" w14:textId="5EDF15AD" w:rsidR="00F059EE" w:rsidRPr="00F059EE" w:rsidRDefault="00F059EE" w:rsidP="00F059EE">
          <w:pPr>
            <w:rPr>
              <w:lang w:val="en-US" w:eastAsia="en-GB"/>
            </w:rPr>
          </w:pPr>
          <w:r w:rsidRPr="00F059EE">
            <w:rPr>
              <w:lang w:val="en-US" w:eastAsia="en-GB"/>
            </w:rPr>
            <w:t>-</w:t>
          </w:r>
          <w:r w:rsidRPr="00F059EE">
            <w:rPr>
              <w:lang w:val="en-US" w:eastAsia="en-GB"/>
            </w:rPr>
            <w:tab/>
            <w:t>Monitor and analyse trade, investment and economic developments relating to EU-</w:t>
          </w:r>
          <w:r w:rsidR="001D523B">
            <w:rPr>
              <w:lang w:val="en-US" w:eastAsia="en-GB"/>
            </w:rPr>
            <w:t>Kenya</w:t>
          </w:r>
          <w:r w:rsidRPr="00F059EE">
            <w:rPr>
              <w:lang w:val="en-US" w:eastAsia="en-GB"/>
            </w:rPr>
            <w:t xml:space="preserve"> relations.</w:t>
          </w:r>
        </w:p>
        <w:p w14:paraId="349857C9" w14:textId="27FFD2F6" w:rsidR="00F059EE" w:rsidRPr="00F059EE" w:rsidRDefault="00F059EE" w:rsidP="00F059EE">
          <w:pPr>
            <w:rPr>
              <w:lang w:val="en-US" w:eastAsia="en-GB"/>
            </w:rPr>
          </w:pPr>
          <w:r w:rsidRPr="00F059EE">
            <w:rPr>
              <w:lang w:val="en-US" w:eastAsia="en-GB"/>
            </w:rPr>
            <w:t>-</w:t>
          </w:r>
          <w:r w:rsidRPr="00F059EE">
            <w:rPr>
              <w:lang w:val="en-US" w:eastAsia="en-GB"/>
            </w:rPr>
            <w:tab/>
            <w:t xml:space="preserve">Support the implementation of the </w:t>
          </w:r>
          <w:r w:rsidR="001D523B">
            <w:rPr>
              <w:lang w:val="en-US" w:eastAsia="en-GB"/>
            </w:rPr>
            <w:t>Economic Partnership Agr</w:t>
          </w:r>
          <w:r w:rsidR="001834EB">
            <w:rPr>
              <w:lang w:val="en-US" w:eastAsia="en-GB"/>
            </w:rPr>
            <w:t>e</w:t>
          </w:r>
          <w:r w:rsidR="001D523B">
            <w:rPr>
              <w:lang w:val="en-US" w:eastAsia="en-GB"/>
            </w:rPr>
            <w:t xml:space="preserve">ement </w:t>
          </w:r>
          <w:r w:rsidRPr="00F059EE">
            <w:rPr>
              <w:lang w:val="en-US" w:eastAsia="en-GB"/>
            </w:rPr>
            <w:t>(</w:t>
          </w:r>
          <w:r w:rsidR="001D523B">
            <w:rPr>
              <w:lang w:val="en-US" w:eastAsia="en-GB"/>
            </w:rPr>
            <w:t>EPA</w:t>
          </w:r>
          <w:r w:rsidRPr="00F059EE">
            <w:rPr>
              <w:lang w:val="en-US" w:eastAsia="en-GB"/>
            </w:rPr>
            <w:t xml:space="preserve">) between EU and </w:t>
          </w:r>
          <w:r w:rsidR="001D523B">
            <w:rPr>
              <w:lang w:val="en-US" w:eastAsia="en-GB"/>
            </w:rPr>
            <w:t>Kenya.</w:t>
          </w:r>
        </w:p>
        <w:p w14:paraId="031E8263" w14:textId="3D2DE5DD" w:rsidR="00F059EE" w:rsidRPr="00F059EE" w:rsidRDefault="00F059EE" w:rsidP="00F059EE">
          <w:pPr>
            <w:rPr>
              <w:lang w:val="en-US" w:eastAsia="en-GB"/>
            </w:rPr>
          </w:pPr>
          <w:r w:rsidRPr="00F059EE">
            <w:rPr>
              <w:lang w:val="en-US" w:eastAsia="en-GB"/>
            </w:rPr>
            <w:t>-</w:t>
          </w:r>
          <w:r w:rsidRPr="00F059EE">
            <w:rPr>
              <w:lang w:val="en-US" w:eastAsia="en-GB"/>
            </w:rPr>
            <w:tab/>
            <w:t xml:space="preserve">Provide the necessary working relations with relevant national authorities, private sector representatives and professional organisations. Develop close working contacts with EU Member States' representatives and EU business community in </w:t>
          </w:r>
          <w:r w:rsidR="001D523B">
            <w:rPr>
              <w:lang w:val="en-US" w:eastAsia="en-GB"/>
            </w:rPr>
            <w:t>Kenya.</w:t>
          </w:r>
        </w:p>
        <w:p w14:paraId="447CD0B4" w14:textId="6695BDCC" w:rsidR="00F059EE" w:rsidRPr="00F059EE" w:rsidRDefault="00F059EE" w:rsidP="00F059EE">
          <w:pPr>
            <w:rPr>
              <w:lang w:val="en-US" w:eastAsia="en-GB"/>
            </w:rPr>
          </w:pPr>
          <w:r w:rsidRPr="00F059EE">
            <w:rPr>
              <w:lang w:val="en-US" w:eastAsia="en-GB"/>
            </w:rPr>
            <w:t>-</w:t>
          </w:r>
          <w:r w:rsidRPr="00F059EE">
            <w:rPr>
              <w:lang w:val="en-US" w:eastAsia="en-GB"/>
            </w:rPr>
            <w:tab/>
            <w:t>Follow closely and provide input to development cooperation programming related to trade/private sector development in the</w:t>
          </w:r>
          <w:r w:rsidR="001D523B">
            <w:rPr>
              <w:lang w:val="en-US" w:eastAsia="en-GB"/>
            </w:rPr>
            <w:t xml:space="preserve"> EAC</w:t>
          </w:r>
          <w:r w:rsidRPr="00F059EE">
            <w:rPr>
              <w:lang w:val="en-US" w:eastAsia="en-GB"/>
            </w:rPr>
            <w:t xml:space="preserve"> region</w:t>
          </w:r>
          <w:r w:rsidR="00FF27B9">
            <w:rPr>
              <w:lang w:val="en-US" w:eastAsia="en-GB"/>
            </w:rPr>
            <w:t>.</w:t>
          </w:r>
          <w:r w:rsidRPr="00F059EE">
            <w:rPr>
              <w:lang w:val="en-US" w:eastAsia="en-GB"/>
            </w:rPr>
            <w:t xml:space="preserve">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D4351E"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w:t>
          </w:r>
          <w:r w:rsidR="001D523B">
            <w:rPr>
              <w:lang w:val="en-US" w:eastAsia="en-GB"/>
            </w:rPr>
            <w:t xml:space="preserve">Kenya </w:t>
          </w:r>
          <w:r w:rsidRPr="00F059EE">
            <w:rPr>
              <w:lang w:val="en-US" w:eastAsia="en-GB"/>
            </w:rPr>
            <w:t xml:space="preserve">Business Forums and other relevant events to promote trade and investments between the EU and </w:t>
          </w:r>
          <w:r w:rsidR="001D523B">
            <w:rPr>
              <w:lang w:val="en-US" w:eastAsia="en-GB"/>
            </w:rPr>
            <w:t>Kenya</w:t>
          </w:r>
          <w:r w:rsidR="00FF27B9">
            <w:rPr>
              <w:lang w:val="en-US" w:eastAsia="en-GB"/>
            </w:rPr>
            <w:t>.</w:t>
          </w:r>
        </w:p>
        <w:p w14:paraId="4F1839B2" w14:textId="18834CE2" w:rsidR="00F059EE" w:rsidRPr="00F059EE" w:rsidRDefault="00F059EE" w:rsidP="00F059EE">
          <w:pPr>
            <w:rPr>
              <w:lang w:val="en-US" w:eastAsia="en-GB"/>
            </w:rPr>
          </w:pPr>
          <w:r w:rsidRPr="00F059EE">
            <w:rPr>
              <w:lang w:val="en-US" w:eastAsia="en-GB"/>
            </w:rPr>
            <w:t>-</w:t>
          </w:r>
          <w:r w:rsidRPr="00F059EE">
            <w:rPr>
              <w:lang w:val="en-US" w:eastAsia="en-GB"/>
            </w:rPr>
            <w:tab/>
            <w:t xml:space="preserve">Advice and support Head of Delegation, Political Section and Cooperation Section on trade </w:t>
          </w:r>
          <w:r w:rsidR="001A33B1">
            <w:rPr>
              <w:lang w:val="en-US" w:eastAsia="en-GB"/>
            </w:rPr>
            <w:t xml:space="preserve">and investment </w:t>
          </w:r>
          <w:r w:rsidRPr="00F059EE">
            <w:rPr>
              <w:lang w:val="en-US" w:eastAsia="en-GB"/>
            </w:rPr>
            <w:t>issues, i</w:t>
          </w:r>
          <w:r w:rsidR="001A33B1">
            <w:rPr>
              <w:lang w:val="en-US" w:eastAsia="en-GB"/>
            </w:rPr>
            <w:t xml:space="preserve">n particular in the framework of the EU//Kenya strategic </w:t>
          </w:r>
          <w:r w:rsidRPr="00F059EE">
            <w:rPr>
              <w:lang w:val="en-US" w:eastAsia="en-GB"/>
            </w:rPr>
            <w:t>dialogue.</w:t>
          </w:r>
        </w:p>
        <w:p w14:paraId="46EE3E07" w14:textId="0410895B" w:rsidR="00E21DBD" w:rsidRPr="00AF7D78" w:rsidRDefault="00996D76" w:rsidP="00F059EE">
          <w:pPr>
            <w:rPr>
              <w:lang w:val="en-US" w:eastAsia="en-GB"/>
            </w:rPr>
          </w:pPr>
          <w:r w:rsidRPr="00996D76">
            <w:rPr>
              <w:lang w:val="en-US" w:eastAsia="en-GB"/>
            </w:rPr>
            <w:t xml:space="preserve">The indicative date for taking up duties </w:t>
          </w:r>
          <w:r w:rsidR="00FB239B">
            <w:rPr>
              <w:lang w:val="en-US" w:eastAsia="en-GB"/>
            </w:rPr>
            <w:t>is the 4</w:t>
          </w:r>
          <w:r w:rsidR="00FB239B" w:rsidRPr="00FB239B">
            <w:rPr>
              <w:vertAlign w:val="superscript"/>
              <w:lang w:val="en-US" w:eastAsia="en-GB"/>
            </w:rPr>
            <w:t>th</w:t>
          </w:r>
          <w:r w:rsidR="00FB239B">
            <w:rPr>
              <w:lang w:val="en-US" w:eastAsia="en-GB"/>
            </w:rPr>
            <w:t xml:space="preserve"> quarter </w:t>
          </w:r>
          <w:r w:rsidRPr="00996D76">
            <w:rPr>
              <w:lang w:val="en-US" w:eastAsia="en-GB"/>
            </w:rPr>
            <w:t>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B36DB2D" w:rsidR="002E40A9" w:rsidRPr="00AF7D78" w:rsidRDefault="00F059EE" w:rsidP="002E40A9">
          <w:pPr>
            <w:rPr>
              <w:lang w:val="en-US" w:eastAsia="en-GB"/>
            </w:rPr>
          </w:pPr>
          <w:r w:rsidRPr="00F059EE">
            <w:rPr>
              <w:lang w:val="en-US" w:eastAsia="en-GB"/>
            </w:rPr>
            <w:t xml:space="preserve">The successful candidate should have an international relations background preferably with knowledge and experience on trade and investment policies. Previous experience in negotiations and implementation of trade agreements will be an asset. Experience with </w:t>
          </w:r>
          <w:r w:rsidRPr="00F059EE">
            <w:rPr>
              <w:lang w:val="en-US" w:eastAsia="en-GB"/>
            </w:rPr>
            <w:lastRenderedPageBreak/>
            <w:t>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1A33B1">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95A2C47" w:rsidR="00F6462F" w:rsidRDefault="00F4683D">
    <w:pPr>
      <w:pStyle w:val="FooterLine"/>
      <w:jc w:val="center"/>
    </w:pPr>
    <w:r>
      <w:fldChar w:fldCharType="begin"/>
    </w:r>
    <w:r>
      <w:instrText>PAGE   \* MERGEFORMAT</w:instrText>
    </w:r>
    <w:r>
      <w:fldChar w:fldCharType="separate"/>
    </w:r>
    <w:r w:rsidR="000218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674793334">
    <w:abstractNumId w:val="1"/>
  </w:num>
  <w:num w:numId="2" w16cid:durableId="102962598">
    <w:abstractNumId w:val="14"/>
  </w:num>
  <w:num w:numId="3" w16cid:durableId="1047677725">
    <w:abstractNumId w:val="9"/>
  </w:num>
  <w:num w:numId="4" w16cid:durableId="414665544">
    <w:abstractNumId w:val="15"/>
  </w:num>
  <w:num w:numId="5" w16cid:durableId="940723975">
    <w:abstractNumId w:val="20"/>
  </w:num>
  <w:num w:numId="6" w16cid:durableId="766735745">
    <w:abstractNumId w:val="22"/>
  </w:num>
  <w:num w:numId="7" w16cid:durableId="1650750771">
    <w:abstractNumId w:val="2"/>
  </w:num>
  <w:num w:numId="8" w16cid:durableId="1411199984">
    <w:abstractNumId w:val="8"/>
  </w:num>
  <w:num w:numId="9" w16cid:durableId="2059741774">
    <w:abstractNumId w:val="17"/>
  </w:num>
  <w:num w:numId="10" w16cid:durableId="1917327086">
    <w:abstractNumId w:val="3"/>
  </w:num>
  <w:num w:numId="11" w16cid:durableId="1436897260">
    <w:abstractNumId w:val="5"/>
  </w:num>
  <w:num w:numId="12" w16cid:durableId="2004963625">
    <w:abstractNumId w:val="6"/>
  </w:num>
  <w:num w:numId="13" w16cid:durableId="1870223269">
    <w:abstractNumId w:val="10"/>
  </w:num>
  <w:num w:numId="14" w16cid:durableId="1760321936">
    <w:abstractNumId w:val="16"/>
  </w:num>
  <w:num w:numId="15" w16cid:durableId="649407691">
    <w:abstractNumId w:val="19"/>
  </w:num>
  <w:num w:numId="16" w16cid:durableId="1965845010">
    <w:abstractNumId w:val="23"/>
  </w:num>
  <w:num w:numId="17" w16cid:durableId="1462990065">
    <w:abstractNumId w:val="11"/>
  </w:num>
  <w:num w:numId="18" w16cid:durableId="1357659168">
    <w:abstractNumId w:val="12"/>
  </w:num>
  <w:num w:numId="19" w16cid:durableId="835222623">
    <w:abstractNumId w:val="24"/>
  </w:num>
  <w:num w:numId="20" w16cid:durableId="1351755200">
    <w:abstractNumId w:val="18"/>
  </w:num>
  <w:num w:numId="21" w16cid:durableId="938874266">
    <w:abstractNumId w:val="21"/>
  </w:num>
  <w:num w:numId="22" w16cid:durableId="580912404">
    <w:abstractNumId w:val="4"/>
  </w:num>
  <w:num w:numId="23" w16cid:durableId="1725639327">
    <w:abstractNumId w:val="7"/>
  </w:num>
  <w:num w:numId="24" w16cid:durableId="1608662558">
    <w:abstractNumId w:val="13"/>
  </w:num>
  <w:num w:numId="25" w16cid:durableId="1902132537">
    <w:abstractNumId w:val="3"/>
  </w:num>
  <w:num w:numId="26" w16cid:durableId="1065956233">
    <w:abstractNumId w:val="3"/>
  </w:num>
  <w:num w:numId="27" w16cid:durableId="175959836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67917183">
    <w:abstractNumId w:val="3"/>
  </w:num>
  <w:num w:numId="29" w16cid:durableId="2006199118">
    <w:abstractNumId w:val="3"/>
  </w:num>
  <w:num w:numId="30" w16cid:durableId="1280912786">
    <w:abstractNumId w:val="3"/>
  </w:num>
  <w:num w:numId="31" w16cid:durableId="1051807130">
    <w:abstractNumId w:val="3"/>
  </w:num>
  <w:num w:numId="32" w16cid:durableId="1836873069">
    <w:abstractNumId w:val="3"/>
  </w:num>
  <w:num w:numId="33" w16cid:durableId="212333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218A4"/>
    <w:rsid w:val="0007110E"/>
    <w:rsid w:val="0007544E"/>
    <w:rsid w:val="00092BCA"/>
    <w:rsid w:val="000964A0"/>
    <w:rsid w:val="000A4668"/>
    <w:rsid w:val="000B2A62"/>
    <w:rsid w:val="000D129C"/>
    <w:rsid w:val="000E7CC3"/>
    <w:rsid w:val="000F371B"/>
    <w:rsid w:val="000F4CD5"/>
    <w:rsid w:val="00111AB6"/>
    <w:rsid w:val="001834EB"/>
    <w:rsid w:val="001A33B1"/>
    <w:rsid w:val="001C2C7D"/>
    <w:rsid w:val="001D0A81"/>
    <w:rsid w:val="001D523B"/>
    <w:rsid w:val="002109E6"/>
    <w:rsid w:val="00252050"/>
    <w:rsid w:val="002B3CBF"/>
    <w:rsid w:val="002C13C3"/>
    <w:rsid w:val="002C49D0"/>
    <w:rsid w:val="002D2C53"/>
    <w:rsid w:val="002E40A9"/>
    <w:rsid w:val="00394447"/>
    <w:rsid w:val="003B0719"/>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45CC8"/>
    <w:rsid w:val="00781BD0"/>
    <w:rsid w:val="007E531E"/>
    <w:rsid w:val="007E7B39"/>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665E9"/>
    <w:rsid w:val="00B73F08"/>
    <w:rsid w:val="00B8014C"/>
    <w:rsid w:val="00BB2C24"/>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D40D7"/>
    <w:rsid w:val="00F059EE"/>
    <w:rsid w:val="00F4683D"/>
    <w:rsid w:val="00F6462F"/>
    <w:rsid w:val="00F91B73"/>
    <w:rsid w:val="00F93413"/>
    <w:rsid w:val="00FA5871"/>
    <w:rsid w:val="00FB239B"/>
    <w:rsid w:val="00FD740F"/>
    <w:rsid w:val="00FE0FBA"/>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1781558">
    <w:abstractNumId w:val="0"/>
  </w:num>
  <w:num w:numId="2" w16cid:durableId="197945213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92173DE-C4AE-4D22-9935-8DE48BCC95BB}">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a41a97bf-0494-41d8-ba3d-259bd777189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08927195-b699-4be0-9ee2-6c66dc215b5a"/>
    <ds:schemaRef ds:uri="http://schemas.microsoft.com/sharepoint/v3/fields"/>
    <ds:schemaRef ds:uri="1929b814-5a78-4bdc-9841-d8b9ef424f65"/>
    <ds:schemaRef ds:uri="http://purl.org/dc/dcmitype/"/>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1304</Words>
  <Characters>6455</Characters>
  <Application>Microsoft Office Word</Application>
  <DocSecurity>0</DocSecurity>
  <PresentationFormat>Microsoft Word 14.0</PresentationFormat>
  <Lines>161</Lines>
  <Paragraphs>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2024-05-21T15:41:00Z</dcterms:created>
  <dcterms:modified xsi:type="dcterms:W3CDTF">2024-06-12T12:32:00Z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