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22B6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81C43B7" w:rsidR="00B65513" w:rsidRPr="0007110E" w:rsidRDefault="00F37134" w:rsidP="00DF1E49">
                <w:pPr>
                  <w:tabs>
                    <w:tab w:val="left" w:pos="426"/>
                  </w:tabs>
                  <w:rPr>
                    <w:bCs/>
                    <w:lang w:val="en-IE" w:eastAsia="en-GB"/>
                  </w:rPr>
                </w:pPr>
                <w:r>
                  <w:rPr>
                    <w:bCs/>
                    <w:lang w:val="en-IE" w:eastAsia="en-GB"/>
                  </w:rPr>
                  <w:t>DG TAXUD, Directorate A – Customs, Unit A1 – Customs Policy</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741B077" w:rsidR="00D96984" w:rsidRPr="0007110E" w:rsidRDefault="00693C1A" w:rsidP="00DF1E49">
                <w:pPr>
                  <w:tabs>
                    <w:tab w:val="left" w:pos="426"/>
                  </w:tabs>
                  <w:rPr>
                    <w:bCs/>
                    <w:lang w:val="en-IE" w:eastAsia="en-GB"/>
                  </w:rPr>
                </w:pPr>
                <w:r>
                  <w:rPr>
                    <w:bCs/>
                    <w:lang w:val="en-IE" w:eastAsia="en-GB"/>
                  </w:rPr>
                  <w:t>438666</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5E8E4615" w14:textId="0211DC1B" w:rsidR="009A5DCD" w:rsidRPr="009A5DCD" w:rsidRDefault="002B6FFC" w:rsidP="002B6FFC">
                <w:pPr>
                  <w:rPr>
                    <w:rFonts w:ascii="Arial" w:hAnsi="Arial" w:cs="Arial"/>
                    <w:i/>
                    <w:iCs/>
                    <w:color w:val="000000"/>
                    <w:sz w:val="17"/>
                    <w:szCs w:val="17"/>
                  </w:rPr>
                </w:pPr>
                <w:r>
                  <w:rPr>
                    <w:rFonts w:ascii="Arial" w:hAnsi="Arial" w:cs="Arial"/>
                    <w:color w:val="000000"/>
                    <w:sz w:val="17"/>
                    <w:szCs w:val="17"/>
                  </w:rPr>
                  <w:t>Michèle Perolat, Head of unit</w:t>
                </w:r>
                <w:r w:rsidR="009A5DCD">
                  <w:rPr>
                    <w:rFonts w:ascii="Arial" w:hAnsi="Arial" w:cs="Arial"/>
                    <w:color w:val="000000"/>
                    <w:sz w:val="17"/>
                    <w:szCs w:val="17"/>
                  </w:rPr>
                  <w:t xml:space="preserve">, </w:t>
                </w:r>
                <w:r w:rsidR="009A5DCD" w:rsidRPr="00DD3755">
                  <w:rPr>
                    <w:rFonts w:ascii="Arial" w:hAnsi="Arial" w:cs="Arial"/>
                    <w:i/>
                    <w:iCs/>
                    <w:color w:val="000000"/>
                    <w:sz w:val="17"/>
                    <w:szCs w:val="17"/>
                  </w:rPr>
                  <w:t>tel: (</w:t>
                </w:r>
                <w:r w:rsidR="00495991">
                  <w:rPr>
                    <w:rFonts w:ascii="Arial" w:hAnsi="Arial" w:cs="Arial"/>
                    <w:i/>
                    <w:iCs/>
                    <w:color w:val="000000"/>
                    <w:sz w:val="17"/>
                    <w:szCs w:val="17"/>
                  </w:rPr>
                  <w:t>+</w:t>
                </w:r>
                <w:r w:rsidR="009A5DCD" w:rsidRPr="00DD3755">
                  <w:rPr>
                    <w:rFonts w:ascii="Arial" w:hAnsi="Arial" w:cs="Arial"/>
                    <w:i/>
                    <w:iCs/>
                    <w:color w:val="000000"/>
                    <w:sz w:val="17"/>
                    <w:szCs w:val="17"/>
                  </w:rPr>
                  <w:t>32)22952451</w:t>
                </w:r>
                <w:r w:rsidR="009A5DCD">
                  <w:rPr>
                    <w:rFonts w:ascii="Arial" w:hAnsi="Arial" w:cs="Arial"/>
                    <w:i/>
                    <w:iCs/>
                    <w:color w:val="000000"/>
                    <w:sz w:val="17"/>
                    <w:szCs w:val="17"/>
                  </w:rPr>
                  <w:t xml:space="preserve"> and </w:t>
                </w:r>
                <w:r w:rsidR="009A5DCD">
                  <w:rPr>
                    <w:rFonts w:ascii="Arial" w:hAnsi="Arial" w:cs="Arial"/>
                    <w:color w:val="000000"/>
                    <w:sz w:val="17"/>
                    <w:szCs w:val="17"/>
                  </w:rPr>
                  <w:t>Svetlin Valchev, Deputy Head of Unit, tel (</w:t>
                </w:r>
                <w:r w:rsidR="00495991">
                  <w:rPr>
                    <w:rFonts w:ascii="Arial" w:hAnsi="Arial" w:cs="Arial"/>
                    <w:color w:val="000000"/>
                    <w:sz w:val="17"/>
                    <w:szCs w:val="17"/>
                  </w:rPr>
                  <w:t>+</w:t>
                </w:r>
                <w:r w:rsidR="009A5DCD">
                  <w:rPr>
                    <w:rFonts w:ascii="Arial" w:hAnsi="Arial" w:cs="Arial"/>
                    <w:color w:val="000000"/>
                    <w:sz w:val="17"/>
                    <w:szCs w:val="17"/>
                  </w:rPr>
                  <w:t>32)229</w:t>
                </w:r>
                <w:r w:rsidR="009A5DCD">
                  <w:rPr>
                    <w:rFonts w:ascii="Arial Narrow" w:eastAsiaTheme="minorEastAsia" w:hAnsi="Arial Narrow"/>
                    <w:noProof/>
                    <w:color w:val="1F497D"/>
                    <w:lang w:val="de-DE" w:eastAsia="fr-BE"/>
                  </w:rPr>
                  <w:t xml:space="preserve"> </w:t>
                </w:r>
                <w:r w:rsidR="009A5DCD" w:rsidRPr="00776266">
                  <w:rPr>
                    <w:rFonts w:ascii="Arial" w:hAnsi="Arial" w:cs="Arial"/>
                    <w:color w:val="000000"/>
                    <w:sz w:val="17"/>
                    <w:szCs w:val="17"/>
                  </w:rPr>
                  <w:t>86780</w:t>
                </w:r>
              </w:p>
            </w:sdtContent>
          </w:sdt>
          <w:p w14:paraId="34CF737A" w14:textId="7D7DD237" w:rsidR="00E21DBD" w:rsidRPr="0007110E" w:rsidRDefault="00522B6A"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B6FFC">
                  <w:rPr>
                    <w:bCs/>
                    <w:lang w:val="en-IE" w:eastAsia="en-GB"/>
                  </w:rPr>
                  <w:t>First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B6FFC">
                  <w:rPr>
                    <w:bCs/>
                    <w:lang w:val="en-IE" w:eastAsia="en-GB"/>
                  </w:rPr>
                  <w:t>2024</w:t>
                </w:r>
              </w:sdtContent>
            </w:sdt>
          </w:p>
          <w:p w14:paraId="158DD156" w14:textId="7BFFD73E" w:rsidR="00E21DBD" w:rsidRPr="0007110E" w:rsidRDefault="00522B6A"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F65E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B6FF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5864EFC0" w:rsidR="00E21DBD" w:rsidRPr="0007110E" w:rsidRDefault="00522B6A"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2B6FFC">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374E49AA" w:rsidR="00E21DBD" w:rsidRPr="0007110E" w:rsidRDefault="00522B6A"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2B6FFC">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522B6A"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522B6A"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522B6A"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522B6A"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67EA2A59" w:rsidR="00DF1E49" w:rsidRPr="0007110E" w:rsidRDefault="00522B6A"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2B6FFC">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DBD7847" w14:textId="77777777" w:rsidR="00693C1A" w:rsidRDefault="00693C1A" w:rsidP="00693C1A">
          <w:pPr>
            <w:spacing w:after="0"/>
            <w:rPr>
              <w:rFonts w:ascii="Arial" w:hAnsi="Arial" w:cs="Arial"/>
              <w:color w:val="000000"/>
              <w:sz w:val="18"/>
              <w:szCs w:val="18"/>
              <w:shd w:val="clear" w:color="auto" w:fill="FAFAFA"/>
            </w:rPr>
          </w:pPr>
          <w:r w:rsidRPr="00F41357">
            <w:rPr>
              <w:rFonts w:ascii="Arial" w:hAnsi="Arial" w:cs="Arial"/>
              <w:color w:val="000000"/>
              <w:sz w:val="18"/>
              <w:szCs w:val="18"/>
              <w:shd w:val="clear" w:color="auto" w:fill="FAFAFA"/>
            </w:rPr>
            <w:t xml:space="preserve">The Directorate General Customs and Taxation (DG TAXUD) mission is to promote fair and sustainable policies that generate revenue for the EU and its Member States and ensure that EU citizens and businesses benefit from global trade and a safe and secure Single Market protected at its borders. </w:t>
          </w:r>
        </w:p>
        <w:p w14:paraId="48BC2C69" w14:textId="77777777" w:rsidR="00693C1A" w:rsidRDefault="00693C1A" w:rsidP="00693C1A">
          <w:pPr>
            <w:spacing w:after="0"/>
            <w:rPr>
              <w:rFonts w:ascii="Arial" w:hAnsi="Arial" w:cs="Arial"/>
              <w:color w:val="000000"/>
              <w:sz w:val="18"/>
              <w:szCs w:val="18"/>
              <w:shd w:val="clear" w:color="auto" w:fill="FAFAFA"/>
            </w:rPr>
          </w:pPr>
        </w:p>
        <w:p w14:paraId="76009235" w14:textId="72E818A9" w:rsidR="00693C1A" w:rsidRDefault="00693C1A" w:rsidP="00693C1A">
          <w:pPr>
            <w:spacing w:after="0"/>
            <w:rPr>
              <w:rFonts w:ascii="Arial" w:hAnsi="Arial" w:cs="Arial"/>
              <w:color w:val="000000"/>
              <w:sz w:val="18"/>
              <w:szCs w:val="18"/>
              <w:shd w:val="clear" w:color="auto" w:fill="FAFAFA"/>
            </w:rPr>
          </w:pPr>
          <w:r w:rsidRPr="00F41357">
            <w:rPr>
              <w:rFonts w:ascii="Arial" w:hAnsi="Arial" w:cs="Arial"/>
              <w:color w:val="000000"/>
              <w:sz w:val="18"/>
              <w:szCs w:val="18"/>
              <w:shd w:val="clear" w:color="auto" w:fill="FAFAFA"/>
            </w:rPr>
            <w:t>Directorate A is in charge of the EU Customs Union and customs policy, including among others, the Customs Union governance and customs policy making, managing EU international relations, primarily in custom</w:t>
          </w:r>
          <w:r w:rsidR="001D1CC0">
            <w:rPr>
              <w:rFonts w:ascii="Arial" w:hAnsi="Arial" w:cs="Arial"/>
              <w:color w:val="000000"/>
              <w:sz w:val="18"/>
              <w:szCs w:val="18"/>
              <w:shd w:val="clear" w:color="auto" w:fill="FAFAFA"/>
            </w:rPr>
            <w:t>s</w:t>
          </w:r>
          <w:r w:rsidRPr="00F41357">
            <w:rPr>
              <w:rFonts w:ascii="Arial" w:hAnsi="Arial" w:cs="Arial"/>
              <w:color w:val="000000"/>
              <w:sz w:val="18"/>
              <w:szCs w:val="18"/>
              <w:shd w:val="clear" w:color="auto" w:fill="FAFAFA"/>
            </w:rPr>
            <w:t>. The Directorate is also engaged in the negotiation of the Customs Reform proposal with the co-legislators. If approved by the Council, the creation of the European Customs Agency as of 2028 will have important implications for the work of Directorate A who will have to interact with the Agency on a regular basis.</w:t>
          </w:r>
          <w:r>
            <w:rPr>
              <w:rFonts w:ascii="Arial" w:hAnsi="Arial" w:cs="Arial"/>
              <w:color w:val="000000"/>
              <w:sz w:val="18"/>
              <w:szCs w:val="18"/>
              <w:shd w:val="clear" w:color="auto" w:fill="FAFAFA"/>
            </w:rPr>
            <w:t xml:space="preserve"> </w:t>
          </w:r>
          <w:r w:rsidRPr="00F41357">
            <w:rPr>
              <w:rFonts w:ascii="Arial" w:hAnsi="Arial" w:cs="Arial"/>
              <w:color w:val="000000"/>
              <w:sz w:val="18"/>
              <w:szCs w:val="18"/>
              <w:shd w:val="clear" w:color="auto" w:fill="FAFAFA"/>
            </w:rPr>
            <w:t xml:space="preserve">The Directorate is friendly and dynamic and it is organised into 6 units including a total of around 160 staff. </w:t>
          </w:r>
        </w:p>
        <w:p w14:paraId="0EF5E1D6" w14:textId="77777777" w:rsidR="00693C1A" w:rsidRDefault="00693C1A" w:rsidP="00693C1A">
          <w:pPr>
            <w:spacing w:after="0"/>
            <w:rPr>
              <w:rFonts w:ascii="Arial" w:hAnsi="Arial" w:cs="Arial"/>
              <w:color w:val="000000"/>
              <w:sz w:val="18"/>
              <w:szCs w:val="18"/>
              <w:shd w:val="clear" w:color="auto" w:fill="FAFAFA"/>
            </w:rPr>
          </w:pPr>
          <w:r w:rsidRPr="00F41357">
            <w:rPr>
              <w:rFonts w:ascii="Arial" w:hAnsi="Arial" w:cs="Arial"/>
              <w:color w:val="000000"/>
              <w:sz w:val="18"/>
              <w:szCs w:val="18"/>
              <w:shd w:val="clear" w:color="auto" w:fill="FAFAFA"/>
            </w:rPr>
            <w:t xml:space="preserve">Within Directorate A, Unit TAXUD.A.1 "Customs Policy" plays a key role in the mission of the Directorate-General by identifying, defining and promoting the policy aspects of the Customs Union, ensuring that its different components function in a coordinated and harmonised manner. This includes coordinating policies </w:t>
          </w:r>
          <w:r w:rsidRPr="00F41357">
            <w:rPr>
              <w:rFonts w:ascii="Arial" w:hAnsi="Arial" w:cs="Arial"/>
              <w:color w:val="000000"/>
              <w:sz w:val="18"/>
              <w:szCs w:val="18"/>
              <w:shd w:val="clear" w:color="auto" w:fill="FAFAFA"/>
            </w:rPr>
            <w:lastRenderedPageBreak/>
            <w:t xml:space="preserve">and relations with international organisations. The unit offers a friendly and stimulating environment and is composed of a dynamic and motivated group of 26 colleagues. </w:t>
          </w:r>
        </w:p>
        <w:p w14:paraId="59DD0438" w14:textId="21E9A0C3" w:rsidR="00E21DBD" w:rsidRPr="00693C1A" w:rsidRDefault="00693C1A" w:rsidP="00693C1A">
          <w:pPr>
            <w:spacing w:after="0"/>
            <w:rPr>
              <w:rFonts w:ascii="Arial" w:hAnsi="Arial" w:cs="Arial"/>
              <w:sz w:val="18"/>
              <w:szCs w:val="18"/>
              <w:shd w:val="clear" w:color="auto" w:fill="FAFAFA"/>
            </w:rPr>
          </w:pPr>
          <w:r w:rsidRPr="00F41357">
            <w:rPr>
              <w:rFonts w:ascii="Arial" w:hAnsi="Arial" w:cs="Arial"/>
              <w:color w:val="000000"/>
              <w:sz w:val="18"/>
              <w:szCs w:val="18"/>
              <w:shd w:val="clear" w:color="auto" w:fill="FAFAFA"/>
            </w:rPr>
            <w:t>The unit is composed of four sectors – the customs policy governance sector, the transit sector, the customs union performance sector and the customs control equipment instrument sector – and deals with some of the TAXUD customs flagship projects and initiatives including in particular the comprehensive customs reform proposed by the Commission in May 2023 and the European Ports Alliance initiative, part of the Commission Communication on the EU Roadmap to fight Drug Trafficking and Organised Crime.</w:t>
          </w:r>
          <w:r w:rsidR="00F12918">
            <w:rPr>
              <w:rFonts w:ascii="Arial" w:hAnsi="Arial" w:cs="Arial"/>
              <w:color w:val="000000"/>
              <w:sz w:val="18"/>
              <w:szCs w:val="18"/>
              <w:shd w:val="clear" w:color="auto" w:fill="FAFAFA"/>
            </w:rPr>
            <w:t xml:space="preserve"> The position is located namely in the customs policy governance sector that is coordinating these two flagship initiatives.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D3F2259" w14:textId="77777777" w:rsidR="00693C1A" w:rsidRDefault="00693C1A" w:rsidP="00693C1A">
          <w:pPr>
            <w:shd w:val="clear" w:color="auto" w:fill="FAFAFA"/>
            <w:spacing w:after="0"/>
            <w:textAlignment w:val="baseline"/>
            <w:rPr>
              <w:rFonts w:ascii="Arial" w:hAnsi="Arial" w:cs="Arial"/>
              <w:sz w:val="18"/>
              <w:szCs w:val="18"/>
              <w:shd w:val="clear" w:color="auto" w:fill="FAFAFA"/>
            </w:rPr>
          </w:pPr>
          <w:r w:rsidRPr="00F41357">
            <w:rPr>
              <w:rFonts w:ascii="Arial" w:hAnsi="Arial" w:cs="Arial"/>
              <w:sz w:val="18"/>
              <w:szCs w:val="18"/>
              <w:shd w:val="clear" w:color="auto" w:fill="FAFAFA"/>
            </w:rPr>
            <w:t xml:space="preserve">We offer an interesting, challenging and rewarding job as a customs policy officer working on the Customs Union Governance and strategic development. </w:t>
          </w:r>
        </w:p>
        <w:p w14:paraId="5A159A94" w14:textId="77777777" w:rsidR="00693C1A" w:rsidRDefault="00693C1A" w:rsidP="00693C1A">
          <w:pPr>
            <w:shd w:val="clear" w:color="auto" w:fill="FAFAFA"/>
            <w:spacing w:after="0"/>
            <w:textAlignment w:val="baseline"/>
            <w:rPr>
              <w:rFonts w:ascii="Arial" w:hAnsi="Arial" w:cs="Arial"/>
              <w:sz w:val="18"/>
              <w:szCs w:val="18"/>
              <w:shd w:val="clear" w:color="auto" w:fill="FAFAFA"/>
            </w:rPr>
          </w:pPr>
          <w:r w:rsidRPr="00F41357">
            <w:rPr>
              <w:rFonts w:ascii="Arial" w:hAnsi="Arial" w:cs="Arial"/>
              <w:sz w:val="18"/>
              <w:szCs w:val="18"/>
              <w:shd w:val="clear" w:color="auto" w:fill="FAFAFA"/>
            </w:rPr>
            <w:t xml:space="preserve">The colleague will assume a variety of policy coordination (consultation), policy development and policy analysis tasks needed for the successful functioning of the Customs Union and its governance and the implementation of the necessary EU customs policies and initiatives. This includes their coordination within DG TAXUD and the Commission, but also with Member States, relevant law enforcement authorities and international organisations. </w:t>
          </w:r>
        </w:p>
        <w:p w14:paraId="09D80F56" w14:textId="77777777" w:rsidR="00693C1A" w:rsidRDefault="00693C1A" w:rsidP="00693C1A">
          <w:pPr>
            <w:shd w:val="clear" w:color="auto" w:fill="FAFAFA"/>
            <w:spacing w:after="0"/>
            <w:textAlignment w:val="baseline"/>
            <w:rPr>
              <w:rFonts w:ascii="Arial" w:hAnsi="Arial" w:cs="Arial"/>
              <w:sz w:val="18"/>
              <w:szCs w:val="18"/>
              <w:shd w:val="clear" w:color="auto" w:fill="FAFAFA"/>
            </w:rPr>
          </w:pPr>
        </w:p>
        <w:p w14:paraId="40D11B7A" w14:textId="7EE5956D" w:rsidR="00693C1A" w:rsidRDefault="00693C1A" w:rsidP="00693C1A">
          <w:pPr>
            <w:shd w:val="clear" w:color="auto" w:fill="FAFAFA"/>
            <w:spacing w:after="0"/>
            <w:textAlignment w:val="baseline"/>
            <w:rPr>
              <w:rFonts w:ascii="Arial" w:hAnsi="Arial" w:cs="Arial"/>
              <w:sz w:val="18"/>
              <w:szCs w:val="18"/>
              <w:shd w:val="clear" w:color="auto" w:fill="FAFAFA"/>
            </w:rPr>
          </w:pPr>
          <w:r w:rsidRPr="00F41357">
            <w:rPr>
              <w:rFonts w:ascii="Arial" w:hAnsi="Arial" w:cs="Arial"/>
              <w:sz w:val="18"/>
              <w:szCs w:val="18"/>
              <w:shd w:val="clear" w:color="auto" w:fill="FAFAFA"/>
            </w:rPr>
            <w:t xml:space="preserve">An integral part of the job, relevant to all colleagues working in the unit, will be devoted to the efficient support for DG TAXUD major customs policy file – the proposal to reform the EU Customs Union. Specifically, the colleague will also manage, monitor and ensure TAXUD/customs' contribution to the Commission flagship initiative - the European Ports Alliance. </w:t>
          </w:r>
        </w:p>
        <w:p w14:paraId="3117EADE" w14:textId="77777777" w:rsidR="00693C1A" w:rsidRDefault="00693C1A" w:rsidP="00693C1A">
          <w:pPr>
            <w:shd w:val="clear" w:color="auto" w:fill="FAFAFA"/>
            <w:spacing w:after="0"/>
            <w:textAlignment w:val="baseline"/>
            <w:rPr>
              <w:rFonts w:ascii="Arial" w:hAnsi="Arial" w:cs="Arial"/>
              <w:sz w:val="18"/>
              <w:szCs w:val="18"/>
              <w:shd w:val="clear" w:color="auto" w:fill="FAFAFA"/>
            </w:rPr>
          </w:pPr>
        </w:p>
        <w:p w14:paraId="7D9A0E6D" w14:textId="77777777" w:rsidR="00693C1A" w:rsidRDefault="00693C1A" w:rsidP="00693C1A">
          <w:pPr>
            <w:shd w:val="clear" w:color="auto" w:fill="FAFAFA"/>
            <w:spacing w:after="0"/>
            <w:textAlignment w:val="baseline"/>
            <w:rPr>
              <w:rFonts w:ascii="Arial" w:hAnsi="Arial" w:cs="Arial"/>
              <w:sz w:val="18"/>
              <w:szCs w:val="18"/>
              <w:shd w:val="clear" w:color="auto" w:fill="FAFAFA"/>
            </w:rPr>
          </w:pPr>
          <w:r w:rsidRPr="00F41357">
            <w:rPr>
              <w:rFonts w:ascii="Arial" w:hAnsi="Arial" w:cs="Arial"/>
              <w:sz w:val="18"/>
              <w:szCs w:val="18"/>
              <w:shd w:val="clear" w:color="auto" w:fill="FAFAFA"/>
            </w:rPr>
            <w:t xml:space="preserve">Therefore the post implies strong analytical, conceptual and drafting skills, flexibility, efficient coordination and project management skills as well as sound knowledge of EU customs policies and legislation. </w:t>
          </w:r>
        </w:p>
        <w:p w14:paraId="1A286C41" w14:textId="77777777" w:rsidR="00693C1A" w:rsidRDefault="00693C1A" w:rsidP="00693C1A">
          <w:pPr>
            <w:shd w:val="clear" w:color="auto" w:fill="FAFAFA"/>
            <w:spacing w:after="0"/>
            <w:textAlignment w:val="baseline"/>
            <w:rPr>
              <w:rFonts w:ascii="Arial" w:hAnsi="Arial" w:cs="Arial"/>
              <w:sz w:val="18"/>
              <w:szCs w:val="18"/>
              <w:shd w:val="clear" w:color="auto" w:fill="FAFAFA"/>
            </w:rPr>
          </w:pPr>
        </w:p>
        <w:p w14:paraId="46EE3E07" w14:textId="1BCDA872" w:rsidR="00E21DBD" w:rsidRPr="00AF7D78" w:rsidRDefault="00693C1A" w:rsidP="00693C1A">
          <w:pPr>
            <w:shd w:val="clear" w:color="auto" w:fill="FAFAFA"/>
            <w:spacing w:after="0"/>
            <w:textAlignment w:val="baseline"/>
            <w:rPr>
              <w:lang w:val="en-US" w:eastAsia="en-GB"/>
            </w:rPr>
          </w:pPr>
          <w:r w:rsidRPr="00F41357">
            <w:rPr>
              <w:rFonts w:ascii="Arial" w:hAnsi="Arial" w:cs="Arial"/>
              <w:sz w:val="18"/>
              <w:szCs w:val="18"/>
              <w:shd w:val="clear" w:color="auto" w:fill="FAFAFA"/>
            </w:rPr>
            <w:t>The post offers a broad overview of TAXUD’s policies and an in-depth understanding of the functioning of the customs union. The successful candidate will be available and willing to join cross-Directorate teams or task forces for specific projects, in line with TAXUD’s general HR policy.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D85FD68" w14:textId="77777777" w:rsidR="00962625" w:rsidRDefault="00962625" w:rsidP="00962625">
          <w:pPr>
            <w:shd w:val="clear" w:color="auto" w:fill="FAFAFA"/>
            <w:spacing w:after="0"/>
            <w:textAlignment w:val="baseline"/>
            <w:rPr>
              <w:rFonts w:ascii="Arial" w:hAnsi="Arial" w:cs="Arial"/>
              <w:sz w:val="18"/>
              <w:szCs w:val="18"/>
              <w:shd w:val="clear" w:color="auto" w:fill="FAFAFA"/>
            </w:rPr>
          </w:pPr>
          <w:r w:rsidRPr="00F41357">
            <w:rPr>
              <w:rFonts w:ascii="Arial" w:hAnsi="Arial" w:cs="Arial"/>
              <w:sz w:val="18"/>
              <w:szCs w:val="18"/>
              <w:shd w:val="clear" w:color="auto" w:fill="FAFAFA"/>
            </w:rPr>
            <w:t xml:space="preserve">We are looking for a dynamic, well-organised and highly motivated and competent customs policy officer who takes initiative, capable of working both independently and as part of a team. </w:t>
          </w:r>
        </w:p>
        <w:p w14:paraId="18576F54" w14:textId="77777777" w:rsidR="00962625" w:rsidRDefault="00962625" w:rsidP="00962625">
          <w:pPr>
            <w:shd w:val="clear" w:color="auto" w:fill="FAFAFA"/>
            <w:spacing w:after="0"/>
            <w:textAlignment w:val="baseline"/>
            <w:rPr>
              <w:rFonts w:ascii="Arial" w:hAnsi="Arial" w:cs="Arial"/>
              <w:sz w:val="18"/>
              <w:szCs w:val="18"/>
              <w:shd w:val="clear" w:color="auto" w:fill="FAFAFA"/>
            </w:rPr>
          </w:pPr>
        </w:p>
        <w:p w14:paraId="6D569665" w14:textId="071EA758" w:rsidR="00962625" w:rsidRDefault="00962625" w:rsidP="00962625">
          <w:pPr>
            <w:shd w:val="clear" w:color="auto" w:fill="FAFAFA"/>
            <w:spacing w:after="0"/>
            <w:textAlignment w:val="baseline"/>
            <w:rPr>
              <w:rFonts w:ascii="Arial" w:hAnsi="Arial" w:cs="Arial"/>
              <w:sz w:val="18"/>
              <w:szCs w:val="18"/>
              <w:shd w:val="clear" w:color="auto" w:fill="FAFAFA"/>
            </w:rPr>
          </w:pPr>
          <w:r w:rsidRPr="00F41357">
            <w:rPr>
              <w:rFonts w:ascii="Arial" w:hAnsi="Arial" w:cs="Arial"/>
              <w:sz w:val="18"/>
              <w:szCs w:val="18"/>
              <w:shd w:val="clear" w:color="auto" w:fill="FAFAFA"/>
            </w:rPr>
            <w:t xml:space="preserve">Excellent project management skills (in particular planning/coordination), analytical and communication/drafting skills are among the mandatory requirements. The successful candidate must possess a service-oriented approach, given that the job will require close co-operation and co-ordination with colleagues within as well as with stakeholders outside the DG. In that sense, experience in managing, representing and speaking </w:t>
          </w:r>
          <w:r w:rsidR="001D1CC0">
            <w:rPr>
              <w:rFonts w:ascii="Arial" w:hAnsi="Arial" w:cs="Arial"/>
              <w:sz w:val="18"/>
              <w:szCs w:val="18"/>
              <w:shd w:val="clear" w:color="auto" w:fill="FAFAFA"/>
            </w:rPr>
            <w:t>at</w:t>
          </w:r>
          <w:r w:rsidRPr="00F41357">
            <w:rPr>
              <w:rFonts w:ascii="Arial" w:hAnsi="Arial" w:cs="Arial"/>
              <w:sz w:val="18"/>
              <w:szCs w:val="18"/>
              <w:shd w:val="clear" w:color="auto" w:fill="FAFAFA"/>
            </w:rPr>
            <w:t xml:space="preserve"> Commission</w:t>
          </w:r>
          <w:r w:rsidR="001D1CC0">
            <w:rPr>
              <w:rFonts w:ascii="Arial" w:hAnsi="Arial" w:cs="Arial"/>
              <w:sz w:val="18"/>
              <w:szCs w:val="18"/>
              <w:shd w:val="clear" w:color="auto" w:fill="FAFAFA"/>
            </w:rPr>
            <w:t xml:space="preserve"> meetings such as</w:t>
          </w:r>
          <w:r w:rsidRPr="00F41357">
            <w:rPr>
              <w:rFonts w:ascii="Arial" w:hAnsi="Arial" w:cs="Arial"/>
              <w:sz w:val="18"/>
              <w:szCs w:val="18"/>
              <w:shd w:val="clear" w:color="auto" w:fill="FAFAFA"/>
            </w:rPr>
            <w:t xml:space="preserve"> committees, expert groups, project groups and other would be beneficial. Ability to work and deliver results under pressure is also required. </w:t>
          </w:r>
        </w:p>
        <w:p w14:paraId="2DD49954" w14:textId="77777777" w:rsidR="00962625" w:rsidRDefault="00962625" w:rsidP="00962625">
          <w:pPr>
            <w:shd w:val="clear" w:color="auto" w:fill="FAFAFA"/>
            <w:spacing w:after="0"/>
            <w:textAlignment w:val="baseline"/>
            <w:rPr>
              <w:rFonts w:ascii="Arial" w:hAnsi="Arial" w:cs="Arial"/>
              <w:sz w:val="18"/>
              <w:szCs w:val="18"/>
              <w:shd w:val="clear" w:color="auto" w:fill="FAFAFA"/>
            </w:rPr>
          </w:pPr>
          <w:r w:rsidRPr="00F41357">
            <w:rPr>
              <w:rFonts w:ascii="Arial" w:hAnsi="Arial" w:cs="Arial"/>
              <w:sz w:val="18"/>
              <w:szCs w:val="18"/>
              <w:shd w:val="clear" w:color="auto" w:fill="FAFAFA"/>
            </w:rPr>
            <w:t xml:space="preserve">Excellent communication skills in English are also a prerequisite as the job implies preparing analysis, reports and briefings including for senior management as well as interacting with Member States, EU bodies/authorities and international organisations. Basic knowledge of French would be desirable. </w:t>
          </w:r>
        </w:p>
        <w:p w14:paraId="500AF013" w14:textId="77777777" w:rsidR="00962625" w:rsidRDefault="00962625" w:rsidP="00962625">
          <w:pPr>
            <w:shd w:val="clear" w:color="auto" w:fill="FAFAFA"/>
            <w:spacing w:after="0"/>
            <w:textAlignment w:val="baseline"/>
            <w:rPr>
              <w:rFonts w:ascii="Arial" w:hAnsi="Arial" w:cs="Arial"/>
              <w:sz w:val="18"/>
              <w:szCs w:val="18"/>
              <w:shd w:val="clear" w:color="auto" w:fill="FAFAFA"/>
            </w:rPr>
          </w:pPr>
        </w:p>
        <w:p w14:paraId="51994EDB" w14:textId="4EA8EA75" w:rsidR="002E40A9" w:rsidRPr="00AF7D78" w:rsidRDefault="00962625" w:rsidP="00962625">
          <w:pPr>
            <w:shd w:val="clear" w:color="auto" w:fill="FAFAFA"/>
            <w:spacing w:after="0"/>
            <w:textAlignment w:val="baseline"/>
            <w:rPr>
              <w:lang w:val="en-US" w:eastAsia="en-GB"/>
            </w:rPr>
          </w:pPr>
          <w:r w:rsidRPr="00F41357">
            <w:rPr>
              <w:rFonts w:ascii="Arial" w:hAnsi="Arial" w:cs="Arial"/>
              <w:sz w:val="18"/>
              <w:szCs w:val="18"/>
              <w:shd w:val="clear" w:color="auto" w:fill="FAFAFA"/>
            </w:rPr>
            <w:t>Sound knowledge and experience in customs policies and trade patterns would be an asset, even if the mandatory requirement is strong interest and experience with the overall Commission’s priorities, policies and initiatives. Moreover, experience working with Agencies will be an asset in view of the potential creation of a European Customs Agency as of 2028.</w:t>
          </w:r>
          <w:r>
            <w:rPr>
              <w:rFonts w:ascii="Arial" w:hAnsi="Arial" w:cs="Arial"/>
              <w:color w:val="000000"/>
              <w:szCs w:val="24"/>
              <w:lang w:val="en-US"/>
            </w:rPr>
            <w:t xml:space="preserve"> </w:t>
          </w:r>
          <w:r w:rsidRPr="0062560F">
            <w:rPr>
              <w:rFonts w:ascii="Arial" w:hAnsi="Arial" w:cs="Arial"/>
              <w:color w:val="000000"/>
              <w:szCs w:val="24"/>
              <w:lang w:val="en-US"/>
            </w:rPr>
            <w:t xml:space="preserve"> </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lastRenderedPageBreak/>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067E7"/>
    <w:rsid w:val="00111AB6"/>
    <w:rsid w:val="001D1CC0"/>
    <w:rsid w:val="002109E6"/>
    <w:rsid w:val="00252050"/>
    <w:rsid w:val="002B2333"/>
    <w:rsid w:val="002B3CBF"/>
    <w:rsid w:val="002B6FFC"/>
    <w:rsid w:val="002E40A9"/>
    <w:rsid w:val="003E50A4"/>
    <w:rsid w:val="00495991"/>
    <w:rsid w:val="005168AD"/>
    <w:rsid w:val="00522B6A"/>
    <w:rsid w:val="0058240F"/>
    <w:rsid w:val="005D1B85"/>
    <w:rsid w:val="00623F31"/>
    <w:rsid w:val="00693C1A"/>
    <w:rsid w:val="007E531E"/>
    <w:rsid w:val="007F7012"/>
    <w:rsid w:val="008D02B7"/>
    <w:rsid w:val="00962625"/>
    <w:rsid w:val="00994062"/>
    <w:rsid w:val="00996CC6"/>
    <w:rsid w:val="009A2F00"/>
    <w:rsid w:val="009A5DCD"/>
    <w:rsid w:val="009C522E"/>
    <w:rsid w:val="009C5E27"/>
    <w:rsid w:val="00A033AD"/>
    <w:rsid w:val="00A859C9"/>
    <w:rsid w:val="00AB2CEA"/>
    <w:rsid w:val="00AF6424"/>
    <w:rsid w:val="00B24CC5"/>
    <w:rsid w:val="00B65513"/>
    <w:rsid w:val="00BF65EB"/>
    <w:rsid w:val="00C06724"/>
    <w:rsid w:val="00C164BD"/>
    <w:rsid w:val="00C504C7"/>
    <w:rsid w:val="00C75BA4"/>
    <w:rsid w:val="00CB5B61"/>
    <w:rsid w:val="00CE5369"/>
    <w:rsid w:val="00D14A72"/>
    <w:rsid w:val="00D96984"/>
    <w:rsid w:val="00DD41ED"/>
    <w:rsid w:val="00DF1E49"/>
    <w:rsid w:val="00E21DBD"/>
    <w:rsid w:val="00E342CB"/>
    <w:rsid w:val="00E44D7F"/>
    <w:rsid w:val="00F12918"/>
    <w:rsid w:val="00F37134"/>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3923">
      <w:bodyDiv w:val="1"/>
      <w:marLeft w:val="0"/>
      <w:marRight w:val="0"/>
      <w:marTop w:val="0"/>
      <w:marBottom w:val="0"/>
      <w:divBdr>
        <w:top w:val="none" w:sz="0" w:space="0" w:color="auto"/>
        <w:left w:val="none" w:sz="0" w:space="0" w:color="auto"/>
        <w:bottom w:val="none" w:sz="0" w:space="0" w:color="auto"/>
        <w:right w:val="none" w:sz="0" w:space="0" w:color="auto"/>
      </w:divBdr>
    </w:div>
    <w:div w:id="1227495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B32643"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B32643"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B32643"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6F55D0B"/>
    <w:multiLevelType w:val="multilevel"/>
    <w:tmpl w:val="85D816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46187391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7F7378"/>
    <w:rsid w:val="00894A0C"/>
    <w:rsid w:val="00B32643"/>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46C907F69263347B43977AD09602FC6" ma:contentTypeVersion="3" ma:contentTypeDescription="Create a new document in this library." ma:contentTypeScope="" ma:versionID="949949f4c92eaa01bc3aea903d50036d">
  <xsd:schema xmlns:xsd="http://www.w3.org/2001/XMLSchema" xmlns:xs="http://www.w3.org/2001/XMLSchema" xmlns:p="http://schemas.microsoft.com/office/2006/metadata/properties" xmlns:ns3="5eb9818f-490a-4d89-bacb-d86405075b50" xmlns:ns4="8a895eab-41b0-4846-9348-23637dc59695" targetNamespace="http://schemas.microsoft.com/office/2006/metadata/properties" ma:root="true" ma:fieldsID="3dbe3ea9741f65be80da43316f7bf2a3" ns3:_="" ns4:_="">
    <xsd:import namespace="5eb9818f-490a-4d89-bacb-d86405075b50"/>
    <xsd:import namespace="8a895eab-41b0-4846-9348-23637dc59695"/>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818f-490a-4d89-bacb-d86405075b5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8a895eab-41b0-4846-9348-23637dc5969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EC_Collab_DocumentLanguage xmlns="5eb9818f-490a-4d89-bacb-d86405075b50">EN</EC_Collab_DocumentLanguage>
    <EC_Collab_Reference xmlns="5eb9818f-490a-4d89-bacb-d86405075b50" xsi:nil="true"/>
    <EC_Collab_Status xmlns="5eb9818f-490a-4d89-bacb-d86405075b50">Not Started</EC_Collab_Status>
  </documentManagement>
</p:properties>
</file>

<file path=customXml/itemProps1.xml><?xml version="1.0" encoding="utf-8"?>
<ds:datastoreItem xmlns:ds="http://schemas.openxmlformats.org/officeDocument/2006/customXml" ds:itemID="{077E4C3A-4930-4AAF-B446-0F9D4CF72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818f-490a-4d89-bacb-d86405075b50"/>
    <ds:schemaRef ds:uri="8a895eab-41b0-4846-9348-23637dc59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EA6CB3F-E548-4238-8F43-BBAE978C8BB7}">
  <ds:schemaRefs>
    <ds:schemaRef ds:uri="http://schemas.microsoft.com/sharepoint/v3/contenttype/forms"/>
  </ds:schemaRefs>
</ds:datastoreItem>
</file>

<file path=customXml/itemProps7.xml><?xml version="1.0" encoding="utf-8"?>
<ds:datastoreItem xmlns:ds="http://schemas.openxmlformats.org/officeDocument/2006/customXml" ds:itemID="{DB596240-3058-459E-ACD6-78754F4930A1}">
  <ds:schemaRefs>
    <ds:schemaRef ds:uri="http://schemas.microsoft.com/office/2006/metadata/properties"/>
    <ds:schemaRef ds:uri="http://schemas.microsoft.com/office/infopath/2007/PartnerControls"/>
    <ds:schemaRef ds:uri="5eb9818f-490a-4d89-bacb-d86405075b50"/>
  </ds:schemaRefs>
</ds:datastoreItem>
</file>

<file path=docProps/app.xml><?xml version="1.0" encoding="utf-8"?>
<Properties xmlns="http://schemas.openxmlformats.org/officeDocument/2006/extended-properties" xmlns:vt="http://schemas.openxmlformats.org/officeDocument/2006/docPropsVTypes">
  <Template>Eurolook.dotm</Template>
  <TotalTime>79</TotalTime>
  <Pages>4</Pages>
  <Words>1401</Words>
  <Characters>8132</Characters>
  <Application>Microsoft Office Word</Application>
  <DocSecurity>0</DocSecurity>
  <PresentationFormat>Microsoft Word 14.0</PresentationFormat>
  <Lines>145</Lines>
  <Paragraphs>37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VALCHEV Svetlin (TAXUD)</cp:lastModifiedBy>
  <cp:revision>14</cp:revision>
  <cp:lastPrinted>2023-04-05T10:36:00Z</cp:lastPrinted>
  <dcterms:created xsi:type="dcterms:W3CDTF">2023-10-18T07:33:00Z</dcterms:created>
  <dcterms:modified xsi:type="dcterms:W3CDTF">2024-01-11T11:18:00Z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0x010100258AA79CEB83498886A3A0868112325000846C907F69263347B43977AD09602FC6</vt:lpwstr>
  </property>
</Properties>
</file>