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E58B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1F31D83" w:rsidR="00B65513" w:rsidRPr="0007110E" w:rsidRDefault="00903663" w:rsidP="00E82667">
                <w:pPr>
                  <w:tabs>
                    <w:tab w:val="left" w:pos="426"/>
                  </w:tabs>
                  <w:spacing w:before="120"/>
                  <w:rPr>
                    <w:bCs/>
                    <w:lang w:val="en-IE" w:eastAsia="en-GB"/>
                  </w:rPr>
                </w:pPr>
                <w:r w:rsidRPr="00C009C8">
                  <w:rPr>
                    <w:color w:val="000000" w:themeColor="text1"/>
                    <w:lang w:eastAsia="en-GB"/>
                  </w:rPr>
                  <w:t>COMM.D.3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EE9A95D" w:rsidR="00D96984" w:rsidRPr="0007110E" w:rsidRDefault="000F0CC3" w:rsidP="00E82667">
                <w:pPr>
                  <w:tabs>
                    <w:tab w:val="left" w:pos="426"/>
                  </w:tabs>
                  <w:spacing w:before="120"/>
                  <w:rPr>
                    <w:bCs/>
                    <w:lang w:val="en-IE" w:eastAsia="en-GB"/>
                  </w:rPr>
                </w:pPr>
                <w:r>
                  <w:rPr>
                    <w:lang w:val="en-US"/>
                  </w:rPr>
                  <w:t>315066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8A3C9A6" w:rsidR="00E21DBD" w:rsidRPr="000F0CC3" w:rsidRDefault="00903663" w:rsidP="00903663">
                <w:pPr>
                  <w:rPr>
                    <w:color w:val="000000" w:themeColor="text1"/>
                    <w:lang w:val="en-IE" w:eastAsia="en-GB"/>
                  </w:rPr>
                </w:pPr>
                <w:r w:rsidRPr="000F0CC3">
                  <w:rPr>
                    <w:color w:val="000000" w:themeColor="text1"/>
                    <w:lang w:val="en-IE" w:eastAsia="en-GB"/>
                  </w:rPr>
                  <w:t>Stergios Vlachopoulos</w:t>
                </w:r>
              </w:p>
            </w:sdtContent>
          </w:sdt>
          <w:p w14:paraId="34CF737A" w14:textId="4D2E2909" w:rsidR="00E21DBD" w:rsidRPr="0007110E" w:rsidRDefault="006E58B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03663">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903663">
                  <w:rPr>
                    <w:bCs/>
                    <w:lang w:val="en-IE" w:eastAsia="en-GB"/>
                  </w:rPr>
                  <w:t>2024</w:t>
                </w:r>
              </w:sdtContent>
            </w:sdt>
          </w:p>
          <w:p w14:paraId="158DD156" w14:textId="550E2F35" w:rsidR="00E21DBD" w:rsidRPr="0007110E" w:rsidRDefault="006E58B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0366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0366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03663"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5747D9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E1DA6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E58B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E58B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E58B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BB807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5FAB1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C54B6D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3-25T00:00:00Z">
                  <w:dateFormat w:val="dd-MM-yyyy"/>
                  <w:lid w:val="fr-BE"/>
                  <w:storeMappedDataAs w:val="dateTime"/>
                  <w:calendar w:val="gregorian"/>
                </w:date>
              </w:sdtPr>
              <w:sdtEndPr/>
              <w:sdtContent>
                <w:r w:rsidR="006E58B9">
                  <w:rPr>
                    <w:bCs/>
                    <w:lang w:val="fr-BE" w:eastAsia="en-GB"/>
                  </w:rPr>
                  <w:t>25-03-2024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7F1E696" w14:textId="77777777" w:rsidR="00903663" w:rsidRPr="008F7C49" w:rsidRDefault="00903663" w:rsidP="00903663">
          <w:pPr>
            <w:spacing w:after="0"/>
            <w:rPr>
              <w:lang w:val="en-US" w:eastAsia="en-GB"/>
            </w:rPr>
          </w:pPr>
          <w:r w:rsidRPr="008F7C49">
            <w:rPr>
              <w:lang w:val="en-US" w:eastAsia="en-GB"/>
            </w:rPr>
            <w:t xml:space="preserve">Unit COMM.D.3 ("Finance and controls"), is part of Directorate D ("Resources") of DG Communication. DG Communication is under the direct responsibility of the President of the European Commission. </w:t>
          </w:r>
        </w:p>
        <w:p w14:paraId="4627E87A" w14:textId="77777777" w:rsidR="00903663" w:rsidRPr="008F7C49" w:rsidRDefault="00903663" w:rsidP="00903663">
          <w:pPr>
            <w:spacing w:after="0"/>
            <w:rPr>
              <w:lang w:val="en-US" w:eastAsia="en-GB"/>
            </w:rPr>
          </w:pPr>
        </w:p>
        <w:p w14:paraId="040E5DF3" w14:textId="77777777" w:rsidR="00903663" w:rsidRPr="008F7C49" w:rsidRDefault="00903663" w:rsidP="00903663">
          <w:pPr>
            <w:spacing w:after="0"/>
            <w:rPr>
              <w:lang w:val="en-US" w:eastAsia="en-GB"/>
            </w:rPr>
          </w:pPr>
          <w:r w:rsidRPr="008F7C49">
            <w:rPr>
              <w:lang w:val="en-US" w:eastAsia="en-GB"/>
            </w:rPr>
            <w:t>As domain leader in the field of external communication, DG COMM:</w:t>
          </w:r>
        </w:p>
        <w:p w14:paraId="3636EDA6" w14:textId="77777777" w:rsidR="00903663" w:rsidRPr="008F7C49" w:rsidRDefault="00903663" w:rsidP="00903663">
          <w:pPr>
            <w:spacing w:after="0"/>
            <w:rPr>
              <w:lang w:val="en-US" w:eastAsia="en-GB"/>
            </w:rPr>
          </w:pPr>
        </w:p>
        <w:p w14:paraId="7447BFE2" w14:textId="77777777" w:rsidR="00903663" w:rsidRPr="008F7C49" w:rsidRDefault="00903663" w:rsidP="00903663">
          <w:pPr>
            <w:spacing w:after="0"/>
            <w:ind w:left="709" w:hanging="283"/>
            <w:rPr>
              <w:lang w:val="en-US" w:eastAsia="en-GB"/>
            </w:rPr>
          </w:pPr>
          <w:r w:rsidRPr="008F7C49">
            <w:rPr>
              <w:lang w:val="en-US" w:eastAsia="en-GB"/>
            </w:rPr>
            <w:lastRenderedPageBreak/>
            <w:t>•</w:t>
          </w:r>
          <w:r w:rsidRPr="008F7C49">
            <w:rPr>
              <w:lang w:val="en-US" w:eastAsia="en-GB"/>
            </w:rPr>
            <w:tab/>
            <w:t>plays a key role in developing and implementing corporate framework contracts in the area of communication, in close cooperation with other Commission services;</w:t>
          </w:r>
        </w:p>
        <w:p w14:paraId="7F994559"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runs pan-European communication campaigns concerning the priorities of the European Union, for fulfilling its role of explaining EU policies to outside audiences and communicating to the public on political priorities and topics of political importance or public interest;</w:t>
          </w:r>
        </w:p>
        <w:p w14:paraId="3606581A"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 xml:space="preserve">runs separate communication actions at local level, through the Representations of the Commission in the Member States, based on local framework contracts. </w:t>
          </w:r>
        </w:p>
        <w:p w14:paraId="2C6E9F29" w14:textId="77777777" w:rsidR="00903663" w:rsidRPr="008F7C49" w:rsidRDefault="00903663" w:rsidP="00903663">
          <w:pPr>
            <w:spacing w:after="0"/>
            <w:rPr>
              <w:lang w:val="en-US" w:eastAsia="en-GB"/>
            </w:rPr>
          </w:pPr>
          <w:r w:rsidRPr="008F7C49">
            <w:rPr>
              <w:lang w:val="en-US" w:eastAsia="en-GB"/>
            </w:rPr>
            <w:t xml:space="preserve">                                                    </w:t>
          </w:r>
        </w:p>
        <w:p w14:paraId="2ADCA6D6" w14:textId="77777777" w:rsidR="00903663" w:rsidRPr="008F7C49" w:rsidRDefault="00903663" w:rsidP="00903663">
          <w:pPr>
            <w:spacing w:after="0"/>
            <w:rPr>
              <w:lang w:val="en-US" w:eastAsia="en-GB"/>
            </w:rPr>
          </w:pPr>
          <w:r w:rsidRPr="008F7C49">
            <w:rPr>
              <w:lang w:val="en-US" w:eastAsia="en-GB"/>
            </w:rPr>
            <w:t xml:space="preserve">Unit COMM.D.3 provides legal and financial support to operational teams, and undertakes controls in the areas of public procurement, contract management and finance, both at headquarters level and for the Representations of the Commission in the Member States. </w:t>
          </w:r>
        </w:p>
        <w:p w14:paraId="6DF92965" w14:textId="77777777" w:rsidR="00903663" w:rsidRPr="008F7C49" w:rsidRDefault="00903663" w:rsidP="00903663">
          <w:pPr>
            <w:spacing w:after="0"/>
            <w:rPr>
              <w:lang w:val="en-US" w:eastAsia="en-GB"/>
            </w:rPr>
          </w:pPr>
        </w:p>
        <w:p w14:paraId="59DD0438" w14:textId="4E07D44A" w:rsidR="00E21DBD" w:rsidRDefault="00903663" w:rsidP="00903663">
          <w:pPr>
            <w:spacing w:after="0"/>
            <w:rPr>
              <w:lang w:val="en-US" w:eastAsia="en-GB"/>
            </w:rPr>
          </w:pPr>
          <w:r w:rsidRPr="008F7C49">
            <w:rPr>
              <w:lang w:val="en-US" w:eastAsia="en-GB"/>
            </w:rPr>
            <w:t>The unit is organised in three teams dealing with (i) public procurement and grants procedures and contract management; (ii) financial management; and (iii) internal control and risk management (ex post control).</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9DC5140" w14:textId="77777777" w:rsidR="00903663" w:rsidRPr="008F7C49" w:rsidRDefault="00903663" w:rsidP="00903663">
          <w:pPr>
            <w:spacing w:after="0"/>
            <w:rPr>
              <w:lang w:val="en-US" w:eastAsia="en-GB"/>
            </w:rPr>
          </w:pPr>
          <w:r w:rsidRPr="008F7C49">
            <w:rPr>
              <w:b/>
              <w:bCs/>
              <w:lang w:val="en-US" w:eastAsia="en-GB"/>
            </w:rPr>
            <w:t>We propose a multi-faceted job in the public procurement and grants sector</w:t>
          </w:r>
          <w:r w:rsidRPr="008F7C49">
            <w:rPr>
              <w:lang w:val="en-US" w:eastAsia="en-GB"/>
            </w:rPr>
            <w:t xml:space="preserve"> (PPG) of COMM.D.3. This will give you the opportunity to assist and provide advice to operational and administrative teams in all stages of public procurement and grants projects, from initial planning and conception, to evaluation, award and implementation. </w:t>
          </w:r>
        </w:p>
        <w:p w14:paraId="5425DD44" w14:textId="77777777" w:rsidR="00903663" w:rsidRPr="008F7C49" w:rsidRDefault="00903663" w:rsidP="00903663">
          <w:pPr>
            <w:spacing w:after="0"/>
            <w:rPr>
              <w:lang w:val="en-US" w:eastAsia="en-GB"/>
            </w:rPr>
          </w:pPr>
        </w:p>
        <w:p w14:paraId="4BA64B73" w14:textId="77777777" w:rsidR="00903663" w:rsidRPr="008F7C49" w:rsidRDefault="00903663" w:rsidP="00903663">
          <w:pPr>
            <w:spacing w:after="0"/>
            <w:rPr>
              <w:lang w:val="en-US" w:eastAsia="en-GB"/>
            </w:rPr>
          </w:pPr>
          <w:r w:rsidRPr="008F7C49">
            <w:rPr>
              <w:lang w:val="en-US" w:eastAsia="en-GB"/>
            </w:rPr>
            <w:t>As part of this team, you will contribute to all activities of the PPG sector. In particular, you will:</w:t>
          </w:r>
        </w:p>
        <w:p w14:paraId="45A95B23" w14:textId="77777777" w:rsidR="00903663" w:rsidRPr="008F7C49" w:rsidRDefault="00903663" w:rsidP="00903663">
          <w:pPr>
            <w:spacing w:after="0"/>
            <w:rPr>
              <w:lang w:val="en-US" w:eastAsia="en-GB"/>
            </w:rPr>
          </w:pPr>
        </w:p>
        <w:p w14:paraId="0D1A17D3"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Provide assistance in the preparation, drafting, follow-up, evaluation and award of procurement and grants procedures undertaken by both headquarter units and Representations;</w:t>
          </w:r>
        </w:p>
        <w:p w14:paraId="3D109F6B"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Prepare advice related to procurement and grants procedures and contract implementation, ensuring compliance with the Financial Regulation;</w:t>
          </w:r>
        </w:p>
        <w:p w14:paraId="41C09454"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Contribute to maintaining databases and relevant indicators for the team’s activity, including questions answered and timeline of procurement procedures;</w:t>
          </w:r>
        </w:p>
        <w:p w14:paraId="140726CC"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Help drawing up and maintaining the multi-annual plan for procurement and grants and ensure follow-up of its implementation;</w:t>
          </w:r>
        </w:p>
        <w:p w14:paraId="71681023"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Contribute to the preparation and delivery of trainings, workshops and seminars organised by the Unit;</w:t>
          </w:r>
        </w:p>
        <w:p w14:paraId="403FF91D"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Provide assistance related to the use of eProcurement tools for high value procedures;</w:t>
          </w:r>
        </w:p>
        <w:p w14:paraId="7144A4AD" w14:textId="77777777" w:rsidR="00903663" w:rsidRPr="008F7C49" w:rsidRDefault="00903663" w:rsidP="00903663">
          <w:pPr>
            <w:spacing w:after="0"/>
            <w:ind w:left="709" w:hanging="283"/>
            <w:rPr>
              <w:lang w:val="en-US" w:eastAsia="en-GB"/>
            </w:rPr>
          </w:pPr>
          <w:r w:rsidRPr="008F7C49">
            <w:rPr>
              <w:lang w:val="en-US" w:eastAsia="en-GB"/>
            </w:rPr>
            <w:t>•</w:t>
          </w:r>
          <w:r w:rsidRPr="008F7C49">
            <w:rPr>
              <w:lang w:val="en-US" w:eastAsia="en-GB"/>
            </w:rPr>
            <w:tab/>
            <w:t xml:space="preserve">Contribute to the functioning of the sector, including by following-up on the decisions taken in the team’s meetings, and ensuring the relevant updates of the team’s intranet page. </w:t>
          </w:r>
        </w:p>
        <w:p w14:paraId="716E6433" w14:textId="77777777" w:rsidR="00903663" w:rsidRPr="008F7C49" w:rsidRDefault="00903663" w:rsidP="00903663">
          <w:pPr>
            <w:spacing w:after="0"/>
            <w:rPr>
              <w:lang w:val="en-US" w:eastAsia="en-GB"/>
            </w:rPr>
          </w:pPr>
          <w:r w:rsidRPr="008F7C49">
            <w:rPr>
              <w:lang w:val="en-US" w:eastAsia="en-GB"/>
            </w:rPr>
            <w:t xml:space="preserve"> </w:t>
          </w:r>
        </w:p>
        <w:p w14:paraId="46EE3E07" w14:textId="3FA028D6" w:rsidR="00E21DBD" w:rsidRPr="00AF7D78" w:rsidRDefault="00903663" w:rsidP="00FA5EBB">
          <w:pPr>
            <w:spacing w:after="0"/>
            <w:rPr>
              <w:lang w:val="en-US" w:eastAsia="en-GB"/>
            </w:rPr>
          </w:pPr>
          <w:r w:rsidRPr="008F7C49">
            <w:rPr>
              <w:lang w:val="en-US" w:eastAsia="en-GB"/>
            </w:rPr>
            <w:t>The variety of files and tasks, and the possibility to interact with clients with different specialisations, both from headquarter units and Representations, offers a wide scope for evolution in a friendly team of highly qualified procurement specialists.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E2A25BA" w14:textId="77777777" w:rsidR="00903663" w:rsidRPr="00AF7D78" w:rsidRDefault="00903663" w:rsidP="00903663">
          <w:pPr>
            <w:tabs>
              <w:tab w:val="left" w:pos="317"/>
            </w:tabs>
            <w:spacing w:after="0"/>
            <w:ind w:left="426" w:right="1317"/>
            <w:rPr>
              <w:lang w:val="en-US" w:eastAsia="en-GB"/>
            </w:rPr>
          </w:pPr>
          <w:r w:rsidRPr="00AF7D78">
            <w:rPr>
              <w:b/>
              <w:u w:val="single"/>
              <w:lang w:val="en-US" w:eastAsia="en-GB"/>
            </w:rPr>
            <w:t>Selection criteria</w:t>
          </w:r>
        </w:p>
        <w:p w14:paraId="71F6156D" w14:textId="77777777" w:rsidR="00903663" w:rsidRPr="00AF7D78" w:rsidRDefault="00903663" w:rsidP="00903663">
          <w:pPr>
            <w:spacing w:after="0"/>
            <w:rPr>
              <w:lang w:val="en-US" w:eastAsia="en-GB"/>
            </w:rPr>
          </w:pPr>
        </w:p>
        <w:p w14:paraId="08A0F408" w14:textId="77777777" w:rsidR="00903663" w:rsidRPr="00AF7D78" w:rsidRDefault="00903663" w:rsidP="00903663">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21BE8D15" w14:textId="77777777" w:rsidR="00903663" w:rsidRPr="00AF7D78" w:rsidRDefault="00903663" w:rsidP="00903663">
          <w:pPr>
            <w:tabs>
              <w:tab w:val="left" w:pos="709"/>
            </w:tabs>
            <w:spacing w:after="0"/>
            <w:ind w:left="709" w:right="1317"/>
            <w:rPr>
              <w:lang w:val="en-US" w:eastAsia="en-GB"/>
            </w:rPr>
          </w:pPr>
          <w:r w:rsidRPr="00AF7D78">
            <w:rPr>
              <w:lang w:val="en-US" w:eastAsia="en-GB"/>
            </w:rPr>
            <w:t xml:space="preserve">- university degree or </w:t>
          </w:r>
        </w:p>
        <w:p w14:paraId="26371E9F" w14:textId="77777777" w:rsidR="00903663" w:rsidRPr="00AF7D78" w:rsidRDefault="00903663" w:rsidP="00903663">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2B9E71E2" w14:textId="77777777" w:rsidR="00903663" w:rsidRPr="00AF7D78" w:rsidRDefault="00903663" w:rsidP="00903663">
          <w:pPr>
            <w:tabs>
              <w:tab w:val="left" w:pos="709"/>
            </w:tabs>
            <w:spacing w:after="0"/>
            <w:ind w:left="709" w:right="1317"/>
            <w:rPr>
              <w:lang w:val="en-US" w:eastAsia="en-GB"/>
            </w:rPr>
          </w:pPr>
        </w:p>
        <w:p w14:paraId="7883C6D0" w14:textId="0B4BC671" w:rsidR="00903663" w:rsidRDefault="00903663" w:rsidP="00903663">
          <w:pPr>
            <w:tabs>
              <w:tab w:val="left" w:pos="709"/>
            </w:tabs>
            <w:spacing w:after="0"/>
            <w:ind w:left="709" w:right="60"/>
            <w:rPr>
              <w:lang w:val="en-US" w:eastAsia="en-GB"/>
            </w:rPr>
          </w:pPr>
          <w:r w:rsidRPr="00AF7D78">
            <w:rPr>
              <w:lang w:val="en-US" w:eastAsia="en-GB"/>
            </w:rPr>
            <w:t>in the field(s):</w:t>
          </w:r>
          <w:r w:rsidR="0059210B">
            <w:rPr>
              <w:lang w:val="en-US" w:eastAsia="en-GB"/>
            </w:rPr>
            <w:t xml:space="preserve"> </w:t>
          </w:r>
          <w:r>
            <w:rPr>
              <w:lang w:val="en-US" w:eastAsia="en-GB"/>
            </w:rPr>
            <w:t>Law or Economics – preferably. Any other relevant university degree or professional experience will be considered</w:t>
          </w:r>
          <w:r w:rsidR="0059210B">
            <w:rPr>
              <w:lang w:val="en-US" w:eastAsia="en-GB"/>
            </w:rPr>
            <w:t>.</w:t>
          </w:r>
        </w:p>
        <w:p w14:paraId="75088895" w14:textId="77777777" w:rsidR="0059210B" w:rsidRPr="00AF7D78" w:rsidRDefault="0059210B" w:rsidP="00903663">
          <w:pPr>
            <w:tabs>
              <w:tab w:val="left" w:pos="709"/>
            </w:tabs>
            <w:spacing w:after="0"/>
            <w:ind w:left="709" w:right="60"/>
            <w:rPr>
              <w:lang w:val="en-US" w:eastAsia="en-GB"/>
            </w:rPr>
          </w:pPr>
        </w:p>
        <w:p w14:paraId="726EFFFD" w14:textId="77777777" w:rsidR="00903663" w:rsidRPr="00AF7D78" w:rsidRDefault="00903663" w:rsidP="00903663">
          <w:pPr>
            <w:tabs>
              <w:tab w:val="left" w:pos="709"/>
            </w:tabs>
            <w:spacing w:after="0"/>
            <w:ind w:left="709" w:right="60"/>
            <w:rPr>
              <w:u w:val="single"/>
              <w:lang w:val="en-US" w:eastAsia="en-GB"/>
            </w:rPr>
          </w:pPr>
          <w:r w:rsidRPr="00AF7D78">
            <w:rPr>
              <w:u w:val="single"/>
              <w:lang w:val="en-US" w:eastAsia="en-GB"/>
            </w:rPr>
            <w:t>Professional experience</w:t>
          </w:r>
        </w:p>
        <w:p w14:paraId="275F7271" w14:textId="77777777" w:rsidR="00903663" w:rsidRPr="00AF7D78" w:rsidRDefault="00903663" w:rsidP="00903663">
          <w:pPr>
            <w:tabs>
              <w:tab w:val="left" w:pos="709"/>
            </w:tabs>
            <w:spacing w:after="0"/>
            <w:ind w:left="709" w:right="60"/>
            <w:rPr>
              <w:u w:val="single"/>
              <w:lang w:val="en-US" w:eastAsia="en-GB"/>
            </w:rPr>
          </w:pPr>
        </w:p>
        <w:p w14:paraId="13B61153" w14:textId="77777777" w:rsidR="00903663" w:rsidRPr="00AF7D78" w:rsidRDefault="00903663" w:rsidP="00903663">
          <w:pPr>
            <w:tabs>
              <w:tab w:val="left" w:pos="709"/>
            </w:tabs>
            <w:spacing w:after="0"/>
            <w:ind w:left="709" w:right="60"/>
            <w:rPr>
              <w:u w:val="single"/>
              <w:lang w:val="en-US" w:eastAsia="en-GB"/>
            </w:rPr>
          </w:pPr>
          <w:r>
            <w:rPr>
              <w:u w:val="single"/>
              <w:lang w:val="en-US" w:eastAsia="en-GB"/>
            </w:rPr>
            <w:t xml:space="preserve">Preferably minimum </w:t>
          </w:r>
          <w:r>
            <w:rPr>
              <w:u w:val="single"/>
              <w:lang w:val="en-IE" w:eastAsia="en-GB"/>
            </w:rPr>
            <w:t>one</w:t>
          </w:r>
          <w:r>
            <w:rPr>
              <w:u w:val="single"/>
              <w:lang w:val="en-US" w:eastAsia="en-GB"/>
            </w:rPr>
            <w:t xml:space="preserve"> year of experience in public procurement, in grants or in management of complex contracts for a public administration.</w:t>
          </w:r>
        </w:p>
        <w:p w14:paraId="4AC36070" w14:textId="77777777" w:rsidR="00903663" w:rsidRPr="00AF7D78" w:rsidRDefault="00903663" w:rsidP="00903663">
          <w:pPr>
            <w:tabs>
              <w:tab w:val="left" w:pos="709"/>
            </w:tabs>
            <w:spacing w:after="0"/>
            <w:ind w:left="709" w:right="60"/>
            <w:rPr>
              <w:u w:val="single"/>
              <w:lang w:val="en-US" w:eastAsia="en-GB"/>
            </w:rPr>
          </w:pPr>
        </w:p>
        <w:p w14:paraId="445786DF" w14:textId="77777777" w:rsidR="00903663" w:rsidRPr="00AF7D78" w:rsidRDefault="00903663" w:rsidP="00903663">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6CDDFF36" w14:textId="77777777" w:rsidR="00903663" w:rsidRPr="00AF7D78" w:rsidRDefault="00903663" w:rsidP="00903663">
          <w:pPr>
            <w:tabs>
              <w:tab w:val="left" w:pos="709"/>
            </w:tabs>
            <w:spacing w:after="0"/>
            <w:ind w:left="709" w:right="60"/>
            <w:rPr>
              <w:u w:val="single"/>
              <w:lang w:val="en-US" w:eastAsia="en-GB"/>
            </w:rPr>
          </w:pPr>
        </w:p>
        <w:p w14:paraId="1B94B188" w14:textId="77777777" w:rsidR="00903663" w:rsidRPr="00AF7D78" w:rsidRDefault="00903663" w:rsidP="00903663">
          <w:pPr>
            <w:tabs>
              <w:tab w:val="left" w:pos="709"/>
            </w:tabs>
            <w:spacing w:after="0"/>
            <w:ind w:left="709" w:right="60"/>
            <w:rPr>
              <w:u w:val="single"/>
              <w:lang w:val="en-US" w:eastAsia="en-GB"/>
            </w:rPr>
          </w:pPr>
          <w:r>
            <w:rPr>
              <w:u w:val="single"/>
              <w:lang w:val="en-US" w:eastAsia="en-GB"/>
            </w:rPr>
            <w:t>English</w:t>
          </w:r>
        </w:p>
        <w:p w14:paraId="51994EDB" w14:textId="326B6C13" w:rsidR="002E40A9" w:rsidRPr="00AF7D78" w:rsidRDefault="006E58B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0CC3"/>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10B"/>
    <w:rsid w:val="00592CD5"/>
    <w:rsid w:val="005D1B85"/>
    <w:rsid w:val="00665583"/>
    <w:rsid w:val="00693BC6"/>
    <w:rsid w:val="00696070"/>
    <w:rsid w:val="006E58B9"/>
    <w:rsid w:val="007E531E"/>
    <w:rsid w:val="007F02AC"/>
    <w:rsid w:val="007F7012"/>
    <w:rsid w:val="008D02B7"/>
    <w:rsid w:val="008F0B52"/>
    <w:rsid w:val="008F4BA9"/>
    <w:rsid w:val="00903663"/>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A5EBB"/>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03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E31C4A"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31C4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purl.org/dc/terms/"/>
    <ds:schemaRef ds:uri="http://www.w3.org/XML/1998/namespace"/>
    <ds:schemaRef ds:uri="http://purl.org/dc/dcmitype/"/>
    <ds:schemaRef ds:uri="08927195-b699-4be0-9ee2-6c66dc215b5a"/>
    <ds:schemaRef ds:uri="http://schemas.microsoft.com/office/2006/metadata/properties"/>
    <ds:schemaRef ds:uri="http://schemas.openxmlformats.org/package/2006/metadata/core-properties"/>
    <ds:schemaRef ds:uri="http://schemas.microsoft.com/sharepoint/v3/fields"/>
    <ds:schemaRef ds:uri="http://purl.org/dc/elements/1.1/"/>
    <ds:schemaRef ds:uri="http://schemas.microsoft.com/office/infopath/2007/PartnerControls"/>
    <ds:schemaRef ds:uri="a41a97bf-0494-41d8-ba3d-259bd7771890"/>
    <ds:schemaRef ds:uri="1929b814-5a78-4bdc-9841-d8b9ef424f65"/>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4</Pages>
  <Words>1370</Words>
  <Characters>6811</Characters>
  <Application>Microsoft Office Word</Application>
  <DocSecurity>0</DocSecurity>
  <PresentationFormat>Microsoft Word 14.0</PresentationFormat>
  <Lines>170</Lines>
  <Paragraphs>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2024-01-08T13:23:00Z</dcterms:created>
  <dcterms:modified xsi:type="dcterms:W3CDTF">2024-01-11T11:42:00Z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