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C226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6527C7D" w:rsidR="00B65513" w:rsidRPr="0007110E" w:rsidRDefault="00077041" w:rsidP="00E82667">
                <w:pPr>
                  <w:tabs>
                    <w:tab w:val="left" w:pos="426"/>
                  </w:tabs>
                  <w:spacing w:before="120"/>
                  <w:rPr>
                    <w:bCs/>
                    <w:lang w:val="en-IE" w:eastAsia="en-GB"/>
                  </w:rPr>
                </w:pPr>
                <w:r>
                  <w:rPr>
                    <w:bCs/>
                    <w:lang w:val="en-IE" w:eastAsia="en-GB"/>
                  </w:rPr>
                  <w:t>DG TAXUD – Dir</w:t>
                </w:r>
                <w:r w:rsidR="00FB25E1">
                  <w:rPr>
                    <w:bCs/>
                    <w:lang w:val="en-IE" w:eastAsia="en-GB"/>
                  </w:rPr>
                  <w:t>ec</w:t>
                </w:r>
                <w:r>
                  <w:rPr>
                    <w:bCs/>
                    <w:lang w:val="en-IE" w:eastAsia="en-GB"/>
                  </w:rPr>
                  <w:t>torate A Customs – Unit A.4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EB11EDD" w:rsidR="00D96984" w:rsidRPr="0007110E" w:rsidRDefault="00077041" w:rsidP="00E82667">
                <w:pPr>
                  <w:tabs>
                    <w:tab w:val="left" w:pos="426"/>
                  </w:tabs>
                  <w:spacing w:before="120"/>
                  <w:rPr>
                    <w:bCs/>
                    <w:lang w:val="en-IE" w:eastAsia="en-GB"/>
                  </w:rPr>
                </w:pPr>
                <w:r>
                  <w:rPr>
                    <w:bCs/>
                    <w:lang w:val="en-IE" w:eastAsia="en-GB"/>
                  </w:rPr>
                  <w:t>31805</w:t>
                </w:r>
                <w:r w:rsidR="00E87786">
                  <w:rPr>
                    <w:bCs/>
                    <w:lang w:val="en-IE" w:eastAsia="en-GB"/>
                  </w:rPr>
                  <w:t>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2292AC8" w:rsidR="00E21DBD" w:rsidRPr="0007110E" w:rsidRDefault="00077041" w:rsidP="00E82667">
                <w:pPr>
                  <w:tabs>
                    <w:tab w:val="left" w:pos="426"/>
                  </w:tabs>
                  <w:spacing w:before="120"/>
                  <w:rPr>
                    <w:bCs/>
                    <w:lang w:val="en-IE" w:eastAsia="en-GB"/>
                  </w:rPr>
                </w:pPr>
                <w:r>
                  <w:rPr>
                    <w:bCs/>
                    <w:lang w:val="en-IE" w:eastAsia="en-GB"/>
                  </w:rPr>
                  <w:t>Valérie Ledure</w:t>
                </w:r>
              </w:p>
            </w:sdtContent>
          </w:sdt>
          <w:p w14:paraId="34CF737A" w14:textId="3FF8A3E5" w:rsidR="00E21DBD" w:rsidRPr="0007110E" w:rsidRDefault="00CC226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87FD7">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077041">
                  <w:rPr>
                    <w:bCs/>
                    <w:lang w:val="en-IE" w:eastAsia="en-GB"/>
                  </w:rPr>
                  <w:t>2024</w:t>
                </w:r>
              </w:sdtContent>
            </w:sdt>
          </w:p>
          <w:p w14:paraId="158DD156" w14:textId="794B9E0F" w:rsidR="00E21DBD" w:rsidRPr="0007110E" w:rsidRDefault="00CC226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7704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7704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8975DA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879D5E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C226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C226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C226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B4E145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EFD704D"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A1A1C5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3-25T00:00:00Z">
                  <w:dateFormat w:val="dd-MM-yyyy"/>
                  <w:lid w:val="fr-BE"/>
                  <w:storeMappedDataAs w:val="dateTime"/>
                  <w:calendar w:val="gregorian"/>
                </w:date>
              </w:sdtPr>
              <w:sdtEndPr/>
              <w:sdtContent>
                <w:r w:rsidR="00CC226D">
                  <w:rPr>
                    <w:bCs/>
                    <w:lang w:val="fr-BE" w:eastAsia="en-GB"/>
                  </w:rPr>
                  <w:t>25-03-2024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F0719AD" w14:textId="77777777" w:rsidR="00BE2271" w:rsidRPr="00BE2271" w:rsidRDefault="00BE2271" w:rsidP="00BE2271">
          <w:pPr>
            <w:rPr>
              <w:lang w:val="en-US" w:eastAsia="en-GB"/>
            </w:rPr>
          </w:pPr>
          <w:r w:rsidRPr="00BE2271">
            <w:rPr>
              <w:lang w:val="en-US" w:eastAsia="en-GB"/>
            </w:rPr>
            <w:t xml:space="preserve">Directorate General for Taxation &amp; Customs Union’s (DG TAXUD) mission is to promote fair and sustainable policies that generate revenue for the EU and its Member States and ensure that EU citizens and businesses benefit from global trade and a safe and secure Single Market protected at its borders. </w:t>
          </w:r>
        </w:p>
        <w:p w14:paraId="7E71021F" w14:textId="77777777" w:rsidR="00BE2271" w:rsidRPr="00BE2271" w:rsidRDefault="00BE2271" w:rsidP="00BE2271">
          <w:pPr>
            <w:rPr>
              <w:lang w:val="en-US" w:eastAsia="en-GB"/>
            </w:rPr>
          </w:pPr>
          <w:r w:rsidRPr="00BE2271">
            <w:rPr>
              <w:lang w:val="en-US" w:eastAsia="en-GB"/>
            </w:rPr>
            <w:lastRenderedPageBreak/>
            <w:t xml:space="preserve">The Directorate for Customs (TAXUD.A) is responsible for designing the Union’s customs policy and any relevant legislation and oversees its correct implementation by the Member States. It is responsible for a comprehensive reform of the Customs Union and the Union Customs Code, proposed in 2023, with which the Customs Union shall be modernised, to ensure that EU customs “act as one”, via the creation of an EU Customs Authority and an EU Data Hub. With many of its ongoing activities the Directorate already prepares the ground for the reform e.g., activities regarding risk management and the role of customs to protect safety and security, such as in the fight against drugs trafficking, via the European Ports Alliance which is being launched further to the 2023 State of the Union speech. The Directorate also deals with international relations including enlargement, and Rules of Origin and Customs valuation. </w:t>
          </w:r>
        </w:p>
        <w:p w14:paraId="4296AAE5" w14:textId="5FDDFB77" w:rsidR="00504CD8" w:rsidRDefault="008C7D81" w:rsidP="00C504C7">
          <w:pPr>
            <w:rPr>
              <w:lang w:val="en-US" w:eastAsia="en-GB"/>
            </w:rPr>
          </w:pPr>
          <w:r w:rsidRPr="008C7D81">
            <w:rPr>
              <w:lang w:val="en-US" w:eastAsia="en-GB"/>
            </w:rPr>
            <w:t>Within Directorate A, Unit TAXUD.A.4 "Protection of citizens and enforcement of Intellectual Property Rights (IPR)"’</w:t>
          </w:r>
          <w:r w:rsidR="00504CD8">
            <w:rPr>
              <w:lang w:val="en-US" w:eastAsia="en-GB"/>
            </w:rPr>
            <w:t xml:space="preserve"> </w:t>
          </w:r>
          <w:r w:rsidRPr="008C7D81">
            <w:rPr>
              <w:lang w:val="en-US" w:eastAsia="en-GB"/>
            </w:rPr>
            <w:t xml:space="preserve">is in charge of policy, legislation and implementation of </w:t>
          </w:r>
          <w:hyperlink r:id="rId27" w:history="1">
            <w:r w:rsidRPr="00FA76D2">
              <w:rPr>
                <w:rStyle w:val="Hyperlink"/>
                <w:spacing w:val="-6"/>
              </w:rPr>
              <w:t>Prohibitions and Restrictions (europa.eu)</w:t>
            </w:r>
          </w:hyperlink>
          <w:r>
            <w:rPr>
              <w:rStyle w:val="Hyperlink"/>
              <w:spacing w:val="-6"/>
            </w:rPr>
            <w:t xml:space="preserve"> </w:t>
          </w:r>
          <w:r w:rsidRPr="008C7D81">
            <w:rPr>
              <w:lang w:val="en-US" w:eastAsia="en-GB"/>
            </w:rPr>
            <w:t>(P&amp;R). Customs action supports the enforcement of a wide and growing number of over 350 different Union legislation (so-called P&amp;Rs), in policy fields such as industry, security, health, environment and climate.</w:t>
          </w:r>
          <w:r w:rsidR="00504CD8" w:rsidRPr="00504CD8">
            <w:t xml:space="preserve"> </w:t>
          </w:r>
          <w:r w:rsidR="00504CD8" w:rsidRPr="00504CD8">
            <w:rPr>
              <w:lang w:val="en-US" w:eastAsia="en-GB"/>
            </w:rPr>
            <w:t xml:space="preserve">The unit offers a friendly and stimulating environment and is composed of a dynamic and motivated group of </w:t>
          </w:r>
          <w:r w:rsidR="00504CD8">
            <w:rPr>
              <w:lang w:val="en-US" w:eastAsia="en-GB"/>
            </w:rPr>
            <w:t>1</w:t>
          </w:r>
          <w:r w:rsidR="00504CD8" w:rsidRPr="00504CD8">
            <w:rPr>
              <w:lang w:val="en-US" w:eastAsia="en-GB"/>
            </w:rPr>
            <w:t>6 colleagues.</w:t>
          </w:r>
          <w:r w:rsidR="00504CD8">
            <w:rPr>
              <w:lang w:val="en-US" w:eastAsia="en-GB"/>
            </w:rPr>
            <w:t xml:space="preserve"> </w:t>
          </w:r>
          <w:r w:rsidR="00504CD8" w:rsidRPr="00504CD8">
            <w:rPr>
              <w:lang w:val="en-US" w:eastAsia="en-GB"/>
            </w:rPr>
            <w:t xml:space="preserve">The unit is composed of </w:t>
          </w:r>
          <w:r w:rsidR="00504CD8">
            <w:rPr>
              <w:lang w:val="en-US" w:eastAsia="en-GB"/>
            </w:rPr>
            <w:t>two</w:t>
          </w:r>
          <w:r w:rsidR="00504CD8" w:rsidRPr="00504CD8">
            <w:rPr>
              <w:lang w:val="en-US" w:eastAsia="en-GB"/>
            </w:rPr>
            <w:t xml:space="preserve"> sectors : </w:t>
          </w:r>
          <w:r w:rsidR="00504CD8">
            <w:rPr>
              <w:lang w:val="en-US" w:eastAsia="en-GB"/>
            </w:rPr>
            <w:t xml:space="preserve">the sector dealing with specific legislations on customs enforcement </w:t>
          </w:r>
          <w:r w:rsidR="00504CD8" w:rsidRPr="00504CD8">
            <w:rPr>
              <w:lang w:val="en-US" w:eastAsia="en-GB"/>
            </w:rPr>
            <w:t>of IPR, cash controls, cultural goods and drug precursors</w:t>
          </w:r>
          <w:r w:rsidR="00504CD8" w:rsidRPr="00504CD8">
            <w:t xml:space="preserve"> </w:t>
          </w:r>
          <w:r w:rsidR="00504CD8">
            <w:rPr>
              <w:lang w:val="en-US" w:eastAsia="en-GB"/>
            </w:rPr>
            <w:t>and the sector dealing with c</w:t>
          </w:r>
          <w:r w:rsidR="00504CD8" w:rsidRPr="00504CD8">
            <w:rPr>
              <w:lang w:val="en-US" w:eastAsia="en-GB"/>
            </w:rPr>
            <w:t xml:space="preserve">ustoms enforcement of </w:t>
          </w:r>
          <w:r w:rsidR="00E22D32">
            <w:rPr>
              <w:lang w:val="en-US" w:eastAsia="en-GB"/>
            </w:rPr>
            <w:t xml:space="preserve">sectoral </w:t>
          </w:r>
          <w:r w:rsidR="00504CD8" w:rsidRPr="00504CD8">
            <w:rPr>
              <w:lang w:val="en-US" w:eastAsia="en-GB"/>
            </w:rPr>
            <w:t>P&amp;Rs</w:t>
          </w:r>
          <w:r w:rsidR="00E22D32">
            <w:rPr>
              <w:lang w:val="en-US" w:eastAsia="en-GB"/>
            </w:rPr>
            <w:t xml:space="preserve"> embedded in single market legislations.  </w:t>
          </w:r>
          <w:r w:rsidR="00504CD8" w:rsidRPr="00504CD8">
            <w:rPr>
              <w:lang w:val="en-US" w:eastAsia="en-GB"/>
            </w:rPr>
            <w:t>The position is located in th</w:t>
          </w:r>
          <w:r w:rsidR="00987CFF">
            <w:rPr>
              <w:lang w:val="en-US" w:eastAsia="en-GB"/>
            </w:rPr>
            <w:t xml:space="preserve">is latter </w:t>
          </w:r>
          <w:r w:rsidR="00504CD8" w:rsidRPr="00504CD8">
            <w:rPr>
              <w:lang w:val="en-US" w:eastAsia="en-GB"/>
            </w:rPr>
            <w:t>sector</w:t>
          </w:r>
          <w:r w:rsidR="00E22D32">
            <w:rPr>
              <w:lang w:val="en-US" w:eastAsia="en-GB"/>
            </w:rPr>
            <w:t xml:space="preserve">. </w:t>
          </w:r>
        </w:p>
        <w:p w14:paraId="4114A5B1" w14:textId="6A655396" w:rsidR="008C7D81" w:rsidRDefault="008C7D81" w:rsidP="00C504C7">
          <w:pPr>
            <w:rPr>
              <w:lang w:val="en-US" w:eastAsia="en-GB"/>
            </w:rPr>
          </w:pPr>
          <w:r w:rsidRPr="008C7D81">
            <w:rPr>
              <w:lang w:val="en-US" w:eastAsia="en-GB"/>
            </w:rPr>
            <w:t xml:space="preserve">The </w:t>
          </w:r>
          <w:r w:rsidR="00987CFF">
            <w:rPr>
              <w:lang w:val="en-US" w:eastAsia="en-GB"/>
            </w:rPr>
            <w:t xml:space="preserve">TAXUD work on </w:t>
          </w:r>
          <w:r w:rsidRPr="008C7D81">
            <w:rPr>
              <w:lang w:val="en-US" w:eastAsia="en-GB"/>
            </w:rPr>
            <w:t xml:space="preserve">P&amp;R is </w:t>
          </w:r>
          <w:r w:rsidR="00987CFF">
            <w:rPr>
              <w:lang w:val="en-US" w:eastAsia="en-GB"/>
            </w:rPr>
            <w:t>done jointly</w:t>
          </w:r>
          <w:r w:rsidRPr="008C7D81">
            <w:rPr>
              <w:lang w:val="en-US" w:eastAsia="en-GB"/>
            </w:rPr>
            <w:t xml:space="preserve"> between Directorate A “Customs” and Directorate B “Digital delivery”. In that context, the unit works hand in hand with unit TAXUD.B.1 to promote the roll-out of the Single Window to relevant P&amp;R and to digitalize the sharing of data between customs and sectoral authorities.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0BB6DDF" w14:textId="77777777" w:rsidR="003D3CC1" w:rsidRPr="003D3CC1" w:rsidRDefault="003D3CC1" w:rsidP="003D3CC1">
          <w:pPr>
            <w:rPr>
              <w:lang w:val="en-US" w:eastAsia="en-GB"/>
            </w:rPr>
          </w:pPr>
          <w:r w:rsidRPr="003D3CC1">
            <w:rPr>
              <w:lang w:val="en-US" w:eastAsia="en-GB"/>
            </w:rPr>
            <w:t>A transversal position of a policy officer with a strong policy, analytical and coordination dimension in the P&amp;R team. You will have to ensure that the customs dimension and the enforcement at the borders are duly considered in the legislative proposals by the sectoral line DGs as well as during the development of the implementing legislation. You will be playing a role of ‘integrator’ between customs and sectoral policies and between customs and digital delivery policies (joint work with Directorate TAXUD.B). The job also involves preparation of change to adapt the existing customs policies to the Customs Reform proposal and the eventual creation of a European Customs Agency.</w:t>
          </w:r>
        </w:p>
        <w:p w14:paraId="13F9E937" w14:textId="6055DEC7" w:rsidR="003D3CC1" w:rsidRPr="003D3CC1" w:rsidRDefault="003D3CC1" w:rsidP="003D3CC1">
          <w:pPr>
            <w:rPr>
              <w:lang w:val="en-US" w:eastAsia="en-GB"/>
            </w:rPr>
          </w:pPr>
          <w:r w:rsidRPr="003D3CC1">
            <w:rPr>
              <w:lang w:val="en-US" w:eastAsia="en-GB"/>
            </w:rPr>
            <w:t>Concretely, you will be responsible for various P&amp;R files, as regards the preparation, negotiation, implementation and/or monitoring of the enforcement by customs at the EU external borders in close cooperation with our 3 partner communities: (i) TAXUD policy and IT units, (ii) the sectoral DGs in the lead of the single market legislation (e.g., GROW, ENV, ENER, SANTE), and (iii) national P&amp;R experts.</w:t>
          </w:r>
        </w:p>
        <w:p w14:paraId="46EE3E07" w14:textId="52141113" w:rsidR="00E21DBD" w:rsidRDefault="003D3CC1" w:rsidP="003D3CC1">
          <w:pPr>
            <w:rPr>
              <w:lang w:val="en-US" w:eastAsia="en-GB"/>
            </w:rPr>
          </w:pPr>
          <w:r>
            <w:rPr>
              <w:lang w:val="en-US" w:eastAsia="en-GB"/>
            </w:rPr>
            <w:t>Y</w:t>
          </w:r>
          <w:r w:rsidRPr="003D3CC1">
            <w:rPr>
              <w:lang w:val="en-US" w:eastAsia="en-GB"/>
            </w:rPr>
            <w:t xml:space="preserve">ou will work closely with colleagues in sectoral DGs to design the enforcement by customs at EU external borders in cooperation with other TAXUD units and draft the relevant customs provisions in sectoral legislation. You will present and negotiate the customs provisions during the inter-institutional negotiations. You will steer the implementation, including by drafting the customs provisions in the implementing legislation and by working in cooperation with the relevant IT units for specifying the core </w:t>
          </w:r>
          <w:r w:rsidRPr="003D3CC1">
            <w:rPr>
              <w:lang w:val="en-US" w:eastAsia="en-GB"/>
            </w:rPr>
            <w:lastRenderedPageBreak/>
            <w:t>functionalities of the digital systems supporting cooperation and exchange of information between customs and sectoral authorities.</w:t>
          </w:r>
        </w:p>
        <w:p w14:paraId="011D8BEC" w14:textId="2C26167E" w:rsidR="00F651E1" w:rsidRPr="00AF7D78" w:rsidRDefault="00F651E1" w:rsidP="003D3CC1">
          <w:pPr>
            <w:rPr>
              <w:lang w:val="en-US" w:eastAsia="en-GB"/>
            </w:rPr>
          </w:pPr>
          <w:r>
            <w:rPr>
              <w:lang w:val="en-US" w:eastAsia="en-GB"/>
            </w:rPr>
            <w:t xml:space="preserve">You </w:t>
          </w:r>
          <w:r w:rsidRPr="00F651E1">
            <w:rPr>
              <w:lang w:val="en-US" w:eastAsia="en-GB"/>
            </w:rPr>
            <w:t>will also contribute to develop and implement policy in the area of customs controls on movements of cash. TAXUD is chef de file for this legislation which is in the implementation phase.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7401BEA" w14:textId="22815701" w:rsidR="00DF4915" w:rsidRDefault="00311567" w:rsidP="00311567">
          <w:pPr>
            <w:rPr>
              <w:lang w:val="en-US" w:eastAsia="en-GB"/>
            </w:rPr>
          </w:pPr>
          <w:r w:rsidRPr="00311567">
            <w:rPr>
              <w:lang w:val="en-US" w:eastAsia="en-GB"/>
            </w:rPr>
            <w:t>The successful candidate should</w:t>
          </w:r>
          <w:r w:rsidR="00DE17A8">
            <w:rPr>
              <w:lang w:val="en-US" w:eastAsia="en-GB"/>
            </w:rPr>
            <w:t xml:space="preserve"> ideally</w:t>
          </w:r>
          <w:r w:rsidRPr="00311567">
            <w:rPr>
              <w:lang w:val="en-US" w:eastAsia="en-GB"/>
            </w:rPr>
            <w:t xml:space="preserve"> have a </w:t>
          </w:r>
          <w:r w:rsidR="00C21648">
            <w:rPr>
              <w:lang w:val="en-US" w:eastAsia="en-GB"/>
            </w:rPr>
            <w:t>good</w:t>
          </w:r>
          <w:r w:rsidRPr="00311567">
            <w:rPr>
              <w:lang w:val="en-US" w:eastAsia="en-GB"/>
            </w:rPr>
            <w:t xml:space="preserve"> knowledge of </w:t>
          </w:r>
          <w:r w:rsidR="00DF4915">
            <w:rPr>
              <w:lang w:val="en-US" w:eastAsia="en-GB"/>
            </w:rPr>
            <w:t xml:space="preserve">customs or market surveillance activities. Previous </w:t>
          </w:r>
          <w:r w:rsidR="00DE17A8">
            <w:rPr>
              <w:lang w:val="en-US" w:eastAsia="en-GB"/>
            </w:rPr>
            <w:t xml:space="preserve">professional </w:t>
          </w:r>
          <w:r w:rsidR="00DF4915">
            <w:rPr>
              <w:lang w:val="en-US" w:eastAsia="en-GB"/>
            </w:rPr>
            <w:t xml:space="preserve">experience with enforcement of </w:t>
          </w:r>
          <w:r w:rsidR="00DF4915" w:rsidRPr="00DF4915">
            <w:rPr>
              <w:lang w:val="en-US" w:eastAsia="en-GB"/>
            </w:rPr>
            <w:t xml:space="preserve">sectoral Union legislation (so-called P&amp;Rs) at EU external borders </w:t>
          </w:r>
          <w:r w:rsidR="00DF4915">
            <w:rPr>
              <w:lang w:val="en-US" w:eastAsia="en-GB"/>
            </w:rPr>
            <w:t xml:space="preserve">by customs or within the single market by market surveillance authorities would be an asset. Similarly, experience in relevant P&amp;Rs policy fields </w:t>
          </w:r>
          <w:r w:rsidRPr="00311567">
            <w:rPr>
              <w:lang w:val="en-US" w:eastAsia="en-GB"/>
            </w:rPr>
            <w:t xml:space="preserve"> such as </w:t>
          </w:r>
          <w:r w:rsidR="00DF4915" w:rsidRPr="00DF4915">
            <w:rPr>
              <w:lang w:val="en-US" w:eastAsia="en-GB"/>
            </w:rPr>
            <w:t xml:space="preserve">product compliance, </w:t>
          </w:r>
          <w:r w:rsidR="00C31790">
            <w:rPr>
              <w:lang w:val="en-US" w:eastAsia="en-GB"/>
            </w:rPr>
            <w:t xml:space="preserve">industry, </w:t>
          </w:r>
          <w:r w:rsidR="00DF4915" w:rsidRPr="00DF4915">
            <w:rPr>
              <w:lang w:val="en-US" w:eastAsia="en-GB"/>
            </w:rPr>
            <w:t>environment</w:t>
          </w:r>
          <w:r w:rsidR="00C51563">
            <w:rPr>
              <w:lang w:val="en-US" w:eastAsia="en-GB"/>
            </w:rPr>
            <w:t xml:space="preserve">, </w:t>
          </w:r>
          <w:r w:rsidR="00DE17A8">
            <w:rPr>
              <w:lang w:val="en-US" w:eastAsia="en-GB"/>
            </w:rPr>
            <w:t>climate</w:t>
          </w:r>
          <w:r w:rsidR="00DF4915" w:rsidRPr="00DF4915">
            <w:rPr>
              <w:lang w:val="en-US" w:eastAsia="en-GB"/>
            </w:rPr>
            <w:t>, health</w:t>
          </w:r>
          <w:r w:rsidR="00C51563">
            <w:rPr>
              <w:lang w:val="en-US" w:eastAsia="en-GB"/>
            </w:rPr>
            <w:t>,</w:t>
          </w:r>
          <w:r w:rsidR="00DF4915" w:rsidRPr="00DF4915">
            <w:rPr>
              <w:lang w:val="en-US" w:eastAsia="en-GB"/>
            </w:rPr>
            <w:t xml:space="preserve"> agri-food safety</w:t>
          </w:r>
          <w:r w:rsidR="00DF4915">
            <w:rPr>
              <w:lang w:val="en-US" w:eastAsia="en-GB"/>
            </w:rPr>
            <w:t>, or security</w:t>
          </w:r>
          <w:r w:rsidR="00DE17A8">
            <w:rPr>
              <w:lang w:val="en-US" w:eastAsia="en-GB"/>
            </w:rPr>
            <w:t xml:space="preserve">, or in </w:t>
          </w:r>
          <w:r w:rsidR="00DE17A8" w:rsidRPr="00DE17A8">
            <w:rPr>
              <w:lang w:val="en-US" w:eastAsia="en-GB"/>
            </w:rPr>
            <w:t xml:space="preserve">investigating fraud or irregularities affecting the EU or national public interests </w:t>
          </w:r>
          <w:r w:rsidR="00DE17A8">
            <w:rPr>
              <w:lang w:val="en-US" w:eastAsia="en-GB"/>
            </w:rPr>
            <w:t>would also be relevant</w:t>
          </w:r>
          <w:r w:rsidR="00DE17A8" w:rsidRPr="00DE17A8">
            <w:rPr>
              <w:lang w:val="en-US" w:eastAsia="en-GB"/>
            </w:rPr>
            <w:t>.</w:t>
          </w:r>
        </w:p>
        <w:p w14:paraId="7BD4A9B4" w14:textId="77777777" w:rsidR="00311567" w:rsidRPr="00311567" w:rsidRDefault="00311567" w:rsidP="00311567">
          <w:pPr>
            <w:rPr>
              <w:lang w:val="en-US" w:eastAsia="en-GB"/>
            </w:rPr>
          </w:pPr>
          <w:r w:rsidRPr="00311567">
            <w:rPr>
              <w:lang w:val="en-US" w:eastAsia="en-GB"/>
            </w:rPr>
            <w:t>The successful candidate will need solid policy, analytical, communication/drafting and negotiation skills and should be able to work under pressure. Due to the horizontal nature of the unit, we look for someone who is eager to learn and keen to broaden his/her horizon.</w:t>
          </w:r>
        </w:p>
        <w:p w14:paraId="287F6809" w14:textId="77777777" w:rsidR="00311567" w:rsidRPr="00311567" w:rsidRDefault="00311567" w:rsidP="00311567">
          <w:pPr>
            <w:rPr>
              <w:lang w:val="en-US" w:eastAsia="en-GB"/>
            </w:rPr>
          </w:pPr>
          <w:r w:rsidRPr="00311567">
            <w:rPr>
              <w:lang w:val="en-US" w:eastAsia="en-GB"/>
            </w:rPr>
            <w:t>He/She should enjoy working in a team with other experienced colleagues from different cultural and linguistic backgrounds.</w:t>
          </w:r>
        </w:p>
        <w:p w14:paraId="51994EDB" w14:textId="2CE9C6DE" w:rsidR="002E40A9" w:rsidRDefault="00311567" w:rsidP="00311567">
          <w:pPr>
            <w:rPr>
              <w:lang w:val="en-US" w:eastAsia="en-GB"/>
            </w:rPr>
          </w:pPr>
          <w:r w:rsidRPr="00311567">
            <w:rPr>
              <w:lang w:val="en-US" w:eastAsia="en-GB"/>
            </w:rPr>
            <w:t>The successful candidate may also be called to contribute to the activity of other secto</w:t>
          </w:r>
          <w:r w:rsidR="00DE17A8">
            <w:rPr>
              <w:lang w:val="en-US" w:eastAsia="en-GB"/>
            </w:rPr>
            <w:t>r</w:t>
          </w:r>
          <w:r w:rsidR="00C23104">
            <w:rPr>
              <w:lang w:val="en-US" w:eastAsia="en-GB"/>
            </w:rPr>
            <w:t>s</w:t>
          </w:r>
          <w:r w:rsidRPr="00311567">
            <w:rPr>
              <w:lang w:val="en-US" w:eastAsia="en-GB"/>
            </w:rPr>
            <w:t xml:space="preserve"> in the Unit and the Directorate as well as horizontal project teams.</w:t>
          </w:r>
        </w:p>
        <w:p w14:paraId="1F7EFD94" w14:textId="6C956244" w:rsidR="00C51563" w:rsidRPr="00AF7D78" w:rsidRDefault="00C51563" w:rsidP="00311567">
          <w:pPr>
            <w:rPr>
              <w:lang w:val="en-US" w:eastAsia="en-GB"/>
            </w:rPr>
          </w:pPr>
          <w:r w:rsidRPr="00C51563">
            <w:rPr>
              <w:lang w:val="en-US" w:eastAsia="en-GB"/>
            </w:rPr>
            <w:t xml:space="preserve">Proficiency in English is necessary, including in terms of drafting skills.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2875"/>
    <w:rsid w:val="0007110E"/>
    <w:rsid w:val="0007544E"/>
    <w:rsid w:val="00077041"/>
    <w:rsid w:val="00092BCA"/>
    <w:rsid w:val="000A2077"/>
    <w:rsid w:val="000A4668"/>
    <w:rsid w:val="000D129C"/>
    <w:rsid w:val="000F371B"/>
    <w:rsid w:val="000F4CD5"/>
    <w:rsid w:val="00111AB6"/>
    <w:rsid w:val="001D0A81"/>
    <w:rsid w:val="001E2B41"/>
    <w:rsid w:val="002109E6"/>
    <w:rsid w:val="00252050"/>
    <w:rsid w:val="002B3CBF"/>
    <w:rsid w:val="002C13C3"/>
    <w:rsid w:val="002C49D0"/>
    <w:rsid w:val="002E40A9"/>
    <w:rsid w:val="00311567"/>
    <w:rsid w:val="00317DDC"/>
    <w:rsid w:val="00394447"/>
    <w:rsid w:val="003D3CC1"/>
    <w:rsid w:val="003E50A4"/>
    <w:rsid w:val="0040388A"/>
    <w:rsid w:val="00431778"/>
    <w:rsid w:val="00431A7E"/>
    <w:rsid w:val="00454CC7"/>
    <w:rsid w:val="00476034"/>
    <w:rsid w:val="00504CD8"/>
    <w:rsid w:val="005168AD"/>
    <w:rsid w:val="0058240F"/>
    <w:rsid w:val="00587FD7"/>
    <w:rsid w:val="00592CD5"/>
    <w:rsid w:val="005D1B85"/>
    <w:rsid w:val="00665583"/>
    <w:rsid w:val="00693BC6"/>
    <w:rsid w:val="00696070"/>
    <w:rsid w:val="007E531E"/>
    <w:rsid w:val="007F02AC"/>
    <w:rsid w:val="007F4EF3"/>
    <w:rsid w:val="007F7012"/>
    <w:rsid w:val="008C7D81"/>
    <w:rsid w:val="008D02B7"/>
    <w:rsid w:val="008F0B52"/>
    <w:rsid w:val="008F4BA9"/>
    <w:rsid w:val="00987CFF"/>
    <w:rsid w:val="00994062"/>
    <w:rsid w:val="00996CC6"/>
    <w:rsid w:val="009A1EA0"/>
    <w:rsid w:val="009A2F00"/>
    <w:rsid w:val="009A52B3"/>
    <w:rsid w:val="009C3DD9"/>
    <w:rsid w:val="009C5E27"/>
    <w:rsid w:val="00A033AD"/>
    <w:rsid w:val="00AB2CEA"/>
    <w:rsid w:val="00AC2DF2"/>
    <w:rsid w:val="00AF6424"/>
    <w:rsid w:val="00B24CC5"/>
    <w:rsid w:val="00B3644B"/>
    <w:rsid w:val="00B65513"/>
    <w:rsid w:val="00B73F08"/>
    <w:rsid w:val="00B8014C"/>
    <w:rsid w:val="00BE2271"/>
    <w:rsid w:val="00C06724"/>
    <w:rsid w:val="00C21648"/>
    <w:rsid w:val="00C23104"/>
    <w:rsid w:val="00C31790"/>
    <w:rsid w:val="00C3254D"/>
    <w:rsid w:val="00C504C7"/>
    <w:rsid w:val="00C51563"/>
    <w:rsid w:val="00C75BA4"/>
    <w:rsid w:val="00CB5B61"/>
    <w:rsid w:val="00CC226D"/>
    <w:rsid w:val="00CD2C5A"/>
    <w:rsid w:val="00D0015C"/>
    <w:rsid w:val="00D03CF4"/>
    <w:rsid w:val="00D7090C"/>
    <w:rsid w:val="00D84D53"/>
    <w:rsid w:val="00D96984"/>
    <w:rsid w:val="00DD29B6"/>
    <w:rsid w:val="00DD41ED"/>
    <w:rsid w:val="00DE17A8"/>
    <w:rsid w:val="00DF1E49"/>
    <w:rsid w:val="00DF4915"/>
    <w:rsid w:val="00E21DBD"/>
    <w:rsid w:val="00E22D32"/>
    <w:rsid w:val="00E342CB"/>
    <w:rsid w:val="00E41704"/>
    <w:rsid w:val="00E44D7F"/>
    <w:rsid w:val="00E82667"/>
    <w:rsid w:val="00E87786"/>
    <w:rsid w:val="00EB3147"/>
    <w:rsid w:val="00F4683D"/>
    <w:rsid w:val="00F6462F"/>
    <w:rsid w:val="00F651E1"/>
    <w:rsid w:val="00F91B73"/>
    <w:rsid w:val="00F93413"/>
    <w:rsid w:val="00FB25E1"/>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taxation-customs.ec.europa.eu/customs-4/prohibitions-and-restrictions_en" TargetMode="Externa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F877A3"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D374C1"/>
    <w:rsid w:val="00ED10DB"/>
    <w:rsid w:val="00F877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4</TotalTime>
  <Pages>5</Pages>
  <Words>1536</Words>
  <Characters>8760</Characters>
  <Application>Microsoft Office Word</Application>
  <DocSecurity>0</DocSecurity>
  <PresentationFormat>Microsoft Word 14.0</PresentationFormat>
  <Lines>73</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2024-02-12T08:26:00Z</dcterms:created>
  <dcterms:modified xsi:type="dcterms:W3CDTF">2024-02-12T09:00:00Z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