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41E8B28"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73F2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741E8B28"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DE525E1" w:rsidR="00B65513" w:rsidRPr="0007110E" w:rsidRDefault="00B73F2C" w:rsidP="00E82667">
                <w:pPr>
                  <w:tabs>
                    <w:tab w:val="left" w:pos="426"/>
                  </w:tabs>
                  <w:spacing w:before="120"/>
                  <w:rPr>
                    <w:bCs/>
                    <w:lang w:val="en-IE" w:eastAsia="en-GB"/>
                  </w:rPr>
                </w:pPr>
                <w:sdt>
                  <w:sdtPr>
                    <w:rPr>
                      <w:bCs/>
                      <w:lang w:val="en-IE" w:eastAsia="en-GB"/>
                    </w:rPr>
                    <w:id w:val="619568275"/>
                    <w:placeholder>
                      <w:docPart w:val="21232EADCCC2476691F59751AEBCE187"/>
                    </w:placeholder>
                  </w:sdtPr>
                  <w:sdtEndPr/>
                  <w:sdtContent>
                    <w:r w:rsidR="00631629" w:rsidRPr="00757A26">
                      <w:rPr>
                        <w:bCs/>
                        <w:lang w:val="es-ES" w:eastAsia="en-GB"/>
                      </w:rPr>
                      <w:t>TAXUD- Dir A – unit A.</w:t>
                    </w:r>
                    <w:r w:rsidR="00631629">
                      <w:rPr>
                        <w:bCs/>
                        <w:lang w:val="es-ES" w:eastAsia="en-GB"/>
                      </w:rPr>
                      <w:t>2</w:t>
                    </w:r>
                  </w:sdtContent>
                </w:sdt>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421375606"/>
                <w:placeholder>
                  <w:docPart w:val="B93695EF3FF44269A3D8492523E5C7A7"/>
                </w:placeholder>
              </w:sdtPr>
              <w:sdtEndPr/>
              <w:sdtContent>
                <w:tc>
                  <w:tcPr>
                    <w:tcW w:w="5491" w:type="dxa"/>
                  </w:tcPr>
                  <w:p w14:paraId="26B6BD75" w14:textId="4D7B84EC" w:rsidR="00D96984" w:rsidRPr="0007110E" w:rsidRDefault="00631629" w:rsidP="00E82667">
                    <w:pPr>
                      <w:tabs>
                        <w:tab w:val="left" w:pos="426"/>
                      </w:tabs>
                      <w:spacing w:before="120"/>
                      <w:rPr>
                        <w:bCs/>
                        <w:lang w:val="en-IE" w:eastAsia="en-GB"/>
                      </w:rPr>
                    </w:pPr>
                    <w:r>
                      <w:t>238324</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946502303"/>
                  <w:placeholder>
                    <w:docPart w:val="4218536A8FDB471BBFAA36DAB872EC1F"/>
                  </w:placeholder>
                </w:sdtPr>
                <w:sdtEndPr/>
                <w:sdtContent>
                  <w:p w14:paraId="714DA989" w14:textId="5F6456C0" w:rsidR="00E21DBD" w:rsidRPr="0007110E" w:rsidRDefault="00631629" w:rsidP="00E82667">
                    <w:pPr>
                      <w:tabs>
                        <w:tab w:val="left" w:pos="426"/>
                      </w:tabs>
                      <w:spacing w:before="120"/>
                      <w:rPr>
                        <w:bCs/>
                        <w:lang w:val="en-IE" w:eastAsia="en-GB"/>
                      </w:rPr>
                    </w:pPr>
                    <w:r>
                      <w:rPr>
                        <w:bCs/>
                        <w:lang w:val="en-IE" w:eastAsia="en-GB"/>
                      </w:rPr>
                      <w:t>Annegret.rohloff@ec.europa.eu</w:t>
                    </w:r>
                  </w:p>
                </w:sdtContent>
              </w:sdt>
            </w:sdtContent>
          </w:sdt>
          <w:p w14:paraId="34CF737A" w14:textId="7B662B5D" w:rsidR="00E21DBD" w:rsidRPr="0007110E" w:rsidRDefault="00B73F2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31629">
                  <w:rPr>
                    <w:bCs/>
                    <w:lang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631629">
                  <w:rPr>
                    <w:bCs/>
                    <w:lang w:val="en-IE" w:eastAsia="en-GB"/>
                  </w:rPr>
                  <w:t>2024</w:t>
                </w:r>
              </w:sdtContent>
            </w:sdt>
          </w:p>
          <w:p w14:paraId="158DD156" w14:textId="428E28A7" w:rsidR="00E21DBD" w:rsidRPr="0007110E" w:rsidRDefault="00B73F2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31629">
                  <w:rPr>
                    <w:bCs/>
                    <w:lang w:eastAsia="en-GB"/>
                  </w:rPr>
                  <w:t>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3162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4A1318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BFC1FC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73F2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73F2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73F2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B2C188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7B674E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1DE3C9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3-25T00:00:00Z">
                  <w:dateFormat w:val="dd-MM-yyyy"/>
                  <w:lid w:val="fr-BE"/>
                  <w:storeMappedDataAs w:val="dateTime"/>
                  <w:calendar w:val="gregorian"/>
                </w:date>
              </w:sdtPr>
              <w:sdtEndPr/>
              <w:sdtContent>
                <w:r w:rsidR="00B73F2C">
                  <w:rPr>
                    <w:bCs/>
                    <w:lang w:val="fr-BE" w:eastAsia="en-GB"/>
                  </w:rPr>
                  <w:t>25-03-2024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631629" w:rsidRPr="00631629" w14:paraId="131E8765" w14:textId="77777777" w:rsidTr="00D20E66">
            <w:trPr>
              <w:tblCellSpacing w:w="0" w:type="dxa"/>
            </w:trPr>
            <w:tc>
              <w:tcPr>
                <w:tcW w:w="0" w:type="auto"/>
                <w:tcBorders>
                  <w:top w:val="nil"/>
                  <w:left w:val="nil"/>
                  <w:bottom w:val="nil"/>
                  <w:right w:val="nil"/>
                </w:tcBorders>
                <w:shd w:val="clear" w:color="auto" w:fill="auto"/>
                <w:vAlign w:val="bottom"/>
                <w:hideMark/>
              </w:tcPr>
              <w:p w14:paraId="1C18BDB6" w14:textId="3E380D9F" w:rsidR="00631629" w:rsidRPr="00631629" w:rsidRDefault="00631629" w:rsidP="00631629">
                <w:pPr>
                  <w:rPr>
                    <w:lang w:eastAsia="en-GB"/>
                  </w:rPr>
                </w:pPr>
                <w:r w:rsidRPr="00631629">
                  <w:rPr>
                    <w:lang w:eastAsia="en-GB"/>
                  </w:rPr>
                  <w:t xml:space="preserve">Directorate General for Taxation &amp; Customs Union’s (DG TAXUD) mission is to promote fair and sustainable policies that generate revenue for the EU and its Member States and ensure that EU citizens and businesses benefit from global trade and a safe and secure Single Market protected at its borders. </w:t>
                </w:r>
              </w:p>
              <w:p w14:paraId="7C32A8CF" w14:textId="77777777" w:rsidR="00631629" w:rsidRPr="00631629" w:rsidRDefault="00631629" w:rsidP="00631629">
                <w:pPr>
                  <w:rPr>
                    <w:lang w:eastAsia="en-GB"/>
                  </w:rPr>
                </w:pPr>
                <w:r w:rsidRPr="00631629">
                  <w:rPr>
                    <w:lang w:eastAsia="en-GB"/>
                  </w:rPr>
                  <w:lastRenderedPageBreak/>
                  <w:t xml:space="preserve">The Directorate for Customs (TAXUD.A) is responsible for designing the Union’s customs policy and any relevant legislation and oversees its correct implementation by the Member States. It is responsible for a comprehensive reform of the Customs Union and the Union Customs Code, proposed in 2023, with which the Customs Union shall be modernised, to ensure that EU customs “act as one”, via the creation of an EU Customs Authority and an EU Data Hub. With many of its ongoing activities the Directorate already prepares the ground for the reform e.g., activities regarding risk management and the role of customs to protect safety and security, such as in the fight against drugs trafficking, via the European Ports Alliance which is being launched further to the 2023 State of the Union speech. The Directorate also deals with international relations including enlargement, and Rules of Origin and Customs valuation. </w:t>
                </w:r>
              </w:p>
              <w:p w14:paraId="43DCC338" w14:textId="77777777" w:rsidR="00631629" w:rsidRPr="00631629" w:rsidRDefault="00631629" w:rsidP="00631629">
                <w:pPr>
                  <w:rPr>
                    <w:lang w:eastAsia="en-GB"/>
                  </w:rPr>
                </w:pPr>
                <w:r w:rsidRPr="00631629">
                  <w:rPr>
                    <w:lang w:eastAsia="en-GB"/>
                  </w:rPr>
                  <w:t xml:space="preserve">Within the Directorate, Unit A.2’s (“Customs legislation”) mission is to contribute to the development and management of the Customs Union, by: </w:t>
                </w:r>
              </w:p>
              <w:p w14:paraId="073A0946" w14:textId="77777777" w:rsidR="00631629" w:rsidRPr="00631629" w:rsidRDefault="00631629" w:rsidP="00631629">
                <w:pPr>
                  <w:rPr>
                    <w:lang w:eastAsia="en-GB"/>
                  </w:rPr>
                </w:pPr>
                <w:r w:rsidRPr="00631629">
                  <w:rPr>
                    <w:lang w:eastAsia="en-GB"/>
                  </w:rPr>
                  <w:t xml:space="preserve">• ensuring overall coordination of the customs legislation of the European Union, as laid down in its Customs Code, and of its evolution to respond to new challenges. </w:t>
                </w:r>
              </w:p>
              <w:p w14:paraId="5882724F" w14:textId="77777777" w:rsidR="00631629" w:rsidRPr="00631629" w:rsidRDefault="00631629" w:rsidP="00631629">
                <w:pPr>
                  <w:rPr>
                    <w:lang w:eastAsia="en-GB"/>
                  </w:rPr>
                </w:pPr>
                <w:r w:rsidRPr="00631629">
                  <w:rPr>
                    <w:lang w:eastAsia="en-GB"/>
                  </w:rPr>
                  <w:t xml:space="preserve">• ensuring the uniform application of the customs legislation, by analysing the implementation and practice at the level of Member States and launching infringement action as appropriate. </w:t>
                </w:r>
              </w:p>
              <w:p w14:paraId="78338D46" w14:textId="076F5C31" w:rsidR="00631629" w:rsidRPr="00631629" w:rsidRDefault="00631629" w:rsidP="00631629">
                <w:pPr>
                  <w:rPr>
                    <w:lang w:eastAsia="en-GB"/>
                  </w:rPr>
                </w:pPr>
                <w:r w:rsidRPr="00631629">
                  <w:rPr>
                    <w:lang w:eastAsia="en-GB"/>
                  </w:rPr>
                  <w:t xml:space="preserve">• dealing with the special procedures and import and export formalities in the customs field, and with legal and customs related questions of the formulation and application of EU sanctions. </w:t>
                </w:r>
              </w:p>
              <w:p w14:paraId="6CBFBF65" w14:textId="77777777" w:rsidR="00631629" w:rsidRPr="00631629" w:rsidRDefault="00631629" w:rsidP="00631629">
                <w:pPr>
                  <w:rPr>
                    <w:lang w:eastAsia="en-GB"/>
                  </w:rPr>
                </w:pPr>
                <w:r w:rsidRPr="00631629">
                  <w:rPr>
                    <w:lang w:eastAsia="en-GB"/>
                  </w:rPr>
                  <w:t xml:space="preserve">The creation of the Customs Authority will affect several activities of DG TAXUD including the transfer of resources, be it regarding risk management, data and IT, or training. While Unit A2 proper will not be concerned by those transfers, the work of the unit will substantially change in view of the Customs Authority and the Data Hub, as A2 will be the focal point for the legal work on the design, rules, and Commission relationship with both. Besides, A2 is involved in the work related to the EU enlargement process. </w:t>
                </w:r>
              </w:p>
            </w:tc>
          </w:tr>
        </w:tbl>
        <w:p w14:paraId="59DD0438" w14:textId="5923AB49" w:rsidR="00E21DBD" w:rsidRDefault="00B73F2C"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3CDE577" w14:textId="77777777" w:rsidR="00631629" w:rsidRDefault="00631629" w:rsidP="00631629">
          <w:pPr>
            <w:rPr>
              <w:lang w:eastAsia="en-GB"/>
            </w:rPr>
          </w:pPr>
          <w:r w:rsidRPr="00631629">
            <w:rPr>
              <w:lang w:eastAsia="en-GB"/>
            </w:rPr>
            <w:t>We propose an interesting and challenging post which will allow the successful candidate to work in a small team on a variety of legal questions in the field of customs legislation and, more specifically on e-commerce matters, within the sector on general customs legislation. The sector is also responsible for the customs legal questions on sanctions against Russia and Byelorussia, as well as for the screening of the customs legislation of enlargement countries</w:t>
          </w:r>
          <w:r>
            <w:rPr>
              <w:lang w:eastAsia="en-GB"/>
            </w:rPr>
            <w:t>.</w:t>
          </w:r>
        </w:p>
        <w:p w14:paraId="11099337" w14:textId="4BB5AD80" w:rsidR="00631629" w:rsidRPr="00631629" w:rsidRDefault="00631629" w:rsidP="00631629">
          <w:pPr>
            <w:rPr>
              <w:lang w:eastAsia="en-GB"/>
            </w:rPr>
          </w:pPr>
          <w:r w:rsidRPr="00631629">
            <w:rPr>
              <w:lang w:eastAsia="en-GB"/>
            </w:rPr>
            <w:t>The successful candidate will, among other tasks, contribute to the drafting of legal texts, particularly on e-commerce aspects, analyse the existing data and be in contact with the TAXUD units dealing with the VAT aspects of e-commerce. The successful candidate will also provide advice to line units/DG and to Member States customs administrations and other stakeholders on e-commerce issues.</w:t>
          </w:r>
        </w:p>
        <w:p w14:paraId="46EE3E07" w14:textId="5CE8B12A" w:rsidR="00E21DBD" w:rsidRPr="00631629" w:rsidRDefault="00631629" w:rsidP="00C504C7">
          <w:pPr>
            <w:rPr>
              <w:lang w:eastAsia="en-GB"/>
            </w:rPr>
          </w:pPr>
          <w:r w:rsidRPr="00631629">
            <w:rPr>
              <w:lang w:eastAsia="en-GB"/>
            </w:rPr>
            <w:lastRenderedPageBreak/>
            <w:t>The successful candidate may also be called to contribute to the activity of other sectors in the Unit and the Directorate as well as horizontal project teams.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631629" w:rsidRPr="00631629" w14:paraId="7C8882FC" w14:textId="77777777" w:rsidTr="00D20E66">
            <w:trPr>
              <w:tblCellSpacing w:w="0" w:type="dxa"/>
            </w:trPr>
            <w:tc>
              <w:tcPr>
                <w:tcW w:w="0" w:type="auto"/>
                <w:tcBorders>
                  <w:top w:val="nil"/>
                  <w:left w:val="nil"/>
                  <w:bottom w:val="nil"/>
                  <w:right w:val="nil"/>
                </w:tcBorders>
                <w:shd w:val="clear" w:color="auto" w:fill="auto"/>
                <w:vAlign w:val="bottom"/>
                <w:hideMark/>
              </w:tcPr>
              <w:p w14:paraId="66799DA1" w14:textId="5D2B4CEA" w:rsidR="00631629" w:rsidRPr="00631629" w:rsidRDefault="00631629" w:rsidP="00631629">
                <w:pPr>
                  <w:rPr>
                    <w:lang w:eastAsia="en-GB"/>
                  </w:rPr>
                </w:pPr>
                <w:r w:rsidRPr="00631629">
                  <w:rPr>
                    <w:lang w:eastAsia="en-GB"/>
                  </w:rPr>
                  <w:t xml:space="preserve">An open-minded and proactive colleague to reinforce our team. The ideal candidate would be a dynamic and flexible person, with a keen sense of team spirit and focused on results. The successful candidate will need excellent knowledge of the customs and VAT problems of e-commerce, analytical and communication/ drafting skills and should be able to work under pressure. </w:t>
                </w:r>
              </w:p>
              <w:p w14:paraId="62A1293D" w14:textId="77777777" w:rsidR="00631629" w:rsidRPr="00631629" w:rsidRDefault="00631629" w:rsidP="00631629">
                <w:pPr>
                  <w:rPr>
                    <w:lang w:eastAsia="en-GB"/>
                  </w:rPr>
                </w:pPr>
                <w:r w:rsidRPr="00631629">
                  <w:rPr>
                    <w:lang w:eastAsia="en-GB"/>
                  </w:rPr>
                  <w:t>Experience in data analysis will be considered a strong asset.</w:t>
                </w:r>
              </w:p>
              <w:p w14:paraId="5BB7FDBF" w14:textId="77777777" w:rsidR="00631629" w:rsidRPr="00631629" w:rsidRDefault="00631629" w:rsidP="00631629">
                <w:pPr>
                  <w:rPr>
                    <w:lang w:eastAsia="en-GB"/>
                  </w:rPr>
                </w:pPr>
                <w:r w:rsidRPr="00631629">
                  <w:rPr>
                    <w:lang w:eastAsia="en-GB"/>
                  </w:rPr>
                  <w:t>Experience in customs legislation is desirable.</w:t>
                </w:r>
              </w:p>
              <w:p w14:paraId="40FE72D7" w14:textId="61329947" w:rsidR="00631629" w:rsidRPr="00631629" w:rsidRDefault="00631629" w:rsidP="00631629">
                <w:pPr>
                  <w:rPr>
                    <w:lang w:eastAsia="en-GB"/>
                  </w:rPr>
                </w:pPr>
                <w:r w:rsidRPr="00631629">
                  <w:rPr>
                    <w:lang w:eastAsia="en-GB"/>
                  </w:rPr>
                  <w:t>Proficiency in English is necessary, including in terms of drafting skills.</w:t>
                </w:r>
              </w:p>
            </w:tc>
          </w:tr>
        </w:tbl>
        <w:p w14:paraId="51994EDB" w14:textId="24B98C0D" w:rsidR="002E40A9" w:rsidRPr="00AF7D78" w:rsidRDefault="00B73F2C"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4F05FC"/>
    <w:rsid w:val="005168AD"/>
    <w:rsid w:val="0058240F"/>
    <w:rsid w:val="00592CD5"/>
    <w:rsid w:val="005D1B85"/>
    <w:rsid w:val="00631629"/>
    <w:rsid w:val="00665583"/>
    <w:rsid w:val="00693BC6"/>
    <w:rsid w:val="00696070"/>
    <w:rsid w:val="007E531E"/>
    <w:rsid w:val="007F02AC"/>
    <w:rsid w:val="007F7012"/>
    <w:rsid w:val="008D02B7"/>
    <w:rsid w:val="008D7AC0"/>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73F2C"/>
    <w:rsid w:val="00B8014C"/>
    <w:rsid w:val="00C06724"/>
    <w:rsid w:val="00C3254D"/>
    <w:rsid w:val="00C504C7"/>
    <w:rsid w:val="00C54012"/>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2626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7216B" w:rsidRDefault="009A12CB" w:rsidP="009A12CB">
          <w:pPr>
            <w:pStyle w:val="F8087F2A3C014B809064D3423F4C13C9"/>
          </w:pPr>
          <w:r w:rsidRPr="003D4996">
            <w:rPr>
              <w:rStyle w:val="PlaceholderText"/>
            </w:rPr>
            <w:t>Click or tap to enter a date.</w:t>
          </w:r>
        </w:p>
      </w:docPartBody>
    </w:docPart>
    <w:docPart>
      <w:docPartPr>
        <w:name w:val="21232EADCCC2476691F59751AEBCE187"/>
        <w:category>
          <w:name w:val="General"/>
          <w:gallery w:val="placeholder"/>
        </w:category>
        <w:types>
          <w:type w:val="bbPlcHdr"/>
        </w:types>
        <w:behaviors>
          <w:behavior w:val="content"/>
        </w:behaviors>
        <w:guid w:val="{C3BDB9FD-B0C8-4BBA-8F34-3755E1ADED43}"/>
      </w:docPartPr>
      <w:docPartBody>
        <w:p w:rsidR="0017216B" w:rsidRDefault="0017216B" w:rsidP="0017216B">
          <w:pPr>
            <w:pStyle w:val="21232EADCCC2476691F59751AEBCE187"/>
          </w:pPr>
          <w:r w:rsidRPr="0007110E">
            <w:rPr>
              <w:rStyle w:val="PlaceholderText"/>
              <w:bCs/>
            </w:rPr>
            <w:t>Click or tap here to enter text.</w:t>
          </w:r>
        </w:p>
      </w:docPartBody>
    </w:docPart>
    <w:docPart>
      <w:docPartPr>
        <w:name w:val="B93695EF3FF44269A3D8492523E5C7A7"/>
        <w:category>
          <w:name w:val="General"/>
          <w:gallery w:val="placeholder"/>
        </w:category>
        <w:types>
          <w:type w:val="bbPlcHdr"/>
        </w:types>
        <w:behaviors>
          <w:behavior w:val="content"/>
        </w:behaviors>
        <w:guid w:val="{3A6C6CD7-F7B6-4414-851C-E2015448CB78}"/>
      </w:docPartPr>
      <w:docPartBody>
        <w:p w:rsidR="0017216B" w:rsidRDefault="0017216B" w:rsidP="0017216B">
          <w:pPr>
            <w:pStyle w:val="B93695EF3FF44269A3D8492523E5C7A7"/>
          </w:pPr>
          <w:r w:rsidRPr="0007110E">
            <w:rPr>
              <w:rStyle w:val="PlaceholderText"/>
              <w:bCs/>
            </w:rPr>
            <w:t>Click or tap here to enter text.</w:t>
          </w:r>
        </w:p>
      </w:docPartBody>
    </w:docPart>
    <w:docPart>
      <w:docPartPr>
        <w:name w:val="4218536A8FDB471BBFAA36DAB872EC1F"/>
        <w:category>
          <w:name w:val="General"/>
          <w:gallery w:val="placeholder"/>
        </w:category>
        <w:types>
          <w:type w:val="bbPlcHdr"/>
        </w:types>
        <w:behaviors>
          <w:behavior w:val="content"/>
        </w:behaviors>
        <w:guid w:val="{7E98C5A0-5A6E-43FC-BCE8-42CC9869D009}"/>
      </w:docPartPr>
      <w:docPartBody>
        <w:p w:rsidR="0017216B" w:rsidRDefault="0017216B" w:rsidP="0017216B">
          <w:pPr>
            <w:pStyle w:val="4218536A8FDB471BBFAA36DAB872EC1F"/>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7216B"/>
    <w:rsid w:val="001E3B1B"/>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7216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21232EADCCC2476691F59751AEBCE187">
    <w:name w:val="21232EADCCC2476691F59751AEBCE187"/>
    <w:rsid w:val="0017216B"/>
    <w:rPr>
      <w:kern w:val="2"/>
      <w14:ligatures w14:val="standardContextual"/>
    </w:rPr>
  </w:style>
  <w:style w:type="paragraph" w:customStyle="1" w:styleId="B93695EF3FF44269A3D8492523E5C7A7">
    <w:name w:val="B93695EF3FF44269A3D8492523E5C7A7"/>
    <w:rsid w:val="0017216B"/>
    <w:rPr>
      <w:kern w:val="2"/>
      <w14:ligatures w14:val="standardContextual"/>
    </w:rPr>
  </w:style>
  <w:style w:type="paragraph" w:customStyle="1" w:styleId="4218536A8FDB471BBFAA36DAB872EC1F">
    <w:name w:val="4218536A8FDB471BBFAA36DAB872EC1F"/>
    <w:rsid w:val="0017216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1479</Words>
  <Characters>7192</Characters>
  <Application>Microsoft Office Word</Application>
  <DocSecurity>0</DocSecurity>
  <PresentationFormat>Microsoft Word 14.0</PresentationFormat>
  <Lines>128</Lines>
  <Paragraphs>35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2024-02-09T15:37:00Z</dcterms:created>
  <dcterms:modified xsi:type="dcterms:W3CDTF">2024-02-12T15:58:00Z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