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C7CD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04ABBE" w:rsidR="00B65513" w:rsidRPr="0007110E" w:rsidRDefault="006311FA" w:rsidP="00E82667">
                <w:pPr>
                  <w:tabs>
                    <w:tab w:val="left" w:pos="426"/>
                  </w:tabs>
                  <w:spacing w:before="120"/>
                  <w:rPr>
                    <w:bCs/>
                    <w:lang w:val="en-IE" w:eastAsia="en-GB"/>
                  </w:rPr>
                </w:pPr>
                <w:r>
                  <w:rPr>
                    <w:bCs/>
                    <w:lang w:val="en-IE" w:eastAsia="en-GB"/>
                  </w:rPr>
                  <w:t>TAXUD</w:t>
                </w:r>
                <w:r w:rsidR="006544F0">
                  <w:rPr>
                    <w:bCs/>
                    <w:lang w:val="en-IE" w:eastAsia="en-GB"/>
                  </w:rPr>
                  <w:t>-</w:t>
                </w:r>
                <w:r>
                  <w:rPr>
                    <w:bCs/>
                    <w:lang w:val="en-IE" w:eastAsia="en-GB"/>
                  </w:rPr>
                  <w:t>A3</w:t>
                </w:r>
                <w:r w:rsidR="006544F0">
                  <w:rPr>
                    <w:bCs/>
                    <w:lang w:val="en-IE" w:eastAsia="en-GB"/>
                  </w:rPr>
                  <w:t xml:space="preserve">.002 - </w:t>
                </w:r>
                <w:r w:rsidR="006544F0" w:rsidRPr="006544F0">
                  <w:rPr>
                    <w:bCs/>
                    <w:lang w:val="en-IE" w:eastAsia="en-GB"/>
                  </w:rPr>
                  <w:t>Risk Management and Security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85600D8" w:rsidR="00D96984" w:rsidRPr="0007110E" w:rsidRDefault="006311FA" w:rsidP="00E82667">
                <w:pPr>
                  <w:tabs>
                    <w:tab w:val="left" w:pos="426"/>
                  </w:tabs>
                  <w:spacing w:before="120"/>
                  <w:rPr>
                    <w:bCs/>
                    <w:lang w:val="en-IE" w:eastAsia="en-GB"/>
                  </w:rPr>
                </w:pPr>
                <w:r>
                  <w:rPr>
                    <w:bCs/>
                    <w:lang w:val="en-IE" w:eastAsia="en-GB"/>
                  </w:rPr>
                  <w:t>296231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EF565A" w:rsidR="00E21DBD" w:rsidRPr="006311FA" w:rsidRDefault="006311FA" w:rsidP="00E82667">
                <w:pPr>
                  <w:tabs>
                    <w:tab w:val="left" w:pos="426"/>
                  </w:tabs>
                  <w:spacing w:before="120"/>
                  <w:rPr>
                    <w:bCs/>
                    <w:lang w:val="pt-BR" w:eastAsia="en-GB"/>
                  </w:rPr>
                </w:pPr>
                <w:r w:rsidRPr="006311FA">
                  <w:rPr>
                    <w:bCs/>
                    <w:lang w:val="pt-BR" w:eastAsia="en-GB"/>
                  </w:rPr>
                  <w:t xml:space="preserve">Perreau </w:t>
                </w:r>
                <w:r w:rsidR="00B47042">
                  <w:rPr>
                    <w:bCs/>
                    <w:lang w:val="pt-BR" w:eastAsia="en-GB"/>
                  </w:rPr>
                  <w:t>d</w:t>
                </w:r>
                <w:r w:rsidRPr="006311FA">
                  <w:rPr>
                    <w:bCs/>
                    <w:lang w:val="pt-BR" w:eastAsia="en-GB"/>
                  </w:rPr>
                  <w:t>e P</w:t>
                </w:r>
                <w:r w:rsidR="00B47042">
                  <w:rPr>
                    <w:bCs/>
                    <w:lang w:val="pt-BR" w:eastAsia="en-GB"/>
                  </w:rPr>
                  <w:t>i</w:t>
                </w:r>
                <w:r w:rsidRPr="006311FA">
                  <w:rPr>
                    <w:bCs/>
                    <w:lang w:val="pt-BR" w:eastAsia="en-GB"/>
                  </w:rPr>
                  <w:t>nninck</w:t>
                </w:r>
                <w:r w:rsidR="00B47042">
                  <w:rPr>
                    <w:bCs/>
                    <w:lang w:val="pt-BR" w:eastAsia="en-GB"/>
                  </w:rPr>
                  <w:t>,</w:t>
                </w:r>
                <w:r w:rsidRPr="006311FA">
                  <w:rPr>
                    <w:bCs/>
                    <w:lang w:val="pt-BR" w:eastAsia="en-GB"/>
                  </w:rPr>
                  <w:t xml:space="preserve"> Fernando</w:t>
                </w:r>
              </w:p>
            </w:sdtContent>
          </w:sdt>
          <w:p w14:paraId="34CF737A" w14:textId="1F55E214" w:rsidR="00E21DBD" w:rsidRPr="006311FA" w:rsidRDefault="00FC7CDF" w:rsidP="00E82667">
            <w:pPr>
              <w:tabs>
                <w:tab w:val="left" w:pos="426"/>
              </w:tabs>
              <w:contextualSpacing/>
              <w:rPr>
                <w:bCs/>
                <w:lang w:val="pt-BR" w:eastAsia="en-GB"/>
              </w:rPr>
            </w:pPr>
            <w:sdt>
              <w:sdtPr>
                <w:rPr>
                  <w:bCs/>
                  <w:lang w:val="en-IE" w:eastAsia="en-GB"/>
                </w:rPr>
                <w:id w:val="1175461244"/>
                <w:placeholder>
                  <w:docPart w:val="DefaultPlaceholder_-1854013440"/>
                </w:placeholder>
              </w:sdtPr>
              <w:sdtEndPr/>
              <w:sdtContent>
                <w:r w:rsidR="00D5203F">
                  <w:rPr>
                    <w:bCs/>
                    <w:lang w:val="pt-BR" w:eastAsia="en-GB"/>
                  </w:rPr>
                  <w:t>2nd</w:t>
                </w:r>
              </w:sdtContent>
            </w:sdt>
            <w:r w:rsidR="00E21DBD" w:rsidRPr="006311FA">
              <w:rPr>
                <w:bCs/>
                <w:lang w:val="pt-BR" w:eastAsia="en-GB"/>
              </w:rPr>
              <w:t xml:space="preserve"> quarter </w:t>
            </w:r>
            <w:sdt>
              <w:sdtPr>
                <w:rPr>
                  <w:bCs/>
                  <w:lang w:val="pt-BR"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311FA" w:rsidRPr="006311FA">
                  <w:rPr>
                    <w:bCs/>
                    <w:lang w:val="pt-BR" w:eastAsia="en-GB"/>
                  </w:rPr>
                  <w:t>2025</w:t>
                </w:r>
              </w:sdtContent>
            </w:sdt>
          </w:p>
          <w:p w14:paraId="158DD156" w14:textId="66742665" w:rsidR="00E21DBD" w:rsidRPr="0007110E" w:rsidRDefault="00FC7CD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544F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311F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r w:rsidR="00D5203F">
              <w:rPr>
                <w:bCs/>
                <w:szCs w:val="24"/>
                <w:lang w:eastAsia="en-GB"/>
              </w:rPr>
              <w:t xml:space="preserve"> </w:t>
            </w:r>
            <w:sdt>
              <w:sdtPr>
                <w:rPr>
                  <w:bCs/>
                  <w:szCs w:val="24"/>
                  <w:lang w:eastAsia="en-GB"/>
                </w:rPr>
                <w:id w:val="-186994276"/>
                <w:placeholder>
                  <w:docPart w:val="B7250A8D59E647AA9E65BAA50AE76784"/>
                </w:placeholder>
                <w:showingPlcHdr/>
              </w:sdtPr>
              <w:sdtEndPr/>
              <w:sdtContent>
                <w:r w:rsidR="00793C5E" w:rsidRPr="00BD2312">
                  <w:rPr>
                    <w:rStyle w:val="PlaceholderText"/>
                  </w:rPr>
                  <w:t>Click or tap here to enter text.</w:t>
                </w:r>
              </w:sdtContent>
            </w:sdt>
            <w:r w:rsidR="00E21DBD" w:rsidRPr="0007110E">
              <w:rPr>
                <w:bCs/>
                <w:szCs w:val="24"/>
                <w:lang w:eastAsia="en-GB"/>
              </w:rPr>
              <w:t xml:space="preserve">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30227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373329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C7CD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C7CD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C7CD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7D9B13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FA33FD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CA41C2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6544F0">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6CEA8EE" w14:textId="77777777" w:rsidR="0008484C" w:rsidRPr="0008484C" w:rsidRDefault="0008484C" w:rsidP="0008484C">
          <w:pPr>
            <w:rPr>
              <w:lang w:val="en-US" w:eastAsia="en-GB"/>
            </w:rPr>
          </w:pPr>
          <w:r w:rsidRPr="0008484C">
            <w:rPr>
              <w:lang w:val="en-US" w:eastAsia="en-GB"/>
            </w:rPr>
            <w:t>The Directorate General Customs and Taxation (DG TAXUD) mission is to promote fair and sustainable policies that generate revenue for the EU and its Member States and ensure that EU citizens and businesses benefit from global trade and a safe and secure Single Market protected at its borders.</w:t>
          </w:r>
        </w:p>
        <w:p w14:paraId="449C94FC" w14:textId="77777777" w:rsidR="0008484C" w:rsidRPr="0008484C" w:rsidRDefault="0008484C" w:rsidP="0008484C">
          <w:pPr>
            <w:rPr>
              <w:lang w:val="en-US" w:eastAsia="en-GB"/>
            </w:rPr>
          </w:pPr>
          <w:r w:rsidRPr="0008484C">
            <w:rPr>
              <w:lang w:val="en-US" w:eastAsia="en-GB"/>
            </w:rPr>
            <w:lastRenderedPageBreak/>
            <w:t>Directorate A is responsible for the EU Customs policy in all its facets, including general customs policy vis-à-vis the Member States; customs legislation (including the Commission proposal to reform the Customs Union); the Common risk management framework, the customs implications of fiscal and non-fiscal risks; the Joint Analytical Capability for Customs Risk Detection; international coordination and enlargement; and rules of origin and customs valuation. Directorate A is also in the lead for the customs input and implications of EU sanctions policy and the Security Union and is coordinating the implementation of the EU Customs Control Equipment Instrument (CCEI). The Directorate is a dynamic and welcoming team, composed of 6 units and around 160 staff members.</w:t>
          </w:r>
        </w:p>
        <w:p w14:paraId="65261772" w14:textId="77777777" w:rsidR="0008484C" w:rsidRPr="0008484C" w:rsidRDefault="0008484C" w:rsidP="0008484C">
          <w:pPr>
            <w:rPr>
              <w:lang w:val="en-US" w:eastAsia="en-GB"/>
            </w:rPr>
          </w:pPr>
          <w:r w:rsidRPr="0008484C">
            <w:rPr>
              <w:lang w:val="en-US" w:eastAsia="en-GB"/>
            </w:rPr>
            <w:t xml:space="preserve">Within Directorate A, Unit A.3 "Risk Management and security" (+/- 50 colleagues including external staff) is responsible for customs risk management and security of the supply chain, through the EU customs risk management framework, the coordination of priority controls, the </w:t>
          </w:r>
          <w:proofErr w:type="spellStart"/>
          <w:r w:rsidRPr="0008484C">
            <w:rPr>
              <w:lang w:val="en-US" w:eastAsia="en-GB"/>
            </w:rPr>
            <w:t>Authorised</w:t>
          </w:r>
          <w:proofErr w:type="spellEnd"/>
          <w:r w:rsidRPr="0008484C">
            <w:rPr>
              <w:lang w:val="en-US" w:eastAsia="en-GB"/>
            </w:rPr>
            <w:t xml:space="preserve"> Economic Operators </w:t>
          </w:r>
          <w:proofErr w:type="spellStart"/>
          <w:r w:rsidRPr="0008484C">
            <w:rPr>
              <w:lang w:val="en-US" w:eastAsia="en-GB"/>
            </w:rPr>
            <w:t>programme</w:t>
          </w:r>
          <w:proofErr w:type="spellEnd"/>
          <w:r w:rsidRPr="0008484C">
            <w:rPr>
              <w:lang w:val="en-US" w:eastAsia="en-GB"/>
            </w:rPr>
            <w:t>, and analytics of risk management.</w:t>
          </w:r>
        </w:p>
        <w:p w14:paraId="19816F38" w14:textId="54067B81" w:rsidR="0008484C" w:rsidRPr="0008484C" w:rsidRDefault="0008484C" w:rsidP="0008484C">
          <w:pPr>
            <w:rPr>
              <w:lang w:val="en-US" w:eastAsia="en-GB"/>
            </w:rPr>
          </w:pPr>
          <w:r w:rsidRPr="0008484C">
            <w:rPr>
              <w:lang w:val="en-US" w:eastAsia="en-GB"/>
            </w:rPr>
            <w:t xml:space="preserve">Unit A.3 contributes to customs union policy and monitors its implementation in the EU. It also contributes to other interrelated policies and to international </w:t>
          </w:r>
          <w:r w:rsidR="00D5203F" w:rsidRPr="0008484C">
            <w:rPr>
              <w:lang w:val="en-US" w:eastAsia="en-GB"/>
            </w:rPr>
            <w:t>cooperation and</w:t>
          </w:r>
          <w:r w:rsidRPr="0008484C">
            <w:rPr>
              <w:lang w:val="en-US" w:eastAsia="en-GB"/>
            </w:rPr>
            <w:t xml:space="preserve"> ensures the coordination of the contribution of the Directorate General to the Security Union Agenda. It is also involved in the application of the EU sanctions vis-à-vis Russia and the assessment of risks posed by e-commerce imports.</w:t>
          </w:r>
        </w:p>
        <w:p w14:paraId="7B5F859D" w14:textId="6F0051E6" w:rsidR="0008484C" w:rsidRPr="0008484C" w:rsidRDefault="0008484C" w:rsidP="0008484C">
          <w:pPr>
            <w:rPr>
              <w:lang w:val="en-US" w:eastAsia="en-GB"/>
            </w:rPr>
          </w:pPr>
          <w:r w:rsidRPr="0008484C">
            <w:rPr>
              <w:lang w:val="en-US" w:eastAsia="en-GB"/>
            </w:rPr>
            <w:t xml:space="preserve">Customs legislation gives significant means to achieve the objectives of an increased security and safety of the citizens and a higher protection for the financial interest of the EU and the Member States. The work of the Unit shapes the future handling of customs risks relating to any issue in customs supply chain including dangerous </w:t>
          </w:r>
          <w:r w:rsidR="004817AF">
            <w:rPr>
              <w:lang w:val="en-US" w:eastAsia="en-GB"/>
            </w:rPr>
            <w:t>artifacts</w:t>
          </w:r>
          <w:r w:rsidRPr="0008484C">
            <w:rPr>
              <w:lang w:val="en-US" w:eastAsia="en-GB"/>
            </w:rPr>
            <w:t xml:space="preserve"> and unsafe</w:t>
          </w:r>
          <w:r w:rsidR="008A021D">
            <w:rPr>
              <w:lang w:val="en-US" w:eastAsia="en-GB"/>
            </w:rPr>
            <w:t>,</w:t>
          </w:r>
          <w:r w:rsidRPr="0008484C">
            <w:rPr>
              <w:lang w:val="en-US" w:eastAsia="en-GB"/>
            </w:rPr>
            <w:t xml:space="preserve"> </w:t>
          </w:r>
          <w:proofErr w:type="gramStart"/>
          <w:r w:rsidRPr="0008484C">
            <w:rPr>
              <w:lang w:val="en-US" w:eastAsia="en-GB"/>
            </w:rPr>
            <w:t>counterfeit</w:t>
          </w:r>
          <w:proofErr w:type="gramEnd"/>
          <w:r w:rsidRPr="0008484C">
            <w:rPr>
              <w:lang w:val="en-US" w:eastAsia="en-GB"/>
            </w:rPr>
            <w:t xml:space="preserve"> </w:t>
          </w:r>
          <w:r w:rsidR="008A021D">
            <w:rPr>
              <w:lang w:val="en-US" w:eastAsia="en-GB"/>
            </w:rPr>
            <w:t xml:space="preserve">or non-compliant </w:t>
          </w:r>
          <w:r w:rsidRPr="0008484C">
            <w:rPr>
              <w:lang w:val="en-US" w:eastAsia="en-GB"/>
            </w:rPr>
            <w:t>products, cigarettes smuggling, radioactive substances and the implementation of sanctions.</w:t>
          </w:r>
        </w:p>
        <w:p w14:paraId="59DD0438" w14:textId="68EBE47B" w:rsidR="00E21DBD" w:rsidRDefault="0008484C" w:rsidP="00C504C7">
          <w:pPr>
            <w:rPr>
              <w:lang w:val="en-US" w:eastAsia="en-GB"/>
            </w:rPr>
          </w:pPr>
          <w:r w:rsidRPr="0008484C">
            <w:rPr>
              <w:lang w:val="en-US" w:eastAsia="en-GB"/>
            </w:rPr>
            <w:t xml:space="preserve">The Directorate is also engaged in the negotiation of the Customs Reform proposal with the co-legislators. If approved by the Council, the creation of the European Customs Agency as of 2028 will have important implications for the work of Directorate A who will have to interact with the Agency on a regular basis. Unit A3 </w:t>
          </w:r>
          <w:proofErr w:type="gramStart"/>
          <w:r w:rsidRPr="0008484C">
            <w:rPr>
              <w:lang w:val="en-US" w:eastAsia="en-GB"/>
            </w:rPr>
            <w:t>is in charge of</w:t>
          </w:r>
          <w:proofErr w:type="gramEnd"/>
          <w:r w:rsidRPr="0008484C">
            <w:rPr>
              <w:lang w:val="en-US" w:eastAsia="en-GB"/>
            </w:rPr>
            <w:t xml:space="preserve"> developing the policies on data analysis and risk management that the future Agency would be implementing.</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7E0F80A3" w:rsidR="00E21DBD" w:rsidRDefault="0008484C" w:rsidP="00C504C7">
          <w:pPr>
            <w:rPr>
              <w:lang w:val="en-US" w:eastAsia="en-GB"/>
            </w:rPr>
          </w:pPr>
          <w:r>
            <w:rPr>
              <w:lang w:val="en-US" w:eastAsia="en-GB"/>
            </w:rPr>
            <w:t xml:space="preserve">An interesting and challenging job on the definition, functioning and implementation of the common risk management framework for financial risks. </w:t>
          </w:r>
        </w:p>
        <w:p w14:paraId="4D4590BB" w14:textId="41E3039E" w:rsidR="00B30E81" w:rsidRDefault="0008484C" w:rsidP="00C504C7">
          <w:pPr>
            <w:rPr>
              <w:lang w:val="en-US" w:eastAsia="en-GB"/>
            </w:rPr>
          </w:pPr>
          <w:r>
            <w:rPr>
              <w:lang w:val="en-US" w:eastAsia="en-GB"/>
            </w:rPr>
            <w:t xml:space="preserve">Since the adoption of the financial risk criteria decision in 2023 and the </w:t>
          </w:r>
          <w:proofErr w:type="spellStart"/>
          <w:r>
            <w:rPr>
              <w:lang w:val="en-US" w:eastAsia="en-GB"/>
            </w:rPr>
            <w:t>finalisation</w:t>
          </w:r>
          <w:proofErr w:type="spellEnd"/>
          <w:r>
            <w:rPr>
              <w:lang w:val="en-US" w:eastAsia="en-GB"/>
            </w:rPr>
            <w:t xml:space="preserve"> of the F</w:t>
          </w:r>
          <w:r w:rsidR="008A021D">
            <w:rPr>
              <w:lang w:val="en-US" w:eastAsia="en-GB"/>
            </w:rPr>
            <w:t xml:space="preserve">inancial </w:t>
          </w:r>
          <w:r>
            <w:rPr>
              <w:lang w:val="en-US" w:eastAsia="en-GB"/>
            </w:rPr>
            <w:t>R</w:t>
          </w:r>
          <w:r w:rsidR="008A021D">
            <w:rPr>
              <w:lang w:val="en-US" w:eastAsia="en-GB"/>
            </w:rPr>
            <w:t xml:space="preserve">isks </w:t>
          </w:r>
          <w:r>
            <w:rPr>
              <w:lang w:val="en-US" w:eastAsia="en-GB"/>
            </w:rPr>
            <w:t>C</w:t>
          </w:r>
          <w:r w:rsidR="008A021D">
            <w:rPr>
              <w:lang w:val="en-US" w:eastAsia="en-GB"/>
            </w:rPr>
            <w:t>riteria</w:t>
          </w:r>
          <w:r>
            <w:rPr>
              <w:lang w:val="en-US" w:eastAsia="en-GB"/>
            </w:rPr>
            <w:t xml:space="preserve"> </w:t>
          </w:r>
          <w:r w:rsidR="003D73DA">
            <w:rPr>
              <w:lang w:val="en-US" w:eastAsia="en-GB"/>
            </w:rPr>
            <w:t xml:space="preserve">(FRC) </w:t>
          </w:r>
          <w:r>
            <w:rPr>
              <w:lang w:val="en-US" w:eastAsia="en-GB"/>
            </w:rPr>
            <w:t>guidance</w:t>
          </w:r>
          <w:r w:rsidR="00E6741A">
            <w:rPr>
              <w:lang w:val="en-US" w:eastAsia="en-GB"/>
            </w:rPr>
            <w:t xml:space="preserve">, </w:t>
          </w:r>
          <w:r w:rsidR="005150C7">
            <w:rPr>
              <w:lang w:val="en-US" w:eastAsia="en-GB"/>
            </w:rPr>
            <w:t xml:space="preserve">the </w:t>
          </w:r>
          <w:r w:rsidR="00E6741A">
            <w:rPr>
              <w:lang w:val="en-US" w:eastAsia="en-GB"/>
            </w:rPr>
            <w:t>priorit</w:t>
          </w:r>
          <w:r w:rsidR="005150C7">
            <w:rPr>
              <w:lang w:val="en-US" w:eastAsia="en-GB"/>
            </w:rPr>
            <w:t>ies</w:t>
          </w:r>
          <w:r w:rsidR="00E6741A">
            <w:rPr>
              <w:lang w:val="en-US" w:eastAsia="en-GB"/>
            </w:rPr>
            <w:t xml:space="preserve"> will be the implementation of the </w:t>
          </w:r>
          <w:r w:rsidR="005150C7">
            <w:rPr>
              <w:lang w:val="en-US" w:eastAsia="en-GB"/>
            </w:rPr>
            <w:t xml:space="preserve">risk </w:t>
          </w:r>
          <w:r w:rsidR="00E6741A">
            <w:rPr>
              <w:lang w:val="en-US" w:eastAsia="en-GB"/>
            </w:rPr>
            <w:t>framework</w:t>
          </w:r>
          <w:r w:rsidR="00B30E81">
            <w:rPr>
              <w:lang w:val="en-US" w:eastAsia="en-GB"/>
            </w:rPr>
            <w:t xml:space="preserve"> and </w:t>
          </w:r>
          <w:r w:rsidR="005150C7">
            <w:rPr>
              <w:lang w:val="en-US" w:eastAsia="en-GB"/>
            </w:rPr>
            <w:t xml:space="preserve">its </w:t>
          </w:r>
          <w:r w:rsidR="00B30E81">
            <w:rPr>
              <w:lang w:val="en-US" w:eastAsia="en-GB"/>
            </w:rPr>
            <w:t>smooth transition</w:t>
          </w:r>
          <w:r w:rsidR="00B30E81" w:rsidRPr="00B30E81">
            <w:rPr>
              <w:lang w:val="en-US" w:eastAsia="en-GB"/>
            </w:rPr>
            <w:t xml:space="preserve"> to prepare for </w:t>
          </w:r>
          <w:r w:rsidR="00122BB8">
            <w:rPr>
              <w:lang w:val="en-US" w:eastAsia="en-GB"/>
            </w:rPr>
            <w:t>the</w:t>
          </w:r>
          <w:r w:rsidR="00B30E81">
            <w:rPr>
              <w:lang w:val="en-US" w:eastAsia="en-GB"/>
            </w:rPr>
            <w:t xml:space="preserve"> </w:t>
          </w:r>
          <w:r w:rsidR="005150C7">
            <w:rPr>
              <w:lang w:val="en-US" w:eastAsia="en-GB"/>
            </w:rPr>
            <w:t xml:space="preserve">EU </w:t>
          </w:r>
          <w:r w:rsidR="00B30E81">
            <w:rPr>
              <w:lang w:val="en-US" w:eastAsia="en-GB"/>
            </w:rPr>
            <w:t>customs authority (</w:t>
          </w:r>
          <w:r w:rsidR="00B30E81" w:rsidRPr="00B30E81">
            <w:rPr>
              <w:lang w:val="en-US" w:eastAsia="en-GB"/>
            </w:rPr>
            <w:t>EUCA</w:t>
          </w:r>
          <w:r w:rsidR="00B30E81">
            <w:rPr>
              <w:lang w:val="en-US" w:eastAsia="en-GB"/>
            </w:rPr>
            <w:t>)</w:t>
          </w:r>
          <w:r w:rsidR="00B30E81" w:rsidRPr="00B30E81">
            <w:rPr>
              <w:lang w:val="en-US" w:eastAsia="en-GB"/>
            </w:rPr>
            <w:t xml:space="preserve"> in liaison with the data analytics team.</w:t>
          </w:r>
        </w:p>
        <w:p w14:paraId="72A9B50F" w14:textId="6C15FF86" w:rsidR="007D6B50" w:rsidRDefault="00B30E81" w:rsidP="00C504C7">
          <w:pPr>
            <w:rPr>
              <w:lang w:val="en-US" w:eastAsia="en-GB"/>
            </w:rPr>
          </w:pPr>
          <w:r>
            <w:rPr>
              <w:lang w:val="en-US" w:eastAsia="en-GB"/>
            </w:rPr>
            <w:t xml:space="preserve">This work will be carried out together with a group of experts of the Member </w:t>
          </w:r>
          <w:r w:rsidR="003D73DA">
            <w:rPr>
              <w:lang w:val="en-US" w:eastAsia="en-GB"/>
            </w:rPr>
            <w:t>S</w:t>
          </w:r>
          <w:r>
            <w:rPr>
              <w:lang w:val="en-US" w:eastAsia="en-GB"/>
            </w:rPr>
            <w:t xml:space="preserve">tates and will include </w:t>
          </w:r>
          <w:r w:rsidR="003D73DA">
            <w:rPr>
              <w:lang w:val="en-US" w:eastAsia="en-GB"/>
            </w:rPr>
            <w:t xml:space="preserve">the development of </w:t>
          </w:r>
          <w:r>
            <w:rPr>
              <w:lang w:val="en-US" w:eastAsia="en-GB"/>
            </w:rPr>
            <w:t xml:space="preserve">a FRC Network </w:t>
          </w:r>
          <w:r w:rsidR="00122BB8">
            <w:rPr>
              <w:lang w:val="en-US" w:eastAsia="en-GB"/>
            </w:rPr>
            <w:t xml:space="preserve">connecting all actors having a role to play or able to feed in the </w:t>
          </w:r>
          <w:r w:rsidR="003D73DA">
            <w:rPr>
              <w:lang w:val="en-US" w:eastAsia="en-GB"/>
            </w:rPr>
            <w:t xml:space="preserve">financial </w:t>
          </w:r>
          <w:r w:rsidR="00122BB8">
            <w:rPr>
              <w:lang w:val="en-US" w:eastAsia="en-GB"/>
            </w:rPr>
            <w:t xml:space="preserve">risk management framework. It will also need to ensure </w:t>
          </w:r>
          <w:r w:rsidR="003D73DA">
            <w:rPr>
              <w:lang w:val="en-US" w:eastAsia="en-GB"/>
            </w:rPr>
            <w:t xml:space="preserve">that </w:t>
          </w:r>
          <w:r w:rsidR="00122BB8">
            <w:rPr>
              <w:lang w:val="en-US" w:eastAsia="en-GB"/>
            </w:rPr>
            <w:t>relevant data and information are collected or made available</w:t>
          </w:r>
          <w:r w:rsidR="007D6B50">
            <w:rPr>
              <w:lang w:val="en-US" w:eastAsia="en-GB"/>
            </w:rPr>
            <w:t xml:space="preserve"> to support a robust risk </w:t>
          </w:r>
          <w:r w:rsidR="007D6B50">
            <w:rPr>
              <w:lang w:val="en-US" w:eastAsia="en-GB"/>
            </w:rPr>
            <w:lastRenderedPageBreak/>
            <w:t xml:space="preserve">management system able to address the relevant financial risks for the EU and the Member </w:t>
          </w:r>
          <w:r w:rsidR="006666BC">
            <w:rPr>
              <w:lang w:val="en-US" w:eastAsia="en-GB"/>
            </w:rPr>
            <w:t>S</w:t>
          </w:r>
          <w:r w:rsidR="007D6B50">
            <w:rPr>
              <w:lang w:val="en-US" w:eastAsia="en-GB"/>
            </w:rPr>
            <w:t xml:space="preserve">tates. </w:t>
          </w:r>
          <w:r w:rsidR="006666BC">
            <w:rPr>
              <w:lang w:val="en-US" w:eastAsia="en-GB"/>
            </w:rPr>
            <w:t xml:space="preserve">One of the objectives is developing an </w:t>
          </w:r>
          <w:r w:rsidR="00122BB8">
            <w:rPr>
              <w:lang w:val="en-US" w:eastAsia="en-GB"/>
            </w:rPr>
            <w:t xml:space="preserve">EU data analytics </w:t>
          </w:r>
          <w:r w:rsidR="006666BC">
            <w:rPr>
              <w:lang w:val="en-US" w:eastAsia="en-GB"/>
            </w:rPr>
            <w:t xml:space="preserve">system </w:t>
          </w:r>
          <w:r w:rsidR="00122BB8">
            <w:rPr>
              <w:lang w:val="en-US" w:eastAsia="en-GB"/>
            </w:rPr>
            <w:t xml:space="preserve">a way that </w:t>
          </w:r>
          <w:r w:rsidR="007D6B50">
            <w:rPr>
              <w:lang w:val="en-US" w:eastAsia="en-GB"/>
            </w:rPr>
            <w:t>address</w:t>
          </w:r>
          <w:r w:rsidR="0050714D">
            <w:rPr>
              <w:lang w:val="en-US" w:eastAsia="en-GB"/>
            </w:rPr>
            <w:t>es</w:t>
          </w:r>
          <w:r w:rsidR="007D6B50">
            <w:rPr>
              <w:lang w:val="en-US" w:eastAsia="en-GB"/>
            </w:rPr>
            <w:t xml:space="preserve"> </w:t>
          </w:r>
          <w:r w:rsidR="006666BC">
            <w:rPr>
              <w:lang w:val="en-US" w:eastAsia="en-GB"/>
            </w:rPr>
            <w:t>risks at EU level</w:t>
          </w:r>
          <w:r w:rsidR="007D6B50">
            <w:rPr>
              <w:lang w:val="en-US" w:eastAsia="en-GB"/>
            </w:rPr>
            <w:t>.</w:t>
          </w:r>
        </w:p>
        <w:p w14:paraId="3336F595" w14:textId="4D403436" w:rsidR="007D6B50" w:rsidRDefault="007D6B50" w:rsidP="00C504C7">
          <w:pPr>
            <w:rPr>
              <w:lang w:val="en-US" w:eastAsia="en-GB"/>
            </w:rPr>
          </w:pPr>
          <w:r>
            <w:rPr>
              <w:lang w:val="en-US" w:eastAsia="en-GB"/>
            </w:rPr>
            <w:t>Particular attention will be given to e-commerce</w:t>
          </w:r>
          <w:r w:rsidR="0050714D">
            <w:rPr>
              <w:lang w:val="en-US" w:eastAsia="en-GB"/>
            </w:rPr>
            <w:t>,</w:t>
          </w:r>
          <w:r>
            <w:rPr>
              <w:lang w:val="en-US" w:eastAsia="en-GB"/>
            </w:rPr>
            <w:t xml:space="preserve"> that presents a major challenge</w:t>
          </w:r>
          <w:r w:rsidR="0019257B">
            <w:rPr>
              <w:lang w:val="en-US" w:eastAsia="en-GB"/>
            </w:rPr>
            <w:t xml:space="preserve"> in the forthcoming years.</w:t>
          </w:r>
        </w:p>
        <w:p w14:paraId="446970C9" w14:textId="44A327C7" w:rsidR="0008484C" w:rsidRPr="00AF7D78" w:rsidRDefault="007D6B50" w:rsidP="00C504C7">
          <w:pPr>
            <w:rPr>
              <w:lang w:val="en-US" w:eastAsia="en-GB"/>
            </w:rPr>
          </w:pPr>
          <w:r>
            <w:rPr>
              <w:lang w:val="en-US" w:eastAsia="en-GB"/>
            </w:rPr>
            <w:t xml:space="preserve">The main part of the work will be to ensure that legal and practical arrangements are in place before the EUCA starts to work and to accompany the deployment of all necessary tools to </w:t>
          </w:r>
          <w:r w:rsidR="00116D8F">
            <w:rPr>
              <w:lang w:val="en-US" w:eastAsia="en-GB"/>
            </w:rPr>
            <w:t xml:space="preserve">prepare and facilitate </w:t>
          </w:r>
          <w:r>
            <w:rPr>
              <w:lang w:val="en-US" w:eastAsia="en-GB"/>
            </w:rPr>
            <w:t xml:space="preserve">this transition </w:t>
          </w:r>
          <w:r w:rsidR="00116D8F">
            <w:rPr>
              <w:lang w:val="en-US" w:eastAsia="en-GB"/>
            </w:rPr>
            <w:t xml:space="preserve">in an </w:t>
          </w:r>
          <w:r>
            <w:rPr>
              <w:lang w:val="en-US" w:eastAsia="en-GB"/>
            </w:rPr>
            <w:t xml:space="preserve">efficient </w:t>
          </w:r>
          <w:r w:rsidR="00116D8F">
            <w:rPr>
              <w:lang w:val="en-US" w:eastAsia="en-GB"/>
            </w:rPr>
            <w:t>way</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36B8901" w14:textId="74624863" w:rsidR="0019150B" w:rsidRDefault="00CF7D30" w:rsidP="00CF7D30">
          <w:pPr>
            <w:rPr>
              <w:lang w:val="en-US" w:eastAsia="en-GB"/>
            </w:rPr>
          </w:pPr>
          <w:r w:rsidRPr="00CF7D30">
            <w:rPr>
              <w:lang w:val="en-US" w:eastAsia="en-GB"/>
            </w:rPr>
            <w:t xml:space="preserve">We look for a motivated national expert who will enjoy working closely with colleagues from different cultural and linguistic backgrounds, and to contribute to </w:t>
          </w:r>
          <w:r w:rsidR="004A2383">
            <w:rPr>
              <w:lang w:val="en-US" w:eastAsia="en-GB"/>
            </w:rPr>
            <w:t xml:space="preserve">developing </w:t>
          </w:r>
          <w:r>
            <w:rPr>
              <w:lang w:val="en-US" w:eastAsia="en-GB"/>
            </w:rPr>
            <w:t xml:space="preserve">a </w:t>
          </w:r>
          <w:r w:rsidR="004A2383">
            <w:rPr>
              <w:lang w:val="en-US" w:eastAsia="en-GB"/>
            </w:rPr>
            <w:t xml:space="preserve">solid </w:t>
          </w:r>
          <w:r>
            <w:rPr>
              <w:lang w:val="en-US" w:eastAsia="en-GB"/>
            </w:rPr>
            <w:t xml:space="preserve">common risk management framework for financial risks. </w:t>
          </w:r>
        </w:p>
        <w:p w14:paraId="69209E95" w14:textId="37CC9F19" w:rsidR="00CF7D30" w:rsidRDefault="00CF7D30" w:rsidP="00CF7D30">
          <w:pPr>
            <w:rPr>
              <w:lang w:val="en-US" w:eastAsia="en-GB"/>
            </w:rPr>
          </w:pPr>
          <w:r w:rsidRPr="00E377E5">
            <w:rPr>
              <w:lang w:val="en-US" w:eastAsia="en-GB"/>
            </w:rPr>
            <w:t xml:space="preserve">The successful candidate will be </w:t>
          </w:r>
          <w:proofErr w:type="gramStart"/>
          <w:r w:rsidRPr="00E377E5">
            <w:rPr>
              <w:lang w:val="en-US" w:eastAsia="en-GB"/>
            </w:rPr>
            <w:t>in particular responsible</w:t>
          </w:r>
          <w:proofErr w:type="gramEnd"/>
          <w:r w:rsidRPr="00E377E5">
            <w:rPr>
              <w:lang w:val="en-US" w:eastAsia="en-GB"/>
            </w:rPr>
            <w:t xml:space="preserve"> for </w:t>
          </w:r>
          <w:r>
            <w:rPr>
              <w:lang w:val="en-US" w:eastAsia="en-GB"/>
            </w:rPr>
            <w:t xml:space="preserve">the </w:t>
          </w:r>
          <w:r w:rsidRPr="00CF7D30">
            <w:rPr>
              <w:lang w:val="en-US" w:eastAsia="en-GB"/>
            </w:rPr>
            <w:t xml:space="preserve">definition, functioning and implementation of the </w:t>
          </w:r>
          <w:r>
            <w:rPr>
              <w:lang w:val="en-US" w:eastAsia="en-GB"/>
            </w:rPr>
            <w:t xml:space="preserve">framework. He/she will also contribute to the </w:t>
          </w:r>
          <w:r w:rsidRPr="00CF7D30">
            <w:rPr>
              <w:lang w:val="en-US" w:eastAsia="en-GB"/>
            </w:rPr>
            <w:t>smooth transition to</w:t>
          </w:r>
          <w:r w:rsidR="004A2383">
            <w:rPr>
              <w:lang w:val="en-US" w:eastAsia="en-GB"/>
            </w:rPr>
            <w:t>wards</w:t>
          </w:r>
          <w:r w:rsidRPr="00CF7D30">
            <w:rPr>
              <w:lang w:val="en-US" w:eastAsia="en-GB"/>
            </w:rPr>
            <w:t xml:space="preserve"> the </w:t>
          </w:r>
          <w:r w:rsidR="004A2383">
            <w:rPr>
              <w:lang w:val="en-US" w:eastAsia="en-GB"/>
            </w:rPr>
            <w:t xml:space="preserve">future EU </w:t>
          </w:r>
          <w:r w:rsidRPr="00CF7D30">
            <w:rPr>
              <w:lang w:val="en-US" w:eastAsia="en-GB"/>
            </w:rPr>
            <w:t xml:space="preserve">customs authority </w:t>
          </w:r>
          <w:r w:rsidR="004A2383">
            <w:rPr>
              <w:lang w:val="en-US" w:eastAsia="en-GB"/>
            </w:rPr>
            <w:t xml:space="preserve">that will </w:t>
          </w:r>
          <w:r>
            <w:rPr>
              <w:lang w:val="en-US" w:eastAsia="en-GB"/>
            </w:rPr>
            <w:t xml:space="preserve">take over the implementation of financial risks, </w:t>
          </w:r>
          <w:r w:rsidRPr="00CF7D30">
            <w:rPr>
              <w:lang w:val="en-US" w:eastAsia="en-GB"/>
            </w:rPr>
            <w:t xml:space="preserve">in </w:t>
          </w:r>
          <w:r w:rsidR="004A2383">
            <w:rPr>
              <w:lang w:val="en-US" w:eastAsia="en-GB"/>
            </w:rPr>
            <w:t xml:space="preserve">close </w:t>
          </w:r>
          <w:r w:rsidRPr="00CF7D30">
            <w:rPr>
              <w:lang w:val="en-US" w:eastAsia="en-GB"/>
            </w:rPr>
            <w:t>liaison with the data analytics team.</w:t>
          </w:r>
          <w:r>
            <w:rPr>
              <w:lang w:val="en-US" w:eastAsia="en-GB"/>
            </w:rPr>
            <w:t xml:space="preserve"> Special attention will be given to e-commerce and innovative approaches to cover financial risks related to e-commerce traffic. </w:t>
          </w:r>
        </w:p>
        <w:p w14:paraId="121B55FB" w14:textId="4000479E" w:rsidR="00E377E5" w:rsidRDefault="00E377E5" w:rsidP="00E377E5">
          <w:pPr>
            <w:rPr>
              <w:lang w:val="en-US" w:eastAsia="en-GB"/>
            </w:rPr>
          </w:pPr>
          <w:r w:rsidRPr="00E377E5">
            <w:rPr>
              <w:lang w:val="en-US" w:eastAsia="en-GB"/>
            </w:rPr>
            <w:t xml:space="preserve">We are looking for a motivated </w:t>
          </w:r>
          <w:r w:rsidR="004A2383">
            <w:rPr>
              <w:lang w:val="en-US" w:eastAsia="en-GB"/>
            </w:rPr>
            <w:t xml:space="preserve">national </w:t>
          </w:r>
          <w:r>
            <w:rPr>
              <w:lang w:val="en-US" w:eastAsia="en-GB"/>
            </w:rPr>
            <w:t>expert who h</w:t>
          </w:r>
          <w:r w:rsidRPr="00E377E5">
            <w:rPr>
              <w:lang w:val="en-US" w:eastAsia="en-GB"/>
            </w:rPr>
            <w:t xml:space="preserve">as knowledge and experience with customs </w:t>
          </w:r>
          <w:r>
            <w:rPr>
              <w:lang w:val="en-US" w:eastAsia="en-GB"/>
            </w:rPr>
            <w:t>risk management and customs controls.</w:t>
          </w:r>
          <w:r w:rsidR="00CF7D30">
            <w:rPr>
              <w:lang w:val="en-US" w:eastAsia="en-GB"/>
            </w:rPr>
            <w:t xml:space="preserve"> </w:t>
          </w:r>
          <w:r>
            <w:rPr>
              <w:lang w:val="en-US" w:eastAsia="en-GB"/>
            </w:rPr>
            <w:t xml:space="preserve">The ideal candidate would be familiar with financial risks like for instance antidumping and undervaluation. </w:t>
          </w:r>
        </w:p>
        <w:p w14:paraId="554DEED7" w14:textId="1F9D71FF" w:rsidR="00E377E5" w:rsidRDefault="00E377E5" w:rsidP="00E377E5">
          <w:pPr>
            <w:rPr>
              <w:lang w:val="en-US" w:eastAsia="en-GB"/>
            </w:rPr>
          </w:pPr>
          <w:r>
            <w:rPr>
              <w:lang w:val="en-US" w:eastAsia="en-GB"/>
            </w:rPr>
            <w:t>Knowledge of</w:t>
          </w:r>
          <w:r w:rsidR="0019150B">
            <w:rPr>
              <w:lang w:val="en-US" w:eastAsia="en-GB"/>
            </w:rPr>
            <w:t xml:space="preserve"> financial risk criteria (FRC Decision), </w:t>
          </w:r>
          <w:r>
            <w:rPr>
              <w:lang w:val="en-US" w:eastAsia="en-GB"/>
            </w:rPr>
            <w:t>CBAM, data analytics and</w:t>
          </w:r>
          <w:r w:rsidR="00CF7D30">
            <w:rPr>
              <w:lang w:val="en-US" w:eastAsia="en-GB"/>
            </w:rPr>
            <w:t>/or</w:t>
          </w:r>
          <w:r>
            <w:rPr>
              <w:lang w:val="en-US" w:eastAsia="en-GB"/>
            </w:rPr>
            <w:t xml:space="preserve"> antifraud matters would be </w:t>
          </w:r>
          <w:r w:rsidR="0019150B">
            <w:rPr>
              <w:lang w:val="en-US" w:eastAsia="en-GB"/>
            </w:rPr>
            <w:t>a strong advantage</w:t>
          </w:r>
          <w:r>
            <w:rPr>
              <w:lang w:val="en-US" w:eastAsia="en-GB"/>
            </w:rPr>
            <w:t xml:space="preserve">. </w:t>
          </w:r>
        </w:p>
        <w:p w14:paraId="2C04BE91" w14:textId="7D939467" w:rsidR="00E377E5" w:rsidRPr="00E377E5" w:rsidRDefault="00E377E5" w:rsidP="00E377E5">
          <w:pPr>
            <w:rPr>
              <w:lang w:val="en-US" w:eastAsia="en-GB"/>
            </w:rPr>
          </w:pPr>
          <w:r>
            <w:rPr>
              <w:lang w:val="en-US" w:eastAsia="en-GB"/>
            </w:rPr>
            <w:t>The candidate should have</w:t>
          </w:r>
          <w:r w:rsidRPr="00E377E5">
            <w:rPr>
              <w:lang w:val="en-US" w:eastAsia="en-GB"/>
            </w:rPr>
            <w:t xml:space="preserve"> good analytical, drafting, communication and organizational skills (working documents, preparation of working groups).</w:t>
          </w:r>
        </w:p>
        <w:p w14:paraId="57778CCF" w14:textId="3EBFF361" w:rsidR="00E377E5" w:rsidRPr="00E377E5" w:rsidRDefault="007032E9" w:rsidP="00E377E5">
          <w:pPr>
            <w:rPr>
              <w:lang w:val="en-US" w:eastAsia="en-GB"/>
            </w:rPr>
          </w:pPr>
          <w:r>
            <w:rPr>
              <w:lang w:val="en-US" w:eastAsia="en-GB"/>
            </w:rPr>
            <w:t>T</w:t>
          </w:r>
          <w:r w:rsidR="00E377E5" w:rsidRPr="00E377E5">
            <w:rPr>
              <w:lang w:val="en-US" w:eastAsia="en-GB"/>
            </w:rPr>
            <w:t xml:space="preserve">he unit offers a motivated and </w:t>
          </w:r>
          <w:r w:rsidR="00D5203F" w:rsidRPr="00E377E5">
            <w:rPr>
              <w:lang w:val="en-US" w:eastAsia="en-GB"/>
            </w:rPr>
            <w:t>mutually supportive</w:t>
          </w:r>
          <w:r w:rsidR="00E377E5" w:rsidRPr="00E377E5">
            <w:rPr>
              <w:lang w:val="en-US" w:eastAsia="en-GB"/>
            </w:rPr>
            <w:t xml:space="preserve"> team comprised by colleagues from different cultural and linguistic backgrounds and a very pleasant working environment with </w:t>
          </w:r>
          <w:r>
            <w:rPr>
              <w:lang w:val="en-US" w:eastAsia="en-GB"/>
            </w:rPr>
            <w:t xml:space="preserve">a flexible work organization and </w:t>
          </w:r>
          <w:r w:rsidR="00E377E5" w:rsidRPr="00E377E5">
            <w:rPr>
              <w:lang w:val="en-US" w:eastAsia="en-GB"/>
            </w:rPr>
            <w:t>family-friendly working hours.</w:t>
          </w:r>
        </w:p>
        <w:p w14:paraId="641FB476" w14:textId="123418B9" w:rsidR="00E377E5" w:rsidRPr="00E377E5" w:rsidRDefault="00E377E5" w:rsidP="00E377E5">
          <w:pPr>
            <w:rPr>
              <w:lang w:val="en-US" w:eastAsia="en-GB"/>
            </w:rPr>
          </w:pPr>
          <w:r w:rsidRPr="00E377E5">
            <w:rPr>
              <w:lang w:val="en-US" w:eastAsia="en-GB"/>
            </w:rPr>
            <w:t xml:space="preserve">The successful candidate will be required to undergo security vetting if she or he does not already hold security clearance at an appropriate level (EU </w:t>
          </w:r>
          <w:r w:rsidR="0019150B">
            <w:rPr>
              <w:lang w:val="en-US" w:eastAsia="en-GB"/>
            </w:rPr>
            <w:t>Restricted</w:t>
          </w:r>
          <w:r w:rsidRPr="00E377E5">
            <w:rPr>
              <w:lang w:val="en-US" w:eastAsia="en-GB"/>
            </w:rPr>
            <w:t>), in accordance with the relevant security provisions.</w:t>
          </w:r>
        </w:p>
        <w:p w14:paraId="51994EDB" w14:textId="5181E788" w:rsidR="002E40A9" w:rsidRPr="00AF7D78" w:rsidRDefault="00E377E5" w:rsidP="00E377E5">
          <w:pPr>
            <w:rPr>
              <w:lang w:val="en-US" w:eastAsia="en-GB"/>
            </w:rPr>
          </w:pPr>
          <w:r w:rsidRPr="00E377E5">
            <w:rPr>
              <w:lang w:val="en-US" w:eastAsia="en-GB"/>
            </w:rPr>
            <w:t>The working language is (mostly) English. Knowledge of other languages would be considered as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C8E3" w14:textId="77777777" w:rsidR="00F410FB" w:rsidRDefault="00F410FB">
      <w:pPr>
        <w:spacing w:after="0"/>
      </w:pPr>
      <w:r>
        <w:separator/>
      </w:r>
    </w:p>
  </w:endnote>
  <w:endnote w:type="continuationSeparator" w:id="0">
    <w:p w14:paraId="01BB5BF4" w14:textId="77777777" w:rsidR="00F410FB" w:rsidRDefault="00F41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89A9" w14:textId="77777777" w:rsidR="00F410FB" w:rsidRDefault="00F410FB">
      <w:pPr>
        <w:spacing w:after="0"/>
      </w:pPr>
      <w:r>
        <w:separator/>
      </w:r>
    </w:p>
  </w:footnote>
  <w:footnote w:type="continuationSeparator" w:id="0">
    <w:p w14:paraId="370CD559" w14:textId="77777777" w:rsidR="00F410FB" w:rsidRDefault="00F410F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52355C"/>
    <w:multiLevelType w:val="hybridMultilevel"/>
    <w:tmpl w:val="4164E94E"/>
    <w:lvl w:ilvl="0" w:tplc="E410BF5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54615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484C"/>
    <w:rsid w:val="00092BCA"/>
    <w:rsid w:val="000A4668"/>
    <w:rsid w:val="000D129C"/>
    <w:rsid w:val="000F371B"/>
    <w:rsid w:val="000F4CD5"/>
    <w:rsid w:val="00111AB6"/>
    <w:rsid w:val="00116D8F"/>
    <w:rsid w:val="00122BB8"/>
    <w:rsid w:val="0019150B"/>
    <w:rsid w:val="0019257B"/>
    <w:rsid w:val="001B0282"/>
    <w:rsid w:val="001D0A81"/>
    <w:rsid w:val="002109E6"/>
    <w:rsid w:val="00252050"/>
    <w:rsid w:val="002B3CBF"/>
    <w:rsid w:val="002C13C3"/>
    <w:rsid w:val="002C49D0"/>
    <w:rsid w:val="002E40A9"/>
    <w:rsid w:val="00394447"/>
    <w:rsid w:val="003D73DA"/>
    <w:rsid w:val="003E50A4"/>
    <w:rsid w:val="0040388A"/>
    <w:rsid w:val="00431778"/>
    <w:rsid w:val="00454CC7"/>
    <w:rsid w:val="00464195"/>
    <w:rsid w:val="00476034"/>
    <w:rsid w:val="004817AF"/>
    <w:rsid w:val="004A2383"/>
    <w:rsid w:val="0050714D"/>
    <w:rsid w:val="00512969"/>
    <w:rsid w:val="005150C7"/>
    <w:rsid w:val="005168AD"/>
    <w:rsid w:val="0058240F"/>
    <w:rsid w:val="00592CD5"/>
    <w:rsid w:val="005D1B85"/>
    <w:rsid w:val="005F77AB"/>
    <w:rsid w:val="006311FA"/>
    <w:rsid w:val="006544F0"/>
    <w:rsid w:val="00665583"/>
    <w:rsid w:val="006666BC"/>
    <w:rsid w:val="00693BC6"/>
    <w:rsid w:val="00696070"/>
    <w:rsid w:val="007032E9"/>
    <w:rsid w:val="00793C5E"/>
    <w:rsid w:val="007D6B50"/>
    <w:rsid w:val="007E531E"/>
    <w:rsid w:val="007F02AC"/>
    <w:rsid w:val="007F7012"/>
    <w:rsid w:val="008A021D"/>
    <w:rsid w:val="008D02B7"/>
    <w:rsid w:val="008F0B52"/>
    <w:rsid w:val="008F4BA9"/>
    <w:rsid w:val="00994062"/>
    <w:rsid w:val="00996CC6"/>
    <w:rsid w:val="009A1EA0"/>
    <w:rsid w:val="009A2F00"/>
    <w:rsid w:val="009C5E27"/>
    <w:rsid w:val="00A033AD"/>
    <w:rsid w:val="00AB2CEA"/>
    <w:rsid w:val="00AF6424"/>
    <w:rsid w:val="00B24CC5"/>
    <w:rsid w:val="00B30E81"/>
    <w:rsid w:val="00B3644B"/>
    <w:rsid w:val="00B47042"/>
    <w:rsid w:val="00B65513"/>
    <w:rsid w:val="00B73F08"/>
    <w:rsid w:val="00B8014C"/>
    <w:rsid w:val="00C06724"/>
    <w:rsid w:val="00C3254D"/>
    <w:rsid w:val="00C504C7"/>
    <w:rsid w:val="00C75BA4"/>
    <w:rsid w:val="00CB5B61"/>
    <w:rsid w:val="00CD2C5A"/>
    <w:rsid w:val="00CF7D30"/>
    <w:rsid w:val="00D0015C"/>
    <w:rsid w:val="00D03CF4"/>
    <w:rsid w:val="00D5203F"/>
    <w:rsid w:val="00D7090C"/>
    <w:rsid w:val="00D84D53"/>
    <w:rsid w:val="00D96984"/>
    <w:rsid w:val="00DD41ED"/>
    <w:rsid w:val="00DF1E49"/>
    <w:rsid w:val="00E21DBD"/>
    <w:rsid w:val="00E342CB"/>
    <w:rsid w:val="00E377E5"/>
    <w:rsid w:val="00E41704"/>
    <w:rsid w:val="00E44D7F"/>
    <w:rsid w:val="00E6741A"/>
    <w:rsid w:val="00E82667"/>
    <w:rsid w:val="00E84FE8"/>
    <w:rsid w:val="00EB3147"/>
    <w:rsid w:val="00F410FB"/>
    <w:rsid w:val="00F4683D"/>
    <w:rsid w:val="00F6462F"/>
    <w:rsid w:val="00F91B73"/>
    <w:rsid w:val="00F93413"/>
    <w:rsid w:val="00FC7CD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78148">
      <w:bodyDiv w:val="1"/>
      <w:marLeft w:val="0"/>
      <w:marRight w:val="0"/>
      <w:marTop w:val="0"/>
      <w:marBottom w:val="0"/>
      <w:divBdr>
        <w:top w:val="none" w:sz="0" w:space="0" w:color="auto"/>
        <w:left w:val="none" w:sz="0" w:space="0" w:color="auto"/>
        <w:bottom w:val="none" w:sz="0" w:space="0" w:color="auto"/>
        <w:right w:val="none" w:sz="0" w:space="0" w:color="auto"/>
      </w:divBdr>
      <w:divsChild>
        <w:div w:id="733772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7250A8D59E647AA9E65BAA50AE76784"/>
        <w:category>
          <w:name w:val="General"/>
          <w:gallery w:val="placeholder"/>
        </w:category>
        <w:types>
          <w:type w:val="bbPlcHdr"/>
        </w:types>
        <w:behaviors>
          <w:behavior w:val="content"/>
        </w:behaviors>
        <w:guid w:val="{F4D0B989-4144-40A7-B4FA-5BD0D6588C96}"/>
      </w:docPartPr>
      <w:docPartBody>
        <w:p w:rsidR="009C156D" w:rsidRDefault="009C156D" w:rsidP="009C156D">
          <w:pPr>
            <w:pStyle w:val="B7250A8D59E647AA9E65BAA50AE7678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30961"/>
    <w:rsid w:val="007F71FC"/>
    <w:rsid w:val="007F7378"/>
    <w:rsid w:val="00893390"/>
    <w:rsid w:val="00894A0C"/>
    <w:rsid w:val="009A12CB"/>
    <w:rsid w:val="009C156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156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7250A8D59E647AA9E65BAA50AE76784">
    <w:name w:val="B7250A8D59E647AA9E65BAA50AE76784"/>
    <w:rsid w:val="009C156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A4F2385C-9D9C-4008-A742-1E5B3DE8C00A}"/>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21</TotalTime>
  <Pages>5</Pages>
  <Words>1625</Words>
  <Characters>8940</Characters>
  <Application>Microsoft Office Word</Application>
  <DocSecurity>0</DocSecurity>
  <PresentationFormat>Microsoft Word 14.0</PresentationFormat>
  <Lines>74</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PAOLANTONIO Ingrid (TAXUD)</cp:lastModifiedBy>
  <cp:revision>3</cp:revision>
  <cp:lastPrinted>2023-04-05T10:36:00Z</cp:lastPrinted>
  <dcterms:created xsi:type="dcterms:W3CDTF">2024-12-10T08:54:00Z</dcterms:created>
  <dcterms:modified xsi:type="dcterms:W3CDTF">2024-12-10T09:14:00Z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