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0456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08FB4B7" w:rsidR="00B65513" w:rsidRPr="0007110E" w:rsidRDefault="00492B6F" w:rsidP="00E82667">
                <w:pPr>
                  <w:tabs>
                    <w:tab w:val="left" w:pos="426"/>
                  </w:tabs>
                  <w:spacing w:before="120"/>
                  <w:rPr>
                    <w:bCs/>
                    <w:lang w:val="en-IE" w:eastAsia="en-GB"/>
                  </w:rPr>
                </w:pPr>
                <w:r w:rsidRPr="00492B6F">
                  <w:rPr>
                    <w:bCs/>
                    <w:color w:val="0070C0"/>
                    <w:lang w:val="en-IE" w:eastAsia="en-GB"/>
                  </w:rPr>
                  <w:t>Legal Service – AGRI Team</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3F34132" w:rsidR="00D96984" w:rsidRPr="0007110E" w:rsidRDefault="00492B6F" w:rsidP="00E82667">
                <w:pPr>
                  <w:tabs>
                    <w:tab w:val="left" w:pos="426"/>
                  </w:tabs>
                  <w:spacing w:before="120"/>
                  <w:rPr>
                    <w:bCs/>
                    <w:lang w:val="en-IE" w:eastAsia="en-GB"/>
                  </w:rPr>
                </w:pPr>
                <w:r w:rsidRPr="00492B6F">
                  <w:rPr>
                    <w:bCs/>
                    <w:color w:val="0070C0"/>
                    <w:lang w:val="en-IE" w:eastAsia="en-GB"/>
                  </w:rPr>
                  <w:t>102037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rPr>
                <w:color w:val="0070C0"/>
              </w:rPr>
            </w:sdtEndPr>
            <w:sdtContent>
              <w:p w14:paraId="714DA989" w14:textId="04011B61" w:rsidR="00E21DBD" w:rsidRPr="00492B6F" w:rsidRDefault="00492B6F" w:rsidP="00E82667">
                <w:pPr>
                  <w:tabs>
                    <w:tab w:val="left" w:pos="426"/>
                  </w:tabs>
                  <w:spacing w:before="120"/>
                  <w:rPr>
                    <w:bCs/>
                    <w:color w:val="0070C0"/>
                    <w:lang w:val="en-IE" w:eastAsia="en-GB"/>
                  </w:rPr>
                </w:pPr>
                <w:r w:rsidRPr="00492B6F">
                  <w:rPr>
                    <w:bCs/>
                    <w:color w:val="0070C0"/>
                    <w:lang w:val="en-IE" w:eastAsia="en-GB"/>
                  </w:rPr>
                  <w:t>Chiara CATTABRIGA</w:t>
                </w:r>
              </w:p>
            </w:sdtContent>
          </w:sdt>
          <w:p w14:paraId="34CF737A" w14:textId="643DB23D" w:rsidR="00E21DBD" w:rsidRPr="0007110E" w:rsidRDefault="00604563" w:rsidP="00E82667">
            <w:pPr>
              <w:tabs>
                <w:tab w:val="left" w:pos="426"/>
              </w:tabs>
              <w:contextualSpacing/>
              <w:rPr>
                <w:bCs/>
                <w:lang w:val="en-IE" w:eastAsia="en-GB"/>
              </w:rPr>
            </w:pPr>
            <w:sdt>
              <w:sdtPr>
                <w:rPr>
                  <w:bCs/>
                  <w:color w:val="0070C0"/>
                  <w:lang w:val="en-IE" w:eastAsia="en-GB"/>
                </w:rPr>
                <w:id w:val="1175461244"/>
                <w:placeholder>
                  <w:docPart w:val="DefaultPlaceholder_-1854013440"/>
                </w:placeholder>
              </w:sdtPr>
              <w:sdtEndPr/>
              <w:sdtContent>
                <w:r w:rsidR="003D0223">
                  <w:rPr>
                    <w:bCs/>
                    <w:color w:val="0070C0"/>
                    <w:lang w:val="en-IE" w:eastAsia="en-GB"/>
                  </w:rPr>
                  <w:t>1st</w:t>
                </w:r>
              </w:sdtContent>
            </w:sdt>
            <w:r w:rsidR="00E21DBD" w:rsidRPr="00492B6F">
              <w:rPr>
                <w:bCs/>
                <w:color w:val="0070C0"/>
                <w:lang w:val="en-IE" w:eastAsia="en-GB"/>
              </w:rPr>
              <w:t xml:space="preserve"> </w:t>
            </w:r>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D0223">
                  <w:rPr>
                    <w:bCs/>
                    <w:lang w:val="en-IE" w:eastAsia="en-GB"/>
                  </w:rPr>
                  <w:t>2025</w:t>
                </w:r>
              </w:sdtContent>
            </w:sdt>
          </w:p>
          <w:p w14:paraId="158DD156" w14:textId="46E0B3DA" w:rsidR="00E21DBD" w:rsidRPr="0007110E" w:rsidRDefault="0060456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92B6F" w:rsidRPr="00492B6F">
                  <w:rPr>
                    <w:bCs/>
                    <w:color w:val="0070C0"/>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92B6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D7D2A9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6116DB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0456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0456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0456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6CB691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B145693"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CE2F15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color w:val="0070C0"/>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604563">
                  <w:rPr>
                    <w:bCs/>
                    <w:color w:val="0070C0"/>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D666447" w14:textId="77777777" w:rsidR="0097023C" w:rsidRPr="0097023C" w:rsidRDefault="0097023C" w:rsidP="0097023C">
          <w:pPr>
            <w:rPr>
              <w:color w:val="0070C0"/>
              <w:szCs w:val="24"/>
            </w:rPr>
          </w:pPr>
          <w:r w:rsidRPr="0097023C">
            <w:rPr>
              <w:color w:val="0070C0"/>
              <w:szCs w:val="24"/>
            </w:rPr>
            <w:t>The AGRI Team provides internal advice to the Commission and its departments in the fields of Agriculture, Fisheries and Animal and Plant Health. In addition, it represents the Commission in cases brought before the Court of Justice of the EU in these areas of law.</w:t>
          </w:r>
        </w:p>
        <w:p w14:paraId="6C21DE4B" w14:textId="77777777" w:rsidR="0097023C" w:rsidRPr="0097023C" w:rsidRDefault="0097023C" w:rsidP="0097023C">
          <w:pPr>
            <w:rPr>
              <w:color w:val="0070C0"/>
              <w:szCs w:val="24"/>
            </w:rPr>
          </w:pPr>
          <w:r w:rsidRPr="0097023C">
            <w:rPr>
              <w:color w:val="0070C0"/>
              <w:szCs w:val="24"/>
            </w:rPr>
            <w:t>If appropriate, it interacts with the Legal Services of other Institutions and with lawyers in the Member States.</w:t>
          </w:r>
        </w:p>
        <w:p w14:paraId="59DD0438" w14:textId="6A59CFAA" w:rsidR="00E21DBD" w:rsidRDefault="00604563"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4"/>
          <w:lang w:val="en-US" w:eastAsia="en-GB"/>
        </w:rPr>
        <w:id w:val="-723136291"/>
        <w:placeholder>
          <w:docPart w:val="84FB87486BC94E5EB76E972E1BD8265B"/>
        </w:placeholder>
      </w:sdtPr>
      <w:sdtEndPr>
        <w:rPr>
          <w:color w:val="0070C0"/>
        </w:rPr>
      </w:sdtEndPr>
      <w:sdtContent>
        <w:p w14:paraId="5303403F" w14:textId="77777777" w:rsidR="0097023C" w:rsidRPr="0097023C" w:rsidRDefault="0097023C" w:rsidP="0097023C">
          <w:pPr>
            <w:rPr>
              <w:color w:val="0070C0"/>
              <w:szCs w:val="24"/>
            </w:rPr>
          </w:pPr>
          <w:r w:rsidRPr="0097023C">
            <w:rPr>
              <w:color w:val="0070C0"/>
              <w:szCs w:val="24"/>
            </w:rPr>
            <w:t>The Seconded National Expert (SNE) will be expected:</w:t>
          </w:r>
        </w:p>
        <w:p w14:paraId="4C795A43" w14:textId="3EC48FF9" w:rsidR="0097023C" w:rsidRPr="0097023C" w:rsidRDefault="0097023C" w:rsidP="0097023C">
          <w:pPr>
            <w:spacing w:after="0"/>
            <w:rPr>
              <w:color w:val="0070C0"/>
              <w:szCs w:val="24"/>
            </w:rPr>
          </w:pPr>
          <w:r w:rsidRPr="0097023C">
            <w:rPr>
              <w:color w:val="0070C0"/>
              <w:szCs w:val="24"/>
            </w:rPr>
            <w:t>- to assist the AGRI team in the above areas.</w:t>
          </w:r>
        </w:p>
        <w:p w14:paraId="233EA2DC" w14:textId="5233DB99" w:rsidR="0097023C" w:rsidRDefault="0097023C" w:rsidP="006815F0">
          <w:pPr>
            <w:spacing w:after="0"/>
            <w:rPr>
              <w:color w:val="0070C0"/>
              <w:szCs w:val="24"/>
              <w:shd w:val="clear" w:color="auto" w:fill="FFFFFF"/>
              <w:lang w:val="en-IE"/>
            </w:rPr>
          </w:pPr>
          <w:r w:rsidRPr="0097023C">
            <w:rPr>
              <w:szCs w:val="24"/>
              <w:lang w:val="en-IE"/>
            </w:rPr>
            <w:t xml:space="preserve">- </w:t>
          </w:r>
          <w:r>
            <w:rPr>
              <w:color w:val="0070C0"/>
              <w:szCs w:val="24"/>
              <w:shd w:val="clear" w:color="auto" w:fill="FFFFFF"/>
              <w:lang w:val="en-IE"/>
            </w:rPr>
            <w:t>to p</w:t>
          </w:r>
          <w:r w:rsidRPr="0097023C">
            <w:rPr>
              <w:color w:val="0070C0"/>
              <w:szCs w:val="24"/>
              <w:shd w:val="clear" w:color="auto" w:fill="FFFFFF"/>
              <w:lang w:val="en-IE"/>
            </w:rPr>
            <w:t xml:space="preserve">rovide the Commission with the </w:t>
          </w:r>
          <w:r w:rsidR="006815F0">
            <w:rPr>
              <w:color w:val="0070C0"/>
              <w:szCs w:val="24"/>
              <w:shd w:val="clear" w:color="auto" w:fill="FFFFFF"/>
              <w:lang w:val="en-IE"/>
            </w:rPr>
            <w:t xml:space="preserve">necessary </w:t>
          </w:r>
          <w:r w:rsidRPr="0097023C">
            <w:rPr>
              <w:color w:val="0070C0"/>
              <w:szCs w:val="24"/>
              <w:shd w:val="clear" w:color="auto" w:fill="FFFFFF"/>
              <w:lang w:val="en-IE"/>
            </w:rPr>
            <w:t>legal advice for its activity and its defen</w:t>
          </w:r>
          <w:r w:rsidR="006815F0">
            <w:rPr>
              <w:color w:val="0070C0"/>
              <w:szCs w:val="24"/>
              <w:shd w:val="clear" w:color="auto" w:fill="FFFFFF"/>
              <w:lang w:val="en-IE"/>
            </w:rPr>
            <w:t>c</w:t>
          </w:r>
          <w:r w:rsidRPr="0097023C">
            <w:rPr>
              <w:color w:val="0070C0"/>
              <w:szCs w:val="24"/>
              <w:shd w:val="clear" w:color="auto" w:fill="FFFFFF"/>
              <w:lang w:val="en-IE"/>
            </w:rPr>
            <w:t>e</w:t>
          </w:r>
          <w:r w:rsidR="00B673B7">
            <w:rPr>
              <w:color w:val="0070C0"/>
              <w:szCs w:val="24"/>
              <w:shd w:val="clear" w:color="auto" w:fill="FFFFFF"/>
              <w:lang w:val="en-IE"/>
            </w:rPr>
            <w:t xml:space="preserve"> </w:t>
          </w:r>
          <w:r w:rsidR="006815F0">
            <w:rPr>
              <w:color w:val="0070C0"/>
              <w:szCs w:val="24"/>
              <w:shd w:val="clear" w:color="auto" w:fill="FFFFFF"/>
              <w:lang w:val="en-IE"/>
            </w:rPr>
            <w:t>in legal proceedings.</w:t>
          </w:r>
        </w:p>
        <w:p w14:paraId="47B5C28C" w14:textId="77777777" w:rsidR="006815F0" w:rsidRPr="006815F0" w:rsidRDefault="006815F0" w:rsidP="006815F0">
          <w:pPr>
            <w:spacing w:after="0"/>
            <w:rPr>
              <w:color w:val="0070C0"/>
              <w:szCs w:val="24"/>
              <w:shd w:val="clear" w:color="auto" w:fill="FFFFFF"/>
              <w:lang w:val="en-IE"/>
            </w:rPr>
          </w:pPr>
        </w:p>
        <w:p w14:paraId="46EE3E07" w14:textId="02CC69D1" w:rsidR="00E21DBD" w:rsidRPr="0097023C" w:rsidRDefault="0097023C" w:rsidP="00C504C7">
          <w:pPr>
            <w:rPr>
              <w:color w:val="0070C0"/>
              <w:szCs w:val="24"/>
              <w:lang w:val="en-US" w:eastAsia="en-GB"/>
            </w:rPr>
          </w:pPr>
          <w:r w:rsidRPr="0097023C">
            <w:rPr>
              <w:color w:val="0070C0"/>
              <w:szCs w:val="24"/>
              <w:shd w:val="clear" w:color="auto" w:fill="FFFFFF"/>
              <w:lang w:val="en-IE"/>
            </w:rPr>
            <w:t>The SNE will work under the supervision of an administrator. Without prejudice to respecting the principle of loyal cooperation which unites national/regional and European administrations, the SNE will not work on individual cases having implications with files that he/she would have had to deal with within his/her national/regional administration within the two years preceding his/her entry into the Commission, nor on directly adjacent cases. Under no circumstances he/she will represent the Commission with the aim of making financial commitments or other</w:t>
          </w:r>
          <w:r w:rsidR="003427C7">
            <w:rPr>
              <w:color w:val="0070C0"/>
              <w:szCs w:val="24"/>
              <w:shd w:val="clear" w:color="auto" w:fill="FFFFFF"/>
              <w:lang w:val="en-IE"/>
            </w:rPr>
            <w:t>s</w:t>
          </w:r>
          <w:r w:rsidRPr="0097023C">
            <w:rPr>
              <w:color w:val="0070C0"/>
              <w:szCs w:val="24"/>
              <w:shd w:val="clear" w:color="auto" w:fill="FFFFFF"/>
              <w:lang w:val="en-IE"/>
            </w:rPr>
            <w:t>, or negotiating on its behalf.</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lang w:val="en-GB" w:eastAsia="en-IE"/>
        </w:rPr>
      </w:sdtEndPr>
      <w:sdtContent>
        <w:p w14:paraId="51994EDB" w14:textId="16B134DA" w:rsidR="002E40A9" w:rsidRPr="00D827D0" w:rsidRDefault="006815F0" w:rsidP="00FE7E21">
          <w:pPr>
            <w:spacing w:after="120"/>
            <w:rPr>
              <w:i/>
              <w:iCs/>
              <w:color w:val="0070C0"/>
              <w:szCs w:val="24"/>
              <w:lang w:val="en-US" w:eastAsia="en-GB"/>
            </w:rPr>
          </w:pPr>
          <w:r w:rsidRPr="006815F0">
            <w:rPr>
              <w:i/>
              <w:iCs/>
              <w:color w:val="0070C0"/>
              <w:lang w:val="en-US" w:eastAsia="en-GB"/>
            </w:rPr>
            <w:t>Diploma</w:t>
          </w:r>
          <w:r w:rsidRPr="00D827D0">
            <w:rPr>
              <w:i/>
              <w:iCs/>
              <w:color w:val="0070C0"/>
              <w:lang w:val="en-US" w:eastAsia="en-GB"/>
            </w:rPr>
            <w:t>:</w:t>
          </w:r>
        </w:p>
        <w:p w14:paraId="2AE72672" w14:textId="19F23934" w:rsidR="006815F0" w:rsidRPr="00664509" w:rsidRDefault="00FC6D66" w:rsidP="00664509">
          <w:pPr>
            <w:rPr>
              <w:color w:val="0070C0"/>
              <w:szCs w:val="24"/>
              <w:lang w:val="en-US" w:eastAsia="en-GB"/>
            </w:rPr>
          </w:pPr>
          <w:r w:rsidRPr="00664509">
            <w:rPr>
              <w:color w:val="0070C0"/>
              <w:szCs w:val="24"/>
              <w:lang w:val="en-US" w:eastAsia="en-GB"/>
            </w:rPr>
            <w:t>Master’s degree in</w:t>
          </w:r>
          <w:r w:rsidR="00D827D0" w:rsidRPr="00664509">
            <w:rPr>
              <w:color w:val="0070C0"/>
              <w:szCs w:val="24"/>
              <w:lang w:val="en-US" w:eastAsia="en-GB"/>
            </w:rPr>
            <w:t xml:space="preserve"> law</w:t>
          </w:r>
        </w:p>
        <w:p w14:paraId="5263243C" w14:textId="77777777" w:rsidR="00664509" w:rsidRDefault="00664509" w:rsidP="00FE7E21">
          <w:pPr>
            <w:spacing w:after="120"/>
            <w:rPr>
              <w:color w:val="0070C0"/>
              <w:szCs w:val="24"/>
              <w:lang w:val="en-US" w:eastAsia="en-GB"/>
            </w:rPr>
          </w:pPr>
          <w:r w:rsidRPr="00664509">
            <w:rPr>
              <w:i/>
              <w:iCs/>
              <w:color w:val="0070C0"/>
              <w:szCs w:val="24"/>
              <w:lang w:val="en-US" w:eastAsia="en-GB"/>
            </w:rPr>
            <w:t>Professional experience</w:t>
          </w:r>
          <w:r>
            <w:rPr>
              <w:color w:val="0070C0"/>
              <w:szCs w:val="24"/>
              <w:lang w:val="en-US" w:eastAsia="en-GB"/>
            </w:rPr>
            <w:t>:</w:t>
          </w:r>
        </w:p>
        <w:p w14:paraId="060FF735" w14:textId="4CA6BC05" w:rsidR="00664509" w:rsidRDefault="00664509" w:rsidP="00664509">
          <w:pPr>
            <w:rPr>
              <w:color w:val="0070C0"/>
              <w:szCs w:val="24"/>
              <w:lang w:val="en-US" w:eastAsia="en-GB"/>
            </w:rPr>
          </w:pPr>
          <w:r w:rsidRPr="00664509">
            <w:rPr>
              <w:color w:val="0070C0"/>
              <w:szCs w:val="24"/>
              <w:lang w:val="en-US" w:eastAsia="en-GB"/>
            </w:rPr>
            <w:t>The successful SNE will have a good knowledge of the role and the working of the Commission, as well as of the decision</w:t>
          </w:r>
          <w:r w:rsidR="003427C7">
            <w:rPr>
              <w:color w:val="0070C0"/>
              <w:szCs w:val="24"/>
              <w:lang w:val="en-US" w:eastAsia="en-GB"/>
            </w:rPr>
            <w:t>-</w:t>
          </w:r>
          <w:r w:rsidRPr="00664509">
            <w:rPr>
              <w:color w:val="0070C0"/>
              <w:szCs w:val="24"/>
              <w:lang w:val="en-US" w:eastAsia="en-GB"/>
            </w:rPr>
            <w:t>making procedures set by the Treaties. He/she will possess good drafting and communication skills.</w:t>
          </w:r>
        </w:p>
        <w:p w14:paraId="612C1903" w14:textId="70897A4D" w:rsidR="00D827D0" w:rsidRPr="00664509" w:rsidRDefault="00664509" w:rsidP="00664509">
          <w:pPr>
            <w:rPr>
              <w:color w:val="0070C0"/>
              <w:szCs w:val="24"/>
              <w:lang w:val="en-US" w:eastAsia="en-GB"/>
            </w:rPr>
          </w:pPr>
          <w:r>
            <w:rPr>
              <w:color w:val="0070C0"/>
              <w:szCs w:val="24"/>
              <w:lang w:val="en-US" w:eastAsia="en-GB"/>
            </w:rPr>
            <w:t xml:space="preserve">A professional experience </w:t>
          </w:r>
          <w:r w:rsidRPr="00664509">
            <w:rPr>
              <w:color w:val="0070C0"/>
              <w:szCs w:val="24"/>
              <w:lang w:val="en-US" w:eastAsia="en-GB"/>
            </w:rPr>
            <w:t xml:space="preserve">in the areas covered by the AGRI Team, </w:t>
          </w:r>
          <w:r w:rsidR="001B2838">
            <w:rPr>
              <w:color w:val="0070C0"/>
              <w:szCs w:val="24"/>
              <w:lang w:val="en-US" w:eastAsia="en-GB"/>
            </w:rPr>
            <w:t>more specifically</w:t>
          </w:r>
          <w:r w:rsidRPr="00664509">
            <w:rPr>
              <w:color w:val="0070C0"/>
              <w:szCs w:val="24"/>
              <w:lang w:val="en-US" w:eastAsia="en-GB"/>
            </w:rPr>
            <w:t xml:space="preserve"> in the fields of agriculture and animal and plant health</w:t>
          </w:r>
          <w:r>
            <w:rPr>
              <w:color w:val="0070C0"/>
              <w:szCs w:val="24"/>
              <w:lang w:val="en-US" w:eastAsia="en-GB"/>
            </w:rPr>
            <w:t xml:space="preserve"> would be an asset, without being essential.</w:t>
          </w:r>
        </w:p>
      </w:sdtContent>
    </w:sdt>
    <w:bookmarkEnd w:id="2"/>
    <w:p w14:paraId="389E92DB" w14:textId="77777777" w:rsidR="003427C7" w:rsidRPr="003427C7" w:rsidRDefault="003427C7" w:rsidP="003427C7">
      <w:pPr>
        <w:spacing w:after="0"/>
        <w:rPr>
          <w:i/>
          <w:iCs/>
          <w:color w:val="0070C0"/>
          <w:lang w:val="en-US" w:eastAsia="en-GB"/>
        </w:rPr>
      </w:pPr>
      <w:r w:rsidRPr="003427C7">
        <w:rPr>
          <w:i/>
          <w:iCs/>
          <w:color w:val="0070C0"/>
          <w:lang w:val="en-US" w:eastAsia="en-GB"/>
        </w:rPr>
        <w:t>Language(s) necessary for the performance of duties:</w:t>
      </w:r>
    </w:p>
    <w:p w14:paraId="4A6D5708" w14:textId="5E495057" w:rsidR="00E21DBD" w:rsidRPr="003427C7" w:rsidRDefault="003427C7" w:rsidP="003427C7">
      <w:pPr>
        <w:spacing w:after="0"/>
        <w:rPr>
          <w:color w:val="0070C0"/>
          <w:lang w:val="en-US" w:eastAsia="en-GB"/>
        </w:rPr>
      </w:pPr>
      <w:r w:rsidRPr="003427C7">
        <w:rPr>
          <w:color w:val="0070C0"/>
          <w:lang w:val="en-US" w:eastAsia="en-GB"/>
        </w:rPr>
        <w:t xml:space="preserve">An excellent knowledge of English and a knowledge of French is required. A good knowledge of another EU language will be considered </w:t>
      </w:r>
      <w:r w:rsidR="00047852">
        <w:rPr>
          <w:color w:val="0070C0"/>
          <w:lang w:val="en-US" w:eastAsia="en-GB"/>
        </w:rPr>
        <w:t xml:space="preserve">as </w:t>
      </w:r>
      <w:r w:rsidRPr="003427C7">
        <w:rPr>
          <w:color w:val="0070C0"/>
          <w:lang w:val="en-US" w:eastAsia="en-GB"/>
        </w:rPr>
        <w:t>an asset.</w:t>
      </w: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F1156A"/>
    <w:multiLevelType w:val="hybridMultilevel"/>
    <w:tmpl w:val="0262A474"/>
    <w:lvl w:ilvl="0" w:tplc="E81876CC">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122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7852"/>
    <w:rsid w:val="0007110E"/>
    <w:rsid w:val="0007544E"/>
    <w:rsid w:val="00092BCA"/>
    <w:rsid w:val="000A4668"/>
    <w:rsid w:val="000D129C"/>
    <w:rsid w:val="000F371B"/>
    <w:rsid w:val="000F4CD5"/>
    <w:rsid w:val="00111AB6"/>
    <w:rsid w:val="001B2838"/>
    <w:rsid w:val="001D0A81"/>
    <w:rsid w:val="002109E6"/>
    <w:rsid w:val="00252050"/>
    <w:rsid w:val="002B3CBF"/>
    <w:rsid w:val="002C13C3"/>
    <w:rsid w:val="002C49D0"/>
    <w:rsid w:val="002E40A9"/>
    <w:rsid w:val="003427C7"/>
    <w:rsid w:val="00394447"/>
    <w:rsid w:val="003D0223"/>
    <w:rsid w:val="003E50A4"/>
    <w:rsid w:val="0040388A"/>
    <w:rsid w:val="00431778"/>
    <w:rsid w:val="00454CC7"/>
    <w:rsid w:val="00464195"/>
    <w:rsid w:val="00476034"/>
    <w:rsid w:val="00492B6F"/>
    <w:rsid w:val="005168AD"/>
    <w:rsid w:val="0058240F"/>
    <w:rsid w:val="00592CD5"/>
    <w:rsid w:val="005D1B85"/>
    <w:rsid w:val="00604563"/>
    <w:rsid w:val="00664509"/>
    <w:rsid w:val="00665583"/>
    <w:rsid w:val="006815F0"/>
    <w:rsid w:val="00693BC6"/>
    <w:rsid w:val="00696070"/>
    <w:rsid w:val="007E531E"/>
    <w:rsid w:val="007F02AC"/>
    <w:rsid w:val="007F7012"/>
    <w:rsid w:val="008875E4"/>
    <w:rsid w:val="008A7A51"/>
    <w:rsid w:val="008D02B7"/>
    <w:rsid w:val="008F0B52"/>
    <w:rsid w:val="008F4BA9"/>
    <w:rsid w:val="0097023C"/>
    <w:rsid w:val="00994062"/>
    <w:rsid w:val="00996CC6"/>
    <w:rsid w:val="009A1EA0"/>
    <w:rsid w:val="009A2F00"/>
    <w:rsid w:val="009C5E27"/>
    <w:rsid w:val="00A033AD"/>
    <w:rsid w:val="00AB2CEA"/>
    <w:rsid w:val="00AF6424"/>
    <w:rsid w:val="00B24CC5"/>
    <w:rsid w:val="00B3644B"/>
    <w:rsid w:val="00B65513"/>
    <w:rsid w:val="00B673B7"/>
    <w:rsid w:val="00B73F08"/>
    <w:rsid w:val="00B8014C"/>
    <w:rsid w:val="00C06724"/>
    <w:rsid w:val="00C2346F"/>
    <w:rsid w:val="00C3254D"/>
    <w:rsid w:val="00C504C7"/>
    <w:rsid w:val="00C75BA4"/>
    <w:rsid w:val="00CB5B61"/>
    <w:rsid w:val="00CD2C5A"/>
    <w:rsid w:val="00D0015C"/>
    <w:rsid w:val="00D03CF4"/>
    <w:rsid w:val="00D7090C"/>
    <w:rsid w:val="00D827D0"/>
    <w:rsid w:val="00D84D53"/>
    <w:rsid w:val="00D96984"/>
    <w:rsid w:val="00DD41ED"/>
    <w:rsid w:val="00DF1E49"/>
    <w:rsid w:val="00E21DBD"/>
    <w:rsid w:val="00E342CB"/>
    <w:rsid w:val="00E41704"/>
    <w:rsid w:val="00E44D7F"/>
    <w:rsid w:val="00E82667"/>
    <w:rsid w:val="00E84FE8"/>
    <w:rsid w:val="00EB3147"/>
    <w:rsid w:val="00EC315C"/>
    <w:rsid w:val="00F4683D"/>
    <w:rsid w:val="00F51043"/>
    <w:rsid w:val="00F6462F"/>
    <w:rsid w:val="00F91B73"/>
    <w:rsid w:val="00F93413"/>
    <w:rsid w:val="00FC6D66"/>
    <w:rsid w:val="00FD740F"/>
    <w:rsid w:val="00FE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1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sharepoint/v3/field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08927195-b699-4be0-9ee2-6c66dc215b5a"/>
    <ds:schemaRef ds:uri="a41a97bf-0494-41d8-ba3d-259bd7771890"/>
    <ds:schemaRef ds:uri="http://schemas.microsoft.com/office/2006/metadata/properties"/>
    <ds:schemaRef ds:uri="30c666ed-fe46-43d6-bf30-6de2567680e6"/>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A480DBF4-D186-4065-BCEE-54975D40E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10</TotalTime>
  <Pages>4</Pages>
  <Words>967</Words>
  <Characters>5513</Characters>
  <Application>Microsoft Office Word</Application>
  <DocSecurity>0</DocSecurity>
  <PresentationFormat>Microsoft Word 14.0</PresentationFormat>
  <Lines>45</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2024-12-04T13:04:00Z</dcterms:created>
  <dcterms:modified xsi:type="dcterms:W3CDTF">2024-12-11T14:44:00Z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