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424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A7EFD48" w:rsidR="00B65513" w:rsidRPr="0007110E" w:rsidRDefault="0009240B" w:rsidP="00E82667">
                <w:pPr>
                  <w:tabs>
                    <w:tab w:val="left" w:pos="426"/>
                  </w:tabs>
                  <w:spacing w:before="120"/>
                  <w:rPr>
                    <w:bCs/>
                    <w:lang w:val="en-IE" w:eastAsia="en-GB"/>
                  </w:rPr>
                </w:pPr>
                <w:r>
                  <w:rPr>
                    <w:bCs/>
                    <w:lang w:val="en-IE" w:eastAsia="en-GB"/>
                  </w:rPr>
                  <w:t>DG CNECT – Directorate D –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CD54886" w:rsidR="00D96984" w:rsidRPr="0007110E" w:rsidRDefault="0009240B" w:rsidP="00E82667">
                <w:pPr>
                  <w:tabs>
                    <w:tab w:val="left" w:pos="426"/>
                  </w:tabs>
                  <w:spacing w:before="120"/>
                  <w:rPr>
                    <w:bCs/>
                    <w:lang w:val="en-IE" w:eastAsia="en-GB"/>
                  </w:rPr>
                </w:pPr>
                <w:r>
                  <w:rPr>
                    <w:bCs/>
                    <w:lang w:val="en-IE" w:eastAsia="en-GB"/>
                  </w:rPr>
                  <w:t>264806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6D7003E3" w14:textId="77777777" w:rsidR="0053712C" w:rsidRDefault="0053712C" w:rsidP="00E82667">
            <w:pPr>
              <w:tabs>
                <w:tab w:val="left" w:pos="1697"/>
              </w:tabs>
              <w:ind w:right="-1739"/>
              <w:contextualSpacing/>
              <w:rPr>
                <w:bCs/>
                <w:szCs w:val="24"/>
                <w:lang w:val="en-US" w:eastAsia="en-GB"/>
              </w:rPr>
            </w:pPr>
          </w:p>
          <w:p w14:paraId="4D3F3771" w14:textId="77777777" w:rsidR="0053712C" w:rsidRDefault="0053712C" w:rsidP="00E82667">
            <w:pPr>
              <w:tabs>
                <w:tab w:val="left" w:pos="1697"/>
              </w:tabs>
              <w:ind w:right="-1739"/>
              <w:contextualSpacing/>
              <w:rPr>
                <w:bCs/>
                <w:szCs w:val="24"/>
                <w:lang w:val="en-US" w:eastAsia="en-GB"/>
              </w:rPr>
            </w:pPr>
          </w:p>
          <w:p w14:paraId="1BD76B84" w14:textId="7D51FC0B"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4FD99BEB" w14:textId="063BB8E0" w:rsidR="008A7B2A" w:rsidRPr="00C42474" w:rsidRDefault="008A7B2A" w:rsidP="00E82667">
            <w:pPr>
              <w:tabs>
                <w:tab w:val="left" w:pos="426"/>
              </w:tabs>
              <w:contextualSpacing/>
              <w:rPr>
                <w:bCs/>
                <w:lang w:val="pl-PL" w:eastAsia="en-GB"/>
              </w:rPr>
            </w:pPr>
            <w:r w:rsidRPr="00C42474">
              <w:rPr>
                <w:bCs/>
                <w:lang w:val="pl-PL" w:eastAsia="en-GB"/>
              </w:rPr>
              <w:t xml:space="preserve">Wojciech  SARYUSZ-WOLSKI </w:t>
            </w:r>
          </w:p>
          <w:p w14:paraId="6637792F" w14:textId="3CC66693" w:rsidR="0053712C" w:rsidRPr="00C42474" w:rsidRDefault="0053712C" w:rsidP="00E82667">
            <w:pPr>
              <w:tabs>
                <w:tab w:val="left" w:pos="426"/>
              </w:tabs>
              <w:contextualSpacing/>
              <w:rPr>
                <w:bCs/>
                <w:lang w:val="pl-PL" w:eastAsia="en-GB"/>
              </w:rPr>
            </w:pPr>
            <w:r w:rsidRPr="00C42474">
              <w:rPr>
                <w:bCs/>
                <w:lang w:val="pl-PL" w:eastAsia="en-GB"/>
              </w:rPr>
              <w:t>Elena ALAMPI-DAS NEVES MOREIRA</w:t>
            </w:r>
          </w:p>
          <w:p w14:paraId="3DA1B507" w14:textId="4F3EB91C" w:rsidR="0053712C" w:rsidRDefault="0053712C" w:rsidP="00E82667">
            <w:pPr>
              <w:tabs>
                <w:tab w:val="left" w:pos="426"/>
              </w:tabs>
              <w:contextualSpacing/>
              <w:rPr>
                <w:bCs/>
                <w:lang w:val="en-IE" w:eastAsia="en-GB"/>
              </w:rPr>
            </w:pPr>
            <w:r>
              <w:rPr>
                <w:bCs/>
                <w:lang w:val="en-IE" w:eastAsia="en-GB"/>
              </w:rPr>
              <w:t>Cristina COSMA</w:t>
            </w:r>
          </w:p>
          <w:p w14:paraId="1DB97984" w14:textId="77777777" w:rsidR="008A7B2A" w:rsidRDefault="008A7B2A" w:rsidP="00E82667">
            <w:pPr>
              <w:tabs>
                <w:tab w:val="left" w:pos="426"/>
              </w:tabs>
              <w:contextualSpacing/>
              <w:rPr>
                <w:bCs/>
                <w:lang w:val="en-IE" w:eastAsia="en-GB"/>
              </w:rPr>
            </w:pPr>
          </w:p>
          <w:p w14:paraId="34CF737A" w14:textId="0AE42011" w:rsidR="00E21DBD" w:rsidRPr="0007110E" w:rsidRDefault="00C4247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A7B2A">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A7B2A">
                  <w:rPr>
                    <w:bCs/>
                    <w:lang w:val="en-IE" w:eastAsia="en-GB"/>
                  </w:rPr>
                  <w:t>2025</w:t>
                </w:r>
              </w:sdtContent>
            </w:sdt>
          </w:p>
          <w:p w14:paraId="158DD156" w14:textId="65070B7A" w:rsidR="00E21DBD" w:rsidRPr="0007110E" w:rsidRDefault="00C4247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9240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9240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4D20CC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5" o:title=""/>
                </v:shape>
                <w:control r:id="rId16" w:name="OptionButton6" w:shapeid="_x0000_i1049"/>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C42474">
        <w:trPr>
          <w:trHeight w:val="3665"/>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14352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107" type="#_x0000_t75" style="width:108pt;height:21.6pt" o:ole="">
                  <v:imagedata r:id="rId19" o:title=""/>
                </v:shape>
                <w:control r:id="rId20" w:name="OptionButton4" w:shapeid="_x0000_i1107"/>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424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4247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4247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6CECCDB8" w14:textId="46EB245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106" type="#_x0000_t75" style="width:320.4pt;height:21.6pt" o:ole="">
                  <v:imagedata r:id="rId21" o:title=""/>
                </v:shape>
                <w:control r:id="rId22" w:name="OptionButton5" w:shapeid="_x0000_i1106"/>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FF1383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43D643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C42474">
                  <w:rPr>
                    <w:bCs/>
                    <w:lang w:val="fr-BE" w:eastAsia="en-GB"/>
                  </w:rPr>
                  <w:t>25</w:t>
                </w:r>
                <w:r w:rsidR="008A7B2A">
                  <w:rPr>
                    <w:bCs/>
                    <w:lang w:val="fr-BE" w:eastAsia="en-GB"/>
                  </w:rPr>
                  <w:t>-02-2025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754E7C6" w:rsidR="00E21DBD" w:rsidRPr="0009240B" w:rsidRDefault="0009240B" w:rsidP="0009240B">
          <w:pPr>
            <w:spacing w:after="0"/>
            <w:textAlignment w:val="baseline"/>
            <w:rPr>
              <w:rFonts w:cstheme="minorHAnsi"/>
              <w:lang w:eastAsia="en-GB"/>
            </w:rPr>
          </w:pPr>
          <w:r w:rsidRPr="000002B3">
            <w:rPr>
              <w:rFonts w:cstheme="minorHAnsi"/>
              <w:lang w:eastAsia="en-GB"/>
            </w:rPr>
            <w:t xml:space="preserve">The Unit plays a key role in leading and coordinating all the interinstitutional work of the Directorate-General, inside the DG, with the Secretary-General (including </w:t>
          </w:r>
          <w:r w:rsidR="00D765CD" w:rsidRPr="000002B3">
            <w:rPr>
              <w:rFonts w:cstheme="minorHAnsi"/>
              <w:lang w:eastAsia="en-GB"/>
            </w:rPr>
            <w:t>the G</w:t>
          </w:r>
          <w:r w:rsidR="00D765CD">
            <w:rPr>
              <w:rFonts w:cstheme="minorHAnsi"/>
              <w:lang w:eastAsia="en-GB"/>
            </w:rPr>
            <w:t>roup of Interinstitutional Relations (GRI) which is at the centre of any Collegial decision)</w:t>
          </w:r>
          <w:r w:rsidR="00D765CD" w:rsidRPr="000002B3">
            <w:rPr>
              <w:rFonts w:cstheme="minorHAnsi"/>
              <w:lang w:eastAsia="en-GB"/>
            </w:rPr>
            <w:t xml:space="preserve"> </w:t>
          </w:r>
          <w:r w:rsidRPr="000002B3">
            <w:rPr>
              <w:rFonts w:cstheme="minorHAnsi"/>
              <w:lang w:eastAsia="en-GB"/>
            </w:rPr>
            <w:t>and other services for all the files of relevance to the DG.</w:t>
          </w:r>
          <w:r>
            <w:rPr>
              <w:rFonts w:cstheme="minorHAnsi"/>
              <w:lang w:eastAsia="en-GB"/>
            </w:rPr>
            <w:t xml:space="preserve"> </w:t>
          </w:r>
          <w:r w:rsidRPr="000002B3">
            <w:rPr>
              <w:rFonts w:cstheme="minorHAnsi"/>
              <w:lang w:eastAsia="en-GB"/>
            </w:rPr>
            <w:t xml:space="preserve">Unit D.2 is the DG's interface with the </w:t>
          </w:r>
          <w:r w:rsidRPr="000002B3">
            <w:rPr>
              <w:rFonts w:cstheme="minorHAnsi"/>
              <w:lang w:eastAsia="en-GB"/>
            </w:rPr>
            <w:lastRenderedPageBreak/>
            <w:t>other EU Institutions and the guardian of the planning and procedures including infringement cases and comitology, which ensure respect for the Better Regulation principles and good legislative and political initiatives.</w:t>
          </w:r>
          <w:r>
            <w:rPr>
              <w:rFonts w:cstheme="minorHAnsi"/>
              <w:lang w:eastAsia="en-GB"/>
            </w:rPr>
            <w:t xml:space="preserve"> </w:t>
          </w:r>
          <w:r w:rsidRPr="000002B3">
            <w:rPr>
              <w:rFonts w:cstheme="minorHAnsi"/>
              <w:lang w:eastAsia="en-GB"/>
            </w:rPr>
            <w:t>We are a committed, dynamic and highly motivated team with a great collaborative service-oriented spirit and friendly atmosphere.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BFE718C" w14:textId="0F13DFFB" w:rsidR="0009240B" w:rsidRDefault="0009240B" w:rsidP="0009240B">
          <w:pPr>
            <w:spacing w:after="0"/>
            <w:textAlignment w:val="baseline"/>
            <w:rPr>
              <w:rFonts w:cstheme="minorHAnsi"/>
              <w:lang w:eastAsia="en-GB"/>
            </w:rPr>
          </w:pPr>
          <w:r w:rsidRPr="000002B3">
            <w:rPr>
              <w:rFonts w:cstheme="minorHAnsi"/>
              <w:lang w:eastAsia="en-GB"/>
            </w:rPr>
            <w:t xml:space="preserve">A position for a </w:t>
          </w:r>
          <w:r>
            <w:rPr>
              <w:rFonts w:cstheme="minorHAnsi"/>
              <w:lang w:eastAsia="en-GB"/>
            </w:rPr>
            <w:t>national seconded expert</w:t>
          </w:r>
          <w:r w:rsidRPr="000002B3">
            <w:rPr>
              <w:rFonts w:cstheme="minorHAnsi"/>
              <w:lang w:eastAsia="en-GB"/>
            </w:rPr>
            <w:t xml:space="preserve"> as part of </w:t>
          </w:r>
          <w:r w:rsidR="00714BD3">
            <w:rPr>
              <w:rFonts w:cstheme="minorHAnsi"/>
              <w:lang w:eastAsia="en-GB"/>
            </w:rPr>
            <w:t>our</w:t>
          </w:r>
          <w:r w:rsidR="00714BD3" w:rsidRPr="000002B3">
            <w:rPr>
              <w:rFonts w:cstheme="minorHAnsi"/>
              <w:lang w:eastAsia="en-GB"/>
            </w:rPr>
            <w:t xml:space="preserve"> </w:t>
          </w:r>
          <w:r w:rsidR="00EA0160">
            <w:rPr>
              <w:rFonts w:cstheme="minorHAnsi"/>
              <w:lang w:eastAsia="en-GB"/>
            </w:rPr>
            <w:t xml:space="preserve">dynamic </w:t>
          </w:r>
          <w:r w:rsidRPr="000002B3">
            <w:rPr>
              <w:rFonts w:cstheme="minorHAnsi"/>
              <w:lang w:eastAsia="en-GB"/>
            </w:rPr>
            <w:t>negotiating team</w:t>
          </w:r>
          <w:r w:rsidR="006E59AC">
            <w:rPr>
              <w:rFonts w:cstheme="minorHAnsi"/>
              <w:lang w:eastAsia="en-GB"/>
            </w:rPr>
            <w:t xml:space="preserve">. S/he </w:t>
          </w:r>
          <w:r w:rsidRPr="000002B3">
            <w:rPr>
              <w:rFonts w:cstheme="minorHAnsi"/>
              <w:lang w:eastAsia="en-GB"/>
            </w:rPr>
            <w:t xml:space="preserve">will </w:t>
          </w:r>
          <w:r w:rsidR="00714BD3">
            <w:rPr>
              <w:rFonts w:cstheme="minorHAnsi"/>
              <w:lang w:eastAsia="en-GB"/>
            </w:rPr>
            <w:t xml:space="preserve">actively </w:t>
          </w:r>
          <w:r w:rsidRPr="000002B3">
            <w:rPr>
              <w:rFonts w:cstheme="minorHAnsi"/>
              <w:lang w:eastAsia="en-GB"/>
            </w:rPr>
            <w:t>contribute to the interinstitutional work of DG</w:t>
          </w:r>
          <w:r w:rsidR="00714BD3">
            <w:rPr>
              <w:rFonts w:cstheme="minorHAnsi"/>
              <w:lang w:eastAsia="en-GB"/>
            </w:rPr>
            <w:t xml:space="preserve"> CONNECT, closely </w:t>
          </w:r>
          <w:r w:rsidRPr="000002B3">
            <w:rPr>
              <w:rFonts w:cstheme="minorHAnsi"/>
              <w:lang w:eastAsia="en-GB"/>
            </w:rPr>
            <w:t xml:space="preserve">following and facilitating negotiations on legislative </w:t>
          </w:r>
          <w:r w:rsidR="00714BD3">
            <w:rPr>
              <w:rFonts w:cstheme="minorHAnsi"/>
              <w:lang w:eastAsia="en-GB"/>
            </w:rPr>
            <w:t xml:space="preserve">and policy </w:t>
          </w:r>
          <w:r w:rsidRPr="000002B3">
            <w:rPr>
              <w:rFonts w:cstheme="minorHAnsi"/>
              <w:lang w:eastAsia="en-GB"/>
            </w:rPr>
            <w:t>files in the European Parliament and Council of the EU. Th</w:t>
          </w:r>
          <w:r w:rsidR="00714BD3">
            <w:rPr>
              <w:rFonts w:cstheme="minorHAnsi"/>
              <w:lang w:eastAsia="en-GB"/>
            </w:rPr>
            <w:t>is role</w:t>
          </w:r>
          <w:r w:rsidRPr="000002B3">
            <w:rPr>
              <w:rFonts w:cstheme="minorHAnsi"/>
              <w:lang w:eastAsia="en-GB"/>
            </w:rPr>
            <w:t xml:space="preserve"> involves regular </w:t>
          </w:r>
          <w:r w:rsidR="00714BD3">
            <w:rPr>
              <w:rFonts w:cstheme="minorHAnsi"/>
              <w:lang w:eastAsia="en-GB"/>
            </w:rPr>
            <w:t>interaction</w:t>
          </w:r>
          <w:r w:rsidR="00714BD3" w:rsidRPr="000002B3">
            <w:rPr>
              <w:rFonts w:cstheme="minorHAnsi"/>
              <w:lang w:eastAsia="en-GB"/>
            </w:rPr>
            <w:t xml:space="preserve"> </w:t>
          </w:r>
          <w:r w:rsidRPr="000002B3">
            <w:rPr>
              <w:rFonts w:cstheme="minorHAnsi"/>
              <w:lang w:eastAsia="en-GB"/>
            </w:rPr>
            <w:t xml:space="preserve">with the units dealing with legislative files </w:t>
          </w:r>
          <w:r w:rsidR="00714BD3">
            <w:rPr>
              <w:rFonts w:cstheme="minorHAnsi"/>
              <w:lang w:eastAsia="en-GB"/>
            </w:rPr>
            <w:t>with</w:t>
          </w:r>
          <w:r w:rsidRPr="000002B3">
            <w:rPr>
              <w:rFonts w:cstheme="minorHAnsi"/>
              <w:lang w:eastAsia="en-GB"/>
            </w:rPr>
            <w:t>in the DG, the Secretary</w:t>
          </w:r>
          <w:r w:rsidR="00714BD3">
            <w:rPr>
              <w:rFonts w:cstheme="minorHAnsi"/>
              <w:lang w:eastAsia="en-GB"/>
            </w:rPr>
            <w:t>-G</w:t>
          </w:r>
          <w:r w:rsidRPr="000002B3">
            <w:rPr>
              <w:rFonts w:cstheme="minorHAnsi"/>
              <w:lang w:eastAsia="en-GB"/>
            </w:rPr>
            <w:t>eneral</w:t>
          </w:r>
          <w:r w:rsidR="00714BD3">
            <w:rPr>
              <w:rFonts w:cstheme="minorHAnsi"/>
              <w:lang w:eastAsia="en-GB"/>
            </w:rPr>
            <w:t xml:space="preserve">, </w:t>
          </w:r>
          <w:r w:rsidRPr="000002B3">
            <w:rPr>
              <w:rFonts w:cstheme="minorHAnsi"/>
              <w:lang w:eastAsia="en-GB"/>
            </w:rPr>
            <w:t xml:space="preserve">interinstitutional units in other DGs, </w:t>
          </w:r>
          <w:r w:rsidR="00714BD3">
            <w:rPr>
              <w:rFonts w:cstheme="minorHAnsi"/>
              <w:lang w:eastAsia="en-GB"/>
            </w:rPr>
            <w:t xml:space="preserve">and external </w:t>
          </w:r>
          <w:r w:rsidRPr="000002B3">
            <w:rPr>
              <w:rFonts w:cstheme="minorHAnsi"/>
              <w:lang w:eastAsia="en-GB"/>
            </w:rPr>
            <w:t>stakeholders in EP and Council</w:t>
          </w:r>
          <w:r w:rsidR="00714BD3">
            <w:rPr>
              <w:rFonts w:cstheme="minorHAnsi"/>
              <w:lang w:eastAsia="en-GB"/>
            </w:rPr>
            <w:t>,</w:t>
          </w:r>
          <w:r w:rsidR="00714BD3" w:rsidRPr="00714BD3">
            <w:rPr>
              <w:rFonts w:cstheme="minorHAnsi"/>
              <w:lang w:eastAsia="en-GB"/>
            </w:rPr>
            <w:t xml:space="preserve"> </w:t>
          </w:r>
          <w:r w:rsidR="00714BD3">
            <w:rPr>
              <w:rFonts w:cstheme="minorHAnsi"/>
              <w:lang w:eastAsia="en-GB"/>
            </w:rPr>
            <w:t>in particular with the current and upcoming Presidencies of the Council</w:t>
          </w:r>
          <w:r w:rsidR="00714BD3" w:rsidRPr="00714BD3">
            <w:rPr>
              <w:rFonts w:cstheme="minorHAnsi"/>
              <w:lang w:eastAsia="en-GB"/>
            </w:rPr>
            <w:t xml:space="preserve"> </w:t>
          </w:r>
          <w:r w:rsidR="00714BD3">
            <w:rPr>
              <w:rFonts w:cstheme="minorHAnsi"/>
              <w:lang w:eastAsia="en-GB"/>
            </w:rPr>
            <w:t>of the EU, notably within the Telecom and Cyber configurations</w:t>
          </w:r>
          <w:r w:rsidRPr="000002B3">
            <w:rPr>
              <w:rFonts w:cstheme="minorHAnsi"/>
              <w:lang w:eastAsia="en-GB"/>
            </w:rPr>
            <w:t xml:space="preserve">. </w:t>
          </w:r>
          <w:r w:rsidR="00EA0160">
            <w:rPr>
              <w:rFonts w:cstheme="minorHAnsi"/>
              <w:lang w:eastAsia="en-GB"/>
            </w:rPr>
            <w:t>R</w:t>
          </w:r>
          <w:r w:rsidRPr="000002B3">
            <w:rPr>
              <w:rFonts w:cstheme="minorHAnsi"/>
              <w:lang w:eastAsia="en-GB"/>
            </w:rPr>
            <w:t>egular contact with the Cabinet of the Commissioner</w:t>
          </w:r>
          <w:r w:rsidR="00EA0160">
            <w:rPr>
              <w:rFonts w:cstheme="minorHAnsi"/>
              <w:lang w:eastAsia="en-GB"/>
            </w:rPr>
            <w:t xml:space="preserve"> will also be a significant part of this role</w:t>
          </w:r>
          <w:r w:rsidRPr="000002B3">
            <w:rPr>
              <w:rFonts w:cstheme="minorHAnsi"/>
              <w:lang w:eastAsia="en-GB"/>
            </w:rPr>
            <w:t>.  </w:t>
          </w:r>
        </w:p>
        <w:p w14:paraId="3D6EF532" w14:textId="77777777" w:rsidR="0053712C" w:rsidRPr="000002B3" w:rsidRDefault="0053712C" w:rsidP="0009240B">
          <w:pPr>
            <w:spacing w:after="0"/>
            <w:textAlignment w:val="baseline"/>
            <w:rPr>
              <w:rFonts w:cstheme="minorHAnsi"/>
              <w:lang w:eastAsia="en-GB"/>
            </w:rPr>
          </w:pPr>
        </w:p>
        <w:p w14:paraId="184FB213" w14:textId="2675051B" w:rsidR="00EA0160" w:rsidRDefault="0009240B" w:rsidP="0009240B">
          <w:pPr>
            <w:spacing w:after="0"/>
            <w:textAlignment w:val="baseline"/>
            <w:rPr>
              <w:rFonts w:cstheme="minorHAnsi"/>
              <w:lang w:eastAsia="en-GB"/>
            </w:rPr>
          </w:pPr>
          <w:r w:rsidRPr="000002B3">
            <w:rPr>
              <w:rFonts w:cstheme="minorHAnsi"/>
              <w:lang w:eastAsia="en-GB"/>
            </w:rPr>
            <w:t xml:space="preserve">The position </w:t>
          </w:r>
          <w:r w:rsidR="00714BD3">
            <w:rPr>
              <w:rFonts w:cstheme="minorHAnsi"/>
              <w:lang w:eastAsia="en-GB"/>
            </w:rPr>
            <w:t>offers</w:t>
          </w:r>
          <w:r w:rsidR="00714BD3" w:rsidRPr="000002B3">
            <w:rPr>
              <w:rFonts w:cstheme="minorHAnsi"/>
              <w:lang w:eastAsia="en-GB"/>
            </w:rPr>
            <w:t xml:space="preserve"> </w:t>
          </w:r>
          <w:r w:rsidRPr="000002B3">
            <w:rPr>
              <w:rFonts w:cstheme="minorHAnsi"/>
              <w:lang w:eastAsia="en-GB"/>
            </w:rPr>
            <w:t xml:space="preserve">a unique opportunity to gain </w:t>
          </w:r>
          <w:r w:rsidR="006E59AC">
            <w:rPr>
              <w:rFonts w:cstheme="minorHAnsi"/>
              <w:lang w:eastAsia="en-GB"/>
            </w:rPr>
            <w:t xml:space="preserve">first-hand </w:t>
          </w:r>
          <w:r w:rsidRPr="000002B3">
            <w:rPr>
              <w:rFonts w:cstheme="minorHAnsi"/>
              <w:lang w:eastAsia="en-GB"/>
            </w:rPr>
            <w:t xml:space="preserve">experience </w:t>
          </w:r>
          <w:r w:rsidR="00714BD3">
            <w:rPr>
              <w:rFonts w:cstheme="minorHAnsi"/>
              <w:lang w:eastAsia="en-GB"/>
            </w:rPr>
            <w:t xml:space="preserve">in </w:t>
          </w:r>
          <w:r w:rsidR="006E59AC">
            <w:rPr>
              <w:rFonts w:cstheme="minorHAnsi"/>
              <w:lang w:eastAsia="en-GB"/>
            </w:rPr>
            <w:t xml:space="preserve">how </w:t>
          </w:r>
          <w:r>
            <w:rPr>
              <w:rFonts w:cstheme="minorHAnsi"/>
              <w:lang w:eastAsia="en-GB"/>
            </w:rPr>
            <w:t>the newly adopted  European Commission President</w:t>
          </w:r>
          <w:r w:rsidR="00714BD3">
            <w:rPr>
              <w:rFonts w:cstheme="minorHAnsi"/>
              <w:lang w:eastAsia="en-GB"/>
            </w:rPr>
            <w:t>’s</w:t>
          </w:r>
          <w:r>
            <w:rPr>
              <w:rFonts w:cstheme="minorHAnsi"/>
              <w:lang w:eastAsia="en-GB"/>
            </w:rPr>
            <w:t xml:space="preserve"> </w:t>
          </w:r>
          <w:r w:rsidR="00714BD3">
            <w:rPr>
              <w:rFonts w:cstheme="minorHAnsi"/>
              <w:lang w:eastAsia="en-GB"/>
            </w:rPr>
            <w:t xml:space="preserve">political guidelines </w:t>
          </w:r>
          <w:r>
            <w:rPr>
              <w:rFonts w:cstheme="minorHAnsi"/>
              <w:lang w:eastAsia="en-GB"/>
            </w:rPr>
            <w:t xml:space="preserve">and </w:t>
          </w:r>
          <w:r w:rsidR="00714BD3">
            <w:rPr>
              <w:rFonts w:cstheme="minorHAnsi"/>
              <w:lang w:eastAsia="en-GB"/>
            </w:rPr>
            <w:t xml:space="preserve">our Institution’s </w:t>
          </w:r>
          <w:r w:rsidRPr="000002B3">
            <w:rPr>
              <w:rFonts w:cstheme="minorHAnsi"/>
              <w:lang w:eastAsia="en-GB"/>
            </w:rPr>
            <w:t xml:space="preserve">policy priorities </w:t>
          </w:r>
          <w:r>
            <w:rPr>
              <w:rFonts w:cstheme="minorHAnsi"/>
              <w:lang w:eastAsia="en-GB"/>
            </w:rPr>
            <w:t>are shaping future legislative proposal</w:t>
          </w:r>
          <w:r w:rsidR="006E59AC">
            <w:rPr>
              <w:rFonts w:cstheme="minorHAnsi"/>
              <w:lang w:eastAsia="en-GB"/>
            </w:rPr>
            <w:t>s</w:t>
          </w:r>
          <w:r>
            <w:rPr>
              <w:rFonts w:cstheme="minorHAnsi"/>
              <w:lang w:eastAsia="en-GB"/>
            </w:rPr>
            <w:t xml:space="preserve"> and initiatives</w:t>
          </w:r>
          <w:r w:rsidR="00714BD3">
            <w:rPr>
              <w:rFonts w:cstheme="minorHAnsi"/>
              <w:lang w:eastAsia="en-GB"/>
            </w:rPr>
            <w:t xml:space="preserve">. These priorities include better </w:t>
          </w:r>
          <w:r>
            <w:rPr>
              <w:rFonts w:cstheme="minorHAnsi"/>
              <w:lang w:eastAsia="en-GB"/>
            </w:rPr>
            <w:t>implement</w:t>
          </w:r>
          <w:r w:rsidR="00714BD3">
            <w:rPr>
              <w:rFonts w:cstheme="minorHAnsi"/>
              <w:lang w:eastAsia="en-GB"/>
            </w:rPr>
            <w:t xml:space="preserve">ation </w:t>
          </w:r>
          <w:r>
            <w:rPr>
              <w:rFonts w:cstheme="minorHAnsi"/>
              <w:lang w:eastAsia="en-GB"/>
            </w:rPr>
            <w:t>and enforce</w:t>
          </w:r>
          <w:r w:rsidR="00714BD3">
            <w:rPr>
              <w:rFonts w:cstheme="minorHAnsi"/>
              <w:lang w:eastAsia="en-GB"/>
            </w:rPr>
            <w:t xml:space="preserve">ment of recent </w:t>
          </w:r>
          <w:r>
            <w:rPr>
              <w:rFonts w:cstheme="minorHAnsi"/>
              <w:lang w:eastAsia="en-GB"/>
            </w:rPr>
            <w:t>legislation</w:t>
          </w:r>
          <w:r w:rsidR="00D765CD">
            <w:rPr>
              <w:rFonts w:cstheme="minorHAnsi"/>
              <w:lang w:eastAsia="en-GB"/>
            </w:rPr>
            <w:t xml:space="preserve">, </w:t>
          </w:r>
          <w:r w:rsidR="00714BD3">
            <w:rPr>
              <w:rFonts w:cstheme="minorHAnsi"/>
              <w:lang w:eastAsia="en-GB"/>
            </w:rPr>
            <w:t xml:space="preserve">enhancing </w:t>
          </w:r>
          <w:r w:rsidR="00D765CD">
            <w:rPr>
              <w:rFonts w:cstheme="minorHAnsi"/>
              <w:lang w:eastAsia="en-GB"/>
            </w:rPr>
            <w:t>competitiveness and mak</w:t>
          </w:r>
          <w:r w:rsidR="00714BD3">
            <w:rPr>
              <w:rFonts w:cstheme="minorHAnsi"/>
              <w:lang w:eastAsia="en-GB"/>
            </w:rPr>
            <w:t>ing</w:t>
          </w:r>
          <w:r w:rsidR="00D765CD">
            <w:rPr>
              <w:rFonts w:cstheme="minorHAnsi"/>
              <w:lang w:eastAsia="en-GB"/>
            </w:rPr>
            <w:t xml:space="preserve"> better use of the single market</w:t>
          </w:r>
          <w:r w:rsidR="00714BD3">
            <w:rPr>
              <w:rFonts w:cstheme="minorHAnsi"/>
              <w:lang w:eastAsia="en-GB"/>
            </w:rPr>
            <w:t>, as well as preparing</w:t>
          </w:r>
          <w:r>
            <w:rPr>
              <w:rFonts w:cstheme="minorHAnsi"/>
              <w:lang w:eastAsia="en-GB"/>
            </w:rPr>
            <w:t>, adopti</w:t>
          </w:r>
          <w:r w:rsidR="00714BD3">
            <w:rPr>
              <w:rFonts w:cstheme="minorHAnsi"/>
              <w:lang w:eastAsia="en-GB"/>
            </w:rPr>
            <w:t>ng</w:t>
          </w:r>
          <w:r>
            <w:rPr>
              <w:rFonts w:cstheme="minorHAnsi"/>
              <w:lang w:eastAsia="en-GB"/>
            </w:rPr>
            <w:t xml:space="preserve"> and negotiati</w:t>
          </w:r>
          <w:r w:rsidR="00714BD3">
            <w:rPr>
              <w:rFonts w:cstheme="minorHAnsi"/>
              <w:lang w:eastAsia="en-GB"/>
            </w:rPr>
            <w:t xml:space="preserve">ng </w:t>
          </w:r>
          <w:r w:rsidR="00EA0160">
            <w:rPr>
              <w:rFonts w:cstheme="minorHAnsi"/>
              <w:lang w:eastAsia="en-GB"/>
            </w:rPr>
            <w:t xml:space="preserve"> </w:t>
          </w:r>
          <w:r>
            <w:rPr>
              <w:rFonts w:cstheme="minorHAnsi"/>
              <w:lang w:eastAsia="en-GB"/>
            </w:rPr>
            <w:t xml:space="preserve">new priorities on cybersecurity, telecom, </w:t>
          </w:r>
          <w:r w:rsidR="00D765CD">
            <w:rPr>
              <w:rFonts w:cstheme="minorHAnsi"/>
              <w:lang w:eastAsia="en-GB"/>
            </w:rPr>
            <w:t xml:space="preserve">protection of minors and </w:t>
          </w:r>
          <w:r w:rsidR="00EA0160">
            <w:rPr>
              <w:rFonts w:cstheme="minorHAnsi"/>
              <w:lang w:eastAsia="en-GB"/>
            </w:rPr>
            <w:t xml:space="preserve">combating </w:t>
          </w:r>
          <w:r w:rsidR="00D765CD">
            <w:rPr>
              <w:rFonts w:cstheme="minorHAnsi"/>
              <w:lang w:eastAsia="en-GB"/>
            </w:rPr>
            <w:t>disinformation.</w:t>
          </w:r>
        </w:p>
        <w:p w14:paraId="6AEDD812" w14:textId="77777777" w:rsidR="00EA0160" w:rsidRDefault="00EA0160" w:rsidP="0009240B">
          <w:pPr>
            <w:spacing w:after="0"/>
            <w:textAlignment w:val="baseline"/>
            <w:rPr>
              <w:rFonts w:cstheme="minorHAnsi"/>
              <w:lang w:eastAsia="en-GB"/>
            </w:rPr>
          </w:pPr>
        </w:p>
        <w:p w14:paraId="52171F6D" w14:textId="41EAAC60" w:rsidR="0009240B" w:rsidRDefault="00EA0160" w:rsidP="0009240B">
          <w:pPr>
            <w:spacing w:after="0"/>
            <w:textAlignment w:val="baseline"/>
            <w:rPr>
              <w:rFonts w:cstheme="minorHAnsi"/>
              <w:lang w:eastAsia="en-GB"/>
            </w:rPr>
          </w:pPr>
          <w:r>
            <w:rPr>
              <w:rFonts w:cstheme="minorHAnsi"/>
              <w:lang w:eastAsia="en-GB"/>
            </w:rPr>
            <w:t xml:space="preserve">As part of the </w:t>
          </w:r>
          <w:r w:rsidR="00D765CD">
            <w:rPr>
              <w:rFonts w:cstheme="minorHAnsi"/>
              <w:lang w:eastAsia="en-GB"/>
            </w:rPr>
            <w:t>unit</w:t>
          </w:r>
          <w:r>
            <w:rPr>
              <w:rFonts w:cstheme="minorHAnsi"/>
              <w:lang w:eastAsia="en-GB"/>
            </w:rPr>
            <w:t xml:space="preserve"> </w:t>
          </w:r>
          <w:r w:rsidR="00D765CD">
            <w:rPr>
              <w:rFonts w:cstheme="minorHAnsi"/>
              <w:lang w:eastAsia="en-GB"/>
            </w:rPr>
            <w:t>in charge of Better Regulation and Interin</w:t>
          </w:r>
          <w:r w:rsidR="006E59AC">
            <w:rPr>
              <w:rFonts w:cstheme="minorHAnsi"/>
              <w:lang w:eastAsia="en-GB"/>
            </w:rPr>
            <w:t>s</w:t>
          </w:r>
          <w:r w:rsidR="00D765CD">
            <w:rPr>
              <w:rFonts w:cstheme="minorHAnsi"/>
              <w:lang w:eastAsia="en-GB"/>
            </w:rPr>
            <w:t>titutional relations</w:t>
          </w:r>
          <w:r>
            <w:rPr>
              <w:rFonts w:cstheme="minorHAnsi"/>
              <w:lang w:eastAsia="en-GB"/>
            </w:rPr>
            <w:t xml:space="preserve">, the successful candidate will be at the heart of DG CONNECT’s remit, gaining deep insights into </w:t>
          </w:r>
          <w:r w:rsidR="0009240B" w:rsidRPr="000002B3">
            <w:rPr>
              <w:rFonts w:cstheme="minorHAnsi"/>
              <w:lang w:eastAsia="en-GB"/>
            </w:rPr>
            <w:t>the different files. Th</w:t>
          </w:r>
          <w:r>
            <w:rPr>
              <w:rFonts w:cstheme="minorHAnsi"/>
              <w:lang w:eastAsia="en-GB"/>
            </w:rPr>
            <w:t xml:space="preserve">is role provides an excellent </w:t>
          </w:r>
          <w:r w:rsidR="0009240B" w:rsidRPr="000002B3">
            <w:rPr>
              <w:rFonts w:cstheme="minorHAnsi"/>
              <w:lang w:eastAsia="en-GB"/>
            </w:rPr>
            <w:t>understanding of the EU policies and the interinstitutional process, in</w:t>
          </w:r>
          <w:r w:rsidR="00D765CD">
            <w:rPr>
              <w:rFonts w:cstheme="minorHAnsi"/>
              <w:lang w:eastAsia="en-GB"/>
            </w:rPr>
            <w:t xml:space="preserve">cluding the </w:t>
          </w:r>
          <w:r w:rsidR="0009240B" w:rsidRPr="000002B3">
            <w:rPr>
              <w:rFonts w:cstheme="minorHAnsi"/>
              <w:lang w:eastAsia="en-GB"/>
            </w:rPr>
            <w:t>functioning of the G</w:t>
          </w:r>
          <w:r w:rsidR="00D765CD">
            <w:rPr>
              <w:rFonts w:cstheme="minorHAnsi"/>
              <w:lang w:eastAsia="en-GB"/>
            </w:rPr>
            <w:t xml:space="preserve">roup of Interinstitutional Relations (GRI) which is </w:t>
          </w:r>
          <w:r>
            <w:rPr>
              <w:rFonts w:cstheme="minorHAnsi"/>
              <w:lang w:eastAsia="en-GB"/>
            </w:rPr>
            <w:t xml:space="preserve">central to </w:t>
          </w:r>
          <w:r w:rsidR="00D765CD">
            <w:rPr>
              <w:rFonts w:cstheme="minorHAnsi"/>
              <w:lang w:eastAsia="en-GB"/>
            </w:rPr>
            <w:t>any Collegial decision</w:t>
          </w:r>
          <w:r>
            <w:rPr>
              <w:rFonts w:cstheme="minorHAnsi"/>
              <w:lang w:eastAsia="en-GB"/>
            </w:rPr>
            <w:t>-making</w:t>
          </w:r>
          <w:r w:rsidR="0009240B" w:rsidRPr="000002B3">
            <w:rPr>
              <w:rFonts w:cstheme="minorHAnsi"/>
              <w:lang w:eastAsia="en-GB"/>
            </w:rPr>
            <w:t xml:space="preserve">. </w:t>
          </w:r>
        </w:p>
        <w:p w14:paraId="7D8C37C2" w14:textId="5696861D" w:rsidR="00EA0160" w:rsidRPr="00D765CD" w:rsidRDefault="0009240B" w:rsidP="00A318BA">
          <w:pPr>
            <w:spacing w:after="0"/>
            <w:textAlignment w:val="baseline"/>
            <w:rPr>
              <w:lang w:val="en-US" w:eastAsia="en-GB"/>
            </w:rPr>
          </w:pPr>
          <w:r w:rsidRPr="000002B3">
            <w:rPr>
              <w:rFonts w:cstheme="minorHAnsi"/>
              <w:lang w:eastAsia="en-GB"/>
            </w:rPr>
            <w:t>We are looking for a very motivated member of the DG, eager to learn the depth of the interinstitutional process</w:t>
          </w:r>
          <w:r w:rsidR="00EA0160">
            <w:rPr>
              <w:lang w:val="en-US" w:eastAsia="en-GB"/>
            </w:rPr>
            <w:t xml:space="preserve"> and live an </w:t>
          </w:r>
          <w:r w:rsidR="00EA0160">
            <w:t>impactful experience at the forefront of EU legislative development.</w:t>
          </w:r>
        </w:p>
      </w:sdtContent>
    </w:sdt>
    <w:p w14:paraId="69FE9BD5" w14:textId="77777777" w:rsidR="0053712C" w:rsidRDefault="0053712C" w:rsidP="00994062">
      <w:pPr>
        <w:pStyle w:val="ListNumber"/>
        <w:numPr>
          <w:ilvl w:val="0"/>
          <w:numId w:val="0"/>
        </w:numPr>
        <w:ind w:left="709" w:hanging="709"/>
        <w:rPr>
          <w:b/>
          <w:bCs/>
          <w:lang w:eastAsia="en-GB"/>
        </w:rPr>
      </w:pPr>
    </w:p>
    <w:p w14:paraId="58E0FD96" w14:textId="64C162F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cstheme="minorHAnsi"/>
          <w:lang w:eastAsia="en-GB"/>
        </w:rPr>
        <w:id w:val="-209197804"/>
        <w:placeholder>
          <w:docPart w:val="D53C757808094631B3D30FCCF370CC97"/>
        </w:placeholder>
      </w:sdtPr>
      <w:sdtEndPr>
        <w:rPr>
          <w:rFonts w:cs="Times New Roman"/>
          <w:lang w:val="en-US"/>
        </w:rPr>
      </w:sdtEndPr>
      <w:sdtContent>
        <w:p w14:paraId="54843047" w14:textId="3F242423" w:rsidR="00D765CD" w:rsidRPr="00D765CD" w:rsidRDefault="00D765CD" w:rsidP="00D765CD">
          <w:pPr>
            <w:spacing w:after="0"/>
            <w:textAlignment w:val="baseline"/>
            <w:rPr>
              <w:rFonts w:cstheme="minorHAnsi"/>
              <w:lang w:eastAsia="en-GB"/>
            </w:rPr>
          </w:pPr>
          <w:r w:rsidRPr="00D765CD">
            <w:rPr>
              <w:rFonts w:cstheme="minorHAnsi"/>
              <w:lang w:eastAsia="en-GB"/>
            </w:rPr>
            <w:t xml:space="preserve">A highly motivated and dynamic team player with proven coordination, organisational and communication skills </w:t>
          </w:r>
          <w:r w:rsidR="006E59AC">
            <w:rPr>
              <w:rFonts w:cstheme="minorHAnsi"/>
              <w:lang w:eastAsia="en-GB"/>
            </w:rPr>
            <w:t>(both oral and writ</w:t>
          </w:r>
          <w:r w:rsidR="00EA0160">
            <w:rPr>
              <w:rFonts w:cstheme="minorHAnsi"/>
              <w:lang w:eastAsia="en-GB"/>
            </w:rPr>
            <w:t>ten</w:t>
          </w:r>
          <w:r w:rsidR="006E59AC">
            <w:rPr>
              <w:rFonts w:cstheme="minorHAnsi"/>
              <w:lang w:eastAsia="en-GB"/>
            </w:rPr>
            <w:t xml:space="preserve">) </w:t>
          </w:r>
          <w:r w:rsidRPr="00D765CD">
            <w:rPr>
              <w:rFonts w:cstheme="minorHAnsi"/>
              <w:lang w:eastAsia="en-GB"/>
            </w:rPr>
            <w:t xml:space="preserve">to </w:t>
          </w:r>
          <w:r w:rsidR="00EA0160">
            <w:rPr>
              <w:rFonts w:cstheme="minorHAnsi"/>
              <w:lang w:eastAsia="en-GB"/>
            </w:rPr>
            <w:t xml:space="preserve">collaborate effectively </w:t>
          </w:r>
          <w:r w:rsidRPr="00D765CD">
            <w:rPr>
              <w:rFonts w:cstheme="minorHAnsi"/>
              <w:lang w:eastAsia="en-GB"/>
            </w:rPr>
            <w:t>with stakeholders</w:t>
          </w:r>
          <w:r w:rsidR="00EA0160">
            <w:rPr>
              <w:rFonts w:cstheme="minorHAnsi"/>
              <w:lang w:eastAsia="en-GB"/>
            </w:rPr>
            <w:t xml:space="preserve">. The successful candidate will focus on engaging </w:t>
          </w:r>
          <w:r w:rsidRPr="00D765CD">
            <w:rPr>
              <w:rFonts w:cstheme="minorHAnsi"/>
              <w:lang w:eastAsia="en-GB"/>
            </w:rPr>
            <w:t xml:space="preserve">with the Council of the EU and the European Parliament, on a </w:t>
          </w:r>
          <w:r w:rsidR="00EA0160">
            <w:rPr>
              <w:rFonts w:cstheme="minorHAnsi"/>
              <w:lang w:eastAsia="en-GB"/>
            </w:rPr>
            <w:t xml:space="preserve">wide array </w:t>
          </w:r>
          <w:r w:rsidRPr="00D765CD">
            <w:rPr>
              <w:rFonts w:cstheme="minorHAnsi"/>
              <w:lang w:eastAsia="en-GB"/>
            </w:rPr>
            <w:t xml:space="preserve">of legislative and non-legislative files. S/he should </w:t>
          </w:r>
          <w:r w:rsidR="00F06365">
            <w:rPr>
              <w:rFonts w:cstheme="minorHAnsi"/>
              <w:lang w:eastAsia="en-GB"/>
            </w:rPr>
            <w:t xml:space="preserve">demonstrate </w:t>
          </w:r>
          <w:r w:rsidRPr="00D765CD">
            <w:rPr>
              <w:rFonts w:cstheme="minorHAnsi"/>
              <w:lang w:eastAsia="en-GB"/>
            </w:rPr>
            <w:t xml:space="preserve">a </w:t>
          </w:r>
          <w:r w:rsidR="00F06365">
            <w:rPr>
              <w:rFonts w:cstheme="minorHAnsi"/>
              <w:lang w:eastAsia="en-GB"/>
            </w:rPr>
            <w:t xml:space="preserve">strong </w:t>
          </w:r>
          <w:r w:rsidRPr="00D765CD">
            <w:rPr>
              <w:rFonts w:cstheme="minorHAnsi"/>
              <w:lang w:eastAsia="en-GB"/>
            </w:rPr>
            <w:t xml:space="preserve">sense of initiative and the ability to work independently, </w:t>
          </w:r>
          <w:r w:rsidR="00F06365">
            <w:rPr>
              <w:rFonts w:cstheme="minorHAnsi"/>
              <w:lang w:eastAsia="en-GB"/>
            </w:rPr>
            <w:t xml:space="preserve">while showing </w:t>
          </w:r>
          <w:r w:rsidRPr="00D765CD">
            <w:rPr>
              <w:rFonts w:cstheme="minorHAnsi"/>
              <w:lang w:eastAsia="en-GB"/>
            </w:rPr>
            <w:t>a</w:t>
          </w:r>
          <w:r w:rsidR="00F06365">
            <w:rPr>
              <w:rFonts w:cstheme="minorHAnsi"/>
              <w:lang w:eastAsia="en-GB"/>
            </w:rPr>
            <w:t xml:space="preserve">n excellent </w:t>
          </w:r>
          <w:r w:rsidRPr="00D765CD">
            <w:rPr>
              <w:rFonts w:cstheme="minorHAnsi"/>
              <w:lang w:eastAsia="en-GB"/>
            </w:rPr>
            <w:t xml:space="preserve">team spirit. </w:t>
          </w:r>
        </w:p>
        <w:p w14:paraId="6E3CEF47" w14:textId="3EA09C11" w:rsidR="00D765CD" w:rsidRPr="00D765CD" w:rsidRDefault="00D765CD" w:rsidP="00D765CD">
          <w:pPr>
            <w:spacing w:after="0"/>
            <w:textAlignment w:val="baseline"/>
            <w:rPr>
              <w:rFonts w:cstheme="minorHAnsi"/>
              <w:lang w:eastAsia="en-GB"/>
            </w:rPr>
          </w:pPr>
          <w:r w:rsidRPr="00D765CD">
            <w:rPr>
              <w:rFonts w:cstheme="minorHAnsi"/>
              <w:lang w:eastAsia="en-GB"/>
            </w:rPr>
            <w:t xml:space="preserve">The successful candidate should have extensive knowledge of and experience with the EU’s digital, telecommunications, privacy, competition and data policies, as well as a good understanding of the </w:t>
          </w:r>
          <w:r>
            <w:rPr>
              <w:rFonts w:cstheme="minorHAnsi"/>
              <w:lang w:eastAsia="en-GB"/>
            </w:rPr>
            <w:t xml:space="preserve">implementation and enforcement of the </w:t>
          </w:r>
          <w:r w:rsidRPr="00D765CD">
            <w:rPr>
              <w:rFonts w:cstheme="minorHAnsi"/>
              <w:lang w:eastAsia="en-GB"/>
            </w:rPr>
            <w:t>data economy and the relevant legislative framework</w:t>
          </w:r>
          <w:r w:rsidR="00F06365">
            <w:rPr>
              <w:rFonts w:cstheme="minorHAnsi"/>
              <w:lang w:eastAsia="en-GB"/>
            </w:rPr>
            <w:t>s</w:t>
          </w:r>
          <w:r w:rsidRPr="00D765CD">
            <w:rPr>
              <w:rFonts w:cstheme="minorHAnsi"/>
              <w:lang w:eastAsia="en-GB"/>
            </w:rPr>
            <w:t xml:space="preserve"> in the EU. </w:t>
          </w:r>
        </w:p>
        <w:p w14:paraId="32B46EAE" w14:textId="77777777" w:rsidR="00D765CD" w:rsidRPr="00D765CD" w:rsidRDefault="00D765CD" w:rsidP="00D765CD">
          <w:pPr>
            <w:spacing w:after="0"/>
            <w:textAlignment w:val="baseline"/>
            <w:rPr>
              <w:rFonts w:cstheme="minorHAnsi"/>
              <w:lang w:eastAsia="en-GB"/>
            </w:rPr>
          </w:pPr>
        </w:p>
        <w:p w14:paraId="4F06D4AA" w14:textId="5B8E9AF1" w:rsidR="00D765CD" w:rsidRPr="00D765CD" w:rsidRDefault="00D765CD" w:rsidP="00D765CD">
          <w:pPr>
            <w:spacing w:after="0"/>
            <w:textAlignment w:val="baseline"/>
            <w:rPr>
              <w:rFonts w:cstheme="minorHAnsi"/>
              <w:lang w:eastAsia="en-GB"/>
            </w:rPr>
          </w:pPr>
          <w:r w:rsidRPr="00D765CD">
            <w:rPr>
              <w:rFonts w:cstheme="minorHAnsi"/>
              <w:lang w:eastAsia="en-GB"/>
            </w:rPr>
            <w:t xml:space="preserve">S/he should have proven hands-on experience with the EU legislation-making process (co-decision, consultation, consent) including the role of the Commission and its internal </w:t>
          </w:r>
          <w:r w:rsidRPr="00D765CD">
            <w:rPr>
              <w:rFonts w:cstheme="minorHAnsi"/>
              <w:lang w:eastAsia="en-GB"/>
            </w:rPr>
            <w:lastRenderedPageBreak/>
            <w:t xml:space="preserve">procedures and be able to advise policy units on procedures and negotiation strategies throughout the legislative </w:t>
          </w:r>
          <w:r w:rsidR="00F06365" w:rsidRPr="00D765CD">
            <w:rPr>
              <w:rFonts w:cstheme="minorHAnsi"/>
              <w:lang w:eastAsia="en-GB"/>
            </w:rPr>
            <w:t>proce</w:t>
          </w:r>
          <w:r w:rsidR="00F06365">
            <w:rPr>
              <w:rFonts w:cstheme="minorHAnsi"/>
              <w:lang w:eastAsia="en-GB"/>
            </w:rPr>
            <w:t xml:space="preserve">ss </w:t>
          </w:r>
          <w:r w:rsidRPr="00D765CD">
            <w:rPr>
              <w:rFonts w:cstheme="minorHAnsi"/>
              <w:lang w:eastAsia="en-GB"/>
            </w:rPr>
            <w:t xml:space="preserve">in the Council and the European Parliament. Specific experience with digital policy files is therefore essential. </w:t>
          </w:r>
        </w:p>
        <w:p w14:paraId="54195439" w14:textId="77777777" w:rsidR="00D765CD" w:rsidRPr="00D765CD" w:rsidRDefault="00D765CD" w:rsidP="00D765CD">
          <w:pPr>
            <w:spacing w:after="0"/>
            <w:textAlignment w:val="baseline"/>
            <w:rPr>
              <w:rFonts w:cstheme="minorHAnsi"/>
              <w:lang w:eastAsia="en-GB"/>
            </w:rPr>
          </w:pPr>
        </w:p>
        <w:p w14:paraId="6AC10012" w14:textId="08DB08F0" w:rsidR="00D765CD" w:rsidRPr="00D765CD" w:rsidRDefault="00D765CD" w:rsidP="00D765CD">
          <w:pPr>
            <w:spacing w:after="0"/>
            <w:textAlignment w:val="baseline"/>
            <w:rPr>
              <w:rFonts w:cstheme="minorHAnsi"/>
              <w:lang w:eastAsia="en-GB"/>
            </w:rPr>
          </w:pPr>
          <w:r w:rsidRPr="00D765CD">
            <w:rPr>
              <w:rFonts w:cstheme="minorHAnsi"/>
              <w:lang w:eastAsia="en-GB"/>
            </w:rPr>
            <w:t>The post therefore also requires a</w:t>
          </w:r>
          <w:r w:rsidR="00F06365">
            <w:rPr>
              <w:rFonts w:cstheme="minorHAnsi"/>
              <w:lang w:eastAsia="en-GB"/>
            </w:rPr>
            <w:t xml:space="preserve">n in-depth </w:t>
          </w:r>
          <w:r w:rsidRPr="00D765CD">
            <w:rPr>
              <w:rFonts w:cstheme="minorHAnsi"/>
              <w:lang w:eastAsia="en-GB"/>
            </w:rPr>
            <w:t xml:space="preserve">knowledge of and extensive experience with: </w:t>
          </w:r>
        </w:p>
        <w:p w14:paraId="092CABED" w14:textId="698F7E32"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 xml:space="preserve">the functioning of the Council of the EU, including the rules of procedures and political dynamics, </w:t>
          </w:r>
          <w:r w:rsidR="00F06365">
            <w:rPr>
              <w:rFonts w:ascii="Times New Roman" w:eastAsia="Times New Roman" w:hAnsi="Times New Roman" w:cstheme="minorHAnsi"/>
              <w:sz w:val="24"/>
              <w:szCs w:val="20"/>
              <w:lang w:val="en-GB" w:eastAsia="en-GB"/>
            </w:rPr>
            <w:t xml:space="preserve">in particular within </w:t>
          </w:r>
          <w:r>
            <w:rPr>
              <w:rFonts w:ascii="Times New Roman" w:eastAsia="Times New Roman" w:hAnsi="Times New Roman" w:cstheme="minorHAnsi"/>
              <w:sz w:val="24"/>
              <w:szCs w:val="20"/>
              <w:lang w:val="en-GB" w:eastAsia="en-GB"/>
            </w:rPr>
            <w:t>formation</w:t>
          </w:r>
          <w:r w:rsidR="00F06365">
            <w:rPr>
              <w:rFonts w:ascii="Times New Roman" w:eastAsia="Times New Roman" w:hAnsi="Times New Roman" w:cstheme="minorHAnsi"/>
              <w:sz w:val="24"/>
              <w:szCs w:val="20"/>
              <w:lang w:val="en-GB" w:eastAsia="en-GB"/>
            </w:rPr>
            <w:t>s</w:t>
          </w:r>
          <w:r>
            <w:rPr>
              <w:rFonts w:ascii="Times New Roman" w:eastAsia="Times New Roman" w:hAnsi="Times New Roman" w:cstheme="minorHAnsi"/>
              <w:sz w:val="24"/>
              <w:szCs w:val="20"/>
              <w:lang w:val="en-GB" w:eastAsia="en-GB"/>
            </w:rPr>
            <w:t xml:space="preserve"> such as </w:t>
          </w:r>
          <w:r w:rsidRPr="00D765CD">
            <w:rPr>
              <w:rFonts w:ascii="Times New Roman" w:eastAsia="Times New Roman" w:hAnsi="Times New Roman" w:cstheme="minorHAnsi"/>
              <w:sz w:val="24"/>
              <w:szCs w:val="20"/>
              <w:lang w:val="en-GB" w:eastAsia="en-GB"/>
            </w:rPr>
            <w:t>Telecom, Cyber and CompCro Working Parties,</w:t>
          </w:r>
          <w:r w:rsidR="00F06365">
            <w:rPr>
              <w:rFonts w:ascii="Times New Roman" w:eastAsia="Times New Roman" w:hAnsi="Times New Roman" w:cstheme="minorHAnsi"/>
              <w:sz w:val="24"/>
              <w:szCs w:val="20"/>
              <w:lang w:val="en-GB" w:eastAsia="en-GB"/>
            </w:rPr>
            <w:t xml:space="preserve"> as well as </w:t>
          </w:r>
          <w:r w:rsidRPr="00D765CD">
            <w:rPr>
              <w:rFonts w:ascii="Times New Roman" w:eastAsia="Times New Roman" w:hAnsi="Times New Roman" w:cstheme="minorHAnsi"/>
              <w:sz w:val="24"/>
              <w:szCs w:val="20"/>
              <w:lang w:val="en-GB" w:eastAsia="en-GB"/>
            </w:rPr>
            <w:t xml:space="preserve">a broad network of contacts </w:t>
          </w:r>
          <w:r w:rsidR="00F06365">
            <w:rPr>
              <w:rFonts w:ascii="Times New Roman" w:eastAsia="Times New Roman" w:hAnsi="Times New Roman" w:cstheme="minorHAnsi"/>
              <w:sz w:val="24"/>
              <w:szCs w:val="20"/>
              <w:lang w:val="en-GB" w:eastAsia="en-GB"/>
            </w:rPr>
            <w:t>with</w:t>
          </w:r>
          <w:r w:rsidRPr="00D765CD">
            <w:rPr>
              <w:rFonts w:ascii="Times New Roman" w:eastAsia="Times New Roman" w:hAnsi="Times New Roman" w:cstheme="minorHAnsi"/>
              <w:sz w:val="24"/>
              <w:szCs w:val="20"/>
              <w:lang w:val="en-GB" w:eastAsia="en-GB"/>
            </w:rPr>
            <w:t xml:space="preserve">in these structures; </w:t>
          </w:r>
        </w:p>
        <w:p w14:paraId="11CC6078" w14:textId="77777777"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the organisation of the Commission’s participation in the ministerial meetings of the Council of the EU (with a particular focus on TELECOM and COMPET Councils) as well as meetings of COREPER I and II;</w:t>
          </w:r>
        </w:p>
        <w:p w14:paraId="45501F3D" w14:textId="4C250788"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the rotating presidency of the Council, and hands</w:t>
          </w:r>
          <w:r w:rsidR="00F06365">
            <w:rPr>
              <w:rFonts w:ascii="Times New Roman" w:eastAsia="Times New Roman" w:hAnsi="Times New Roman" w:cstheme="minorHAnsi"/>
              <w:sz w:val="24"/>
              <w:szCs w:val="20"/>
              <w:lang w:val="en-GB" w:eastAsia="en-GB"/>
            </w:rPr>
            <w:t>-</w:t>
          </w:r>
          <w:r w:rsidRPr="00D765CD">
            <w:rPr>
              <w:rFonts w:ascii="Times New Roman" w:eastAsia="Times New Roman" w:hAnsi="Times New Roman" w:cstheme="minorHAnsi"/>
              <w:sz w:val="24"/>
              <w:szCs w:val="20"/>
              <w:lang w:val="en-GB" w:eastAsia="en-GB"/>
            </w:rPr>
            <w:t>on experience in managing the Commission’s relations with the Presidency and Council Secretariat;</w:t>
          </w:r>
        </w:p>
        <w:p w14:paraId="2DCB2E6B" w14:textId="77777777" w:rsidR="00D765CD" w:rsidRPr="00D765CD" w:rsidRDefault="00D765CD" w:rsidP="00D765CD">
          <w:pPr>
            <w:pStyle w:val="ListParagraph"/>
            <w:numPr>
              <w:ilvl w:val="0"/>
              <w:numId w:val="34"/>
            </w:numPr>
            <w:spacing w:after="0" w:line="240" w:lineRule="auto"/>
            <w:jc w:val="both"/>
            <w:textAlignment w:val="baseline"/>
            <w:rPr>
              <w:rFonts w:ascii="Times New Roman" w:eastAsia="Times New Roman" w:hAnsi="Times New Roman" w:cstheme="minorHAnsi"/>
              <w:sz w:val="24"/>
              <w:szCs w:val="20"/>
              <w:lang w:val="en-GB" w:eastAsia="en-GB"/>
            </w:rPr>
          </w:pPr>
          <w:r w:rsidRPr="00D765CD">
            <w:rPr>
              <w:rFonts w:ascii="Times New Roman" w:eastAsia="Times New Roman" w:hAnsi="Times New Roman" w:cstheme="minorHAnsi"/>
              <w:sz w:val="24"/>
              <w:szCs w:val="20"/>
              <w:lang w:val="en-GB" w:eastAsia="en-GB"/>
            </w:rPr>
            <w:t>the coordination, revision and drafting of briefings for Council meetings, COREPER meetings, technical trilogue meetings and political trilogues.</w:t>
          </w:r>
        </w:p>
        <w:p w14:paraId="66C08EBE" w14:textId="77777777" w:rsidR="00D765CD" w:rsidRPr="00D765CD" w:rsidRDefault="00D765CD" w:rsidP="00D765CD">
          <w:pPr>
            <w:spacing w:after="0"/>
            <w:textAlignment w:val="baseline"/>
            <w:rPr>
              <w:rFonts w:cstheme="minorHAnsi"/>
              <w:lang w:eastAsia="en-GB"/>
            </w:rPr>
          </w:pPr>
        </w:p>
        <w:p w14:paraId="043100FE" w14:textId="439ED1A2" w:rsidR="00D765CD" w:rsidRPr="00D765CD" w:rsidRDefault="00D765CD" w:rsidP="00D765CD">
          <w:pPr>
            <w:spacing w:after="0"/>
            <w:textAlignment w:val="baseline"/>
            <w:rPr>
              <w:rFonts w:cstheme="minorHAnsi"/>
              <w:lang w:eastAsia="en-GB"/>
            </w:rPr>
          </w:pPr>
          <w:r w:rsidRPr="00D765CD">
            <w:rPr>
              <w:rFonts w:cstheme="minorHAnsi"/>
              <w:lang w:eastAsia="en-GB"/>
            </w:rPr>
            <w:t xml:space="preserve">The successful candidate should also have a very good understanding of the EU policies around digital sovereignty, a good understanding of the Digital Decade and the achievement of EU objectives and targets </w:t>
          </w:r>
          <w:r w:rsidR="00F06365">
            <w:rPr>
              <w:rFonts w:cstheme="minorHAnsi"/>
              <w:lang w:eastAsia="en-GB"/>
            </w:rPr>
            <w:t xml:space="preserve">for </w:t>
          </w:r>
          <w:r w:rsidRPr="00D765CD">
            <w:rPr>
              <w:rFonts w:cstheme="minorHAnsi"/>
              <w:lang w:eastAsia="en-GB"/>
            </w:rPr>
            <w:t xml:space="preserve">a digital transformation in line with the EU´s values. </w:t>
          </w:r>
        </w:p>
        <w:p w14:paraId="66FFCE50" w14:textId="77777777" w:rsidR="00D765CD" w:rsidRPr="00D765CD" w:rsidRDefault="00D765CD" w:rsidP="00D765CD">
          <w:pPr>
            <w:spacing w:after="0"/>
            <w:textAlignment w:val="baseline"/>
            <w:rPr>
              <w:rFonts w:cstheme="minorHAnsi"/>
              <w:lang w:eastAsia="en-GB"/>
            </w:rPr>
          </w:pPr>
        </w:p>
        <w:p w14:paraId="4A6D5708" w14:textId="0F369924" w:rsidR="00E21DBD" w:rsidRPr="00D765CD" w:rsidRDefault="00D765CD" w:rsidP="00D765CD">
          <w:pPr>
            <w:spacing w:after="0"/>
            <w:textAlignment w:val="baseline"/>
            <w:rPr>
              <w:rFonts w:cstheme="minorHAnsi"/>
              <w:lang w:eastAsia="en-GB"/>
            </w:rPr>
          </w:pPr>
          <w:r w:rsidRPr="00D765CD">
            <w:rPr>
              <w:rFonts w:cstheme="minorHAnsi"/>
              <w:lang w:eastAsia="en-GB"/>
            </w:rPr>
            <w:t xml:space="preserve">The post requires a strong command of English, both orally and in writing; knowledge of French </w:t>
          </w:r>
          <w:r>
            <w:rPr>
              <w:rFonts w:cstheme="minorHAnsi"/>
              <w:lang w:eastAsia="en-GB"/>
            </w:rPr>
            <w:t xml:space="preserve">and German </w:t>
          </w:r>
          <w:r w:rsidRPr="00D765CD">
            <w:rPr>
              <w:rFonts w:cstheme="minorHAnsi"/>
              <w:lang w:eastAsia="en-GB"/>
            </w:rPr>
            <w:t>would be an asset.</w:t>
          </w:r>
        </w:p>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96B598C"/>
    <w:multiLevelType w:val="hybridMultilevel"/>
    <w:tmpl w:val="9710B994"/>
    <w:lvl w:ilvl="0" w:tplc="C96A9FC4">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550211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40B"/>
    <w:rsid w:val="00092BCA"/>
    <w:rsid w:val="000A4668"/>
    <w:rsid w:val="000D129C"/>
    <w:rsid w:val="000F371B"/>
    <w:rsid w:val="000F4CD5"/>
    <w:rsid w:val="00111AB6"/>
    <w:rsid w:val="001B4069"/>
    <w:rsid w:val="001D0A81"/>
    <w:rsid w:val="002109E6"/>
    <w:rsid w:val="00252050"/>
    <w:rsid w:val="002B3CBF"/>
    <w:rsid w:val="002C13C3"/>
    <w:rsid w:val="002C49D0"/>
    <w:rsid w:val="002D2F43"/>
    <w:rsid w:val="002E40A9"/>
    <w:rsid w:val="00394447"/>
    <w:rsid w:val="003E50A4"/>
    <w:rsid w:val="0040388A"/>
    <w:rsid w:val="00431778"/>
    <w:rsid w:val="00454CC7"/>
    <w:rsid w:val="00464195"/>
    <w:rsid w:val="00476034"/>
    <w:rsid w:val="005168AD"/>
    <w:rsid w:val="0053712C"/>
    <w:rsid w:val="0058240F"/>
    <w:rsid w:val="00592CD5"/>
    <w:rsid w:val="005D1B85"/>
    <w:rsid w:val="005D2FC8"/>
    <w:rsid w:val="00665583"/>
    <w:rsid w:val="00693BC6"/>
    <w:rsid w:val="00696070"/>
    <w:rsid w:val="006E59AC"/>
    <w:rsid w:val="00714BD3"/>
    <w:rsid w:val="00742F5A"/>
    <w:rsid w:val="007E531E"/>
    <w:rsid w:val="007F02AC"/>
    <w:rsid w:val="007F7012"/>
    <w:rsid w:val="008A7B2A"/>
    <w:rsid w:val="008D02B7"/>
    <w:rsid w:val="008F0B52"/>
    <w:rsid w:val="008F4BA9"/>
    <w:rsid w:val="00994062"/>
    <w:rsid w:val="00996CC6"/>
    <w:rsid w:val="009A1EA0"/>
    <w:rsid w:val="009A2F00"/>
    <w:rsid w:val="009C5E27"/>
    <w:rsid w:val="00A033AD"/>
    <w:rsid w:val="00A318BA"/>
    <w:rsid w:val="00AB2CEA"/>
    <w:rsid w:val="00AF6424"/>
    <w:rsid w:val="00B24CC5"/>
    <w:rsid w:val="00B3644B"/>
    <w:rsid w:val="00B65513"/>
    <w:rsid w:val="00B73F08"/>
    <w:rsid w:val="00B8014C"/>
    <w:rsid w:val="00C06724"/>
    <w:rsid w:val="00C3254D"/>
    <w:rsid w:val="00C42474"/>
    <w:rsid w:val="00C504C7"/>
    <w:rsid w:val="00C75BA4"/>
    <w:rsid w:val="00CB5B61"/>
    <w:rsid w:val="00CD2C5A"/>
    <w:rsid w:val="00D0015C"/>
    <w:rsid w:val="00D03CF4"/>
    <w:rsid w:val="00D053C1"/>
    <w:rsid w:val="00D7090C"/>
    <w:rsid w:val="00D765CD"/>
    <w:rsid w:val="00D84D53"/>
    <w:rsid w:val="00D96984"/>
    <w:rsid w:val="00DD41ED"/>
    <w:rsid w:val="00DF1E49"/>
    <w:rsid w:val="00E07ADE"/>
    <w:rsid w:val="00E21DBD"/>
    <w:rsid w:val="00E342CB"/>
    <w:rsid w:val="00E41704"/>
    <w:rsid w:val="00E44D7F"/>
    <w:rsid w:val="00E82667"/>
    <w:rsid w:val="00E84FE8"/>
    <w:rsid w:val="00EA0160"/>
    <w:rsid w:val="00EB3147"/>
    <w:rsid w:val="00F0636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08927195-b699-4be0-9ee2-6c66dc215b5a"/>
    <ds:schemaRef ds:uri="http://schemas.microsoft.com/office/infopath/2007/PartnerControls"/>
    <ds:schemaRef ds:uri="http://schemas.microsoft.com/office/2006/metadata/properties"/>
    <ds:schemaRef ds:uri="1929b814-5a78-4bdc-9841-d8b9ef424f65"/>
    <ds:schemaRef ds:uri="a41a97bf-0494-41d8-ba3d-259bd7771890"/>
    <ds:schemaRef ds:uri="http://schemas.microsoft.com/sharepoint/v3/fields"/>
    <ds:schemaRef ds:uri="http://purl.org/dc/term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4DF4032-DA47-4BC4-8627-8C028951B4EB}"/>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1559</Words>
  <Characters>8170</Characters>
  <Application>Microsoft Office Word</Application>
  <DocSecurity>0</DocSecurity>
  <PresentationFormat>Microsoft Word 14.0</PresentationFormat>
  <Lines>190</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SARYUSZ-WOLSKI Wojciech (CNECT)</cp:lastModifiedBy>
  <cp:revision>3</cp:revision>
  <cp:lastPrinted>2023-04-05T10:36:00Z</cp:lastPrinted>
  <dcterms:created xsi:type="dcterms:W3CDTF">2024-12-10T17:24:00Z</dcterms:created>
  <dcterms:modified xsi:type="dcterms:W3CDTF">2024-12-10T18:39:00Z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