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339A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BB28765" w:rsidR="00B65513" w:rsidRPr="0007110E" w:rsidRDefault="00593AAD" w:rsidP="00E82667">
                <w:pPr>
                  <w:tabs>
                    <w:tab w:val="left" w:pos="426"/>
                  </w:tabs>
                  <w:spacing w:before="120"/>
                  <w:rPr>
                    <w:bCs/>
                    <w:lang w:val="en-IE" w:eastAsia="en-GB"/>
                  </w:rPr>
                </w:pPr>
                <w:r>
                  <w:rPr>
                    <w:bCs/>
                    <w:lang w:val="en-IE" w:eastAsia="en-GB"/>
                  </w:rPr>
                  <w:t>AGRI 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377229253"/>
                <w:placeholder>
                  <w:docPart w:val="DDE96E757EEF4CA1BA45C0A049CA393D"/>
                </w:placeholder>
              </w:sdtPr>
              <w:sdtEndPr>
                <w:rPr>
                  <w:lang w:val="fr-BE"/>
                </w:rPr>
              </w:sdtEndPr>
              <w:sdtContent>
                <w:tc>
                  <w:tcPr>
                    <w:tcW w:w="5491" w:type="dxa"/>
                  </w:tcPr>
                  <w:p w14:paraId="26B6BD75" w14:textId="01F2C33D" w:rsidR="00D96984" w:rsidRPr="00593AAD" w:rsidRDefault="004649BE" w:rsidP="00E82667">
                    <w:pPr>
                      <w:tabs>
                        <w:tab w:val="left" w:pos="426"/>
                      </w:tabs>
                      <w:spacing w:before="120"/>
                      <w:rPr>
                        <w:bCs/>
                        <w:lang w:val="en-IE" w:eastAsia="en-GB"/>
                      </w:rPr>
                    </w:pPr>
                    <w:r w:rsidRPr="000402A7">
                      <w:rPr>
                        <w:bCs/>
                        <w:lang w:val="fr-BE" w:eastAsia="en-GB"/>
                      </w:rPr>
                      <w:t>406135</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ADDDD27" w:rsidR="00E21DBD" w:rsidRPr="0007110E" w:rsidRDefault="003E323E" w:rsidP="00E82667">
                <w:pPr>
                  <w:tabs>
                    <w:tab w:val="left" w:pos="426"/>
                  </w:tabs>
                  <w:spacing w:before="120"/>
                  <w:rPr>
                    <w:bCs/>
                    <w:lang w:val="en-IE" w:eastAsia="en-GB"/>
                  </w:rPr>
                </w:pPr>
                <w:r>
                  <w:rPr>
                    <w:bCs/>
                    <w:lang w:val="en-IE" w:eastAsia="en-GB"/>
                  </w:rPr>
                  <w:t>Michael PIELKE</w:t>
                </w:r>
              </w:p>
            </w:sdtContent>
          </w:sdt>
          <w:p w14:paraId="34CF737A" w14:textId="4BA7679F" w:rsidR="00E21DBD" w:rsidRPr="0007110E" w:rsidRDefault="005339A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93AAD">
                  <w:rPr>
                    <w:bCs/>
                    <w:lang w:val="en-IE" w:eastAsia="en-GB"/>
                  </w:rPr>
                  <w:t>1</w:t>
                </w:r>
                <w:r w:rsidR="00593AAD">
                  <w:rPr>
                    <w:bCs/>
                    <w:vertAlign w:val="superscript"/>
                    <w:lang w:val="en-IE" w:eastAsia="en-GB"/>
                  </w:rPr>
                  <w:t xml:space="preserve">st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93365">
                  <w:rPr>
                    <w:bCs/>
                    <w:lang w:val="en-IE" w:eastAsia="en-GB"/>
                  </w:rPr>
                  <w:t>2025</w:t>
                </w:r>
              </w:sdtContent>
            </w:sdt>
          </w:p>
          <w:p w14:paraId="158DD156" w14:textId="6BCBE6C8" w:rsidR="00E21DBD" w:rsidRPr="0007110E" w:rsidRDefault="005339A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93AA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93AA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33E7A41"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1440" w:dyaOrig="1440"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0C14C5"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339A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339A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339A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97AF698"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ECB5210"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6pt" o:ole="">
                  <v:imagedata r:id="rId23" o:title=""/>
                </v:shape>
                <w:control r:id="rId24" w:name="OptionButton2" w:shapeid="_x0000_i1045"/>
              </w:object>
            </w:r>
            <w:r>
              <w:rPr>
                <w:bCs/>
                <w:szCs w:val="24"/>
                <w:lang w:eastAsia="en-GB"/>
              </w:rPr>
              <w:object w:dxaOrig="1440" w:dyaOrig="1440" w14:anchorId="0992615F">
                <v:shape id="_x0000_i1047" type="#_x0000_t75" style="width:108pt;height:21.6pt" o:ole="">
                  <v:imagedata r:id="rId25" o:title=""/>
                </v:shape>
                <w:control r:id="rId26" w:name="OptionButton3" w:shapeid="_x0000_i1047"/>
              </w:object>
            </w:r>
          </w:p>
          <w:p w14:paraId="42C9AD79" w14:textId="36CC06D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5339A9">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B97DB50" w14:textId="14D133CC" w:rsidR="00593AAD" w:rsidRPr="00593AAD" w:rsidRDefault="00593AAD" w:rsidP="00593AAD">
          <w:pPr>
            <w:rPr>
              <w:lang w:val="en-US" w:eastAsia="en-GB"/>
            </w:rPr>
          </w:pPr>
          <w:r w:rsidRPr="00593AAD">
            <w:rPr>
              <w:lang w:val="en-US" w:eastAsia="en-GB"/>
            </w:rPr>
            <w:t xml:space="preserve">Unit B.1 is a dynamic unit composed of </w:t>
          </w:r>
          <w:r w:rsidR="00E52A22">
            <w:rPr>
              <w:lang w:val="en-US" w:eastAsia="en-GB"/>
            </w:rPr>
            <w:t>29</w:t>
          </w:r>
          <w:r w:rsidRPr="00593AAD">
            <w:rPr>
              <w:lang w:val="en-US" w:eastAsia="en-GB"/>
            </w:rPr>
            <w:t xml:space="preserve"> motivated colleagues in charge of the economic sustainability aspects of the Common Agricultural Policy and farming in general. It contributes in particular to the design, development and implementation of the instruments and types of intervention related to economic sustainability. </w:t>
          </w:r>
        </w:p>
        <w:p w14:paraId="1BC56D3F" w14:textId="77777777" w:rsidR="00593AAD" w:rsidRPr="00593AAD" w:rsidRDefault="00593AAD" w:rsidP="00593AAD">
          <w:pPr>
            <w:rPr>
              <w:lang w:val="en-US" w:eastAsia="en-GB"/>
            </w:rPr>
          </w:pPr>
          <w:r w:rsidRPr="00593AAD">
            <w:rPr>
              <w:lang w:val="en-US" w:eastAsia="en-GB"/>
            </w:rPr>
            <w:lastRenderedPageBreak/>
            <w:t>Such instruments include types of interventions in the form of direct payments (coupled and decoupled support); sectoral interventions (fruit &amp; vegetables, apiculture products, wine, olive oil and other sectors) and interventions for rural development related to economic sustainability such as investment support and financial instruments.</w:t>
          </w:r>
        </w:p>
        <w:p w14:paraId="59DD0438" w14:textId="7FFCD3EA" w:rsidR="00E21DBD" w:rsidRDefault="00593AAD" w:rsidP="00593AAD">
          <w:pPr>
            <w:rPr>
              <w:lang w:val="en-US" w:eastAsia="en-GB"/>
            </w:rPr>
          </w:pPr>
          <w:r w:rsidRPr="00593AAD">
            <w:rPr>
              <w:lang w:val="en-US" w:eastAsia="en-GB"/>
            </w:rPr>
            <w:t>Their main objectives are to support viable farm income, to improve the market orientation and competitiveness of the farming sector and to strengthen the position of the farmers in the value chain. The instruments we deal with also help farmers better managing risks, fostering cooperation in farming and improving the access to capital for the farming sector. They account for the lion’s share of the current EU farm budget.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E2FD8B3" w14:textId="38BCE2EA" w:rsidR="000C5325" w:rsidRDefault="00593AAD" w:rsidP="000C5325">
          <w:pPr>
            <w:autoSpaceDE w:val="0"/>
            <w:autoSpaceDN w:val="0"/>
            <w:adjustRightInd w:val="0"/>
            <w:spacing w:before="120" w:after="0"/>
            <w:ind w:right="-567"/>
            <w:rPr>
              <w:szCs w:val="24"/>
              <w:lang w:eastAsia="en-GB"/>
            </w:rPr>
          </w:pPr>
          <w:r w:rsidRPr="008B5A93">
            <w:t xml:space="preserve">The seconded national expert (SNE) will contribute, under the supervision of an official/coordinator, </w:t>
          </w:r>
          <w:r w:rsidR="000C5325">
            <w:t xml:space="preserve">to </w:t>
          </w:r>
          <w:r w:rsidR="000C5325">
            <w:rPr>
              <w:szCs w:val="24"/>
              <w:lang w:eastAsia="en-GB"/>
            </w:rPr>
            <w:t>the</w:t>
          </w:r>
          <w:r w:rsidR="000C5325" w:rsidRPr="000C5325">
            <w:rPr>
              <w:szCs w:val="24"/>
              <w:lang w:eastAsia="en-GB"/>
            </w:rPr>
            <w:t xml:space="preserve"> implementation </w:t>
          </w:r>
          <w:r w:rsidR="00E52A22">
            <w:rPr>
              <w:szCs w:val="24"/>
              <w:lang w:eastAsia="en-GB"/>
            </w:rPr>
            <w:t>and development of policy instruments promoting economic sustainability</w:t>
          </w:r>
          <w:r w:rsidR="000C5325">
            <w:rPr>
              <w:szCs w:val="24"/>
              <w:lang w:eastAsia="en-GB"/>
            </w:rPr>
            <w:t>.</w:t>
          </w:r>
          <w:r w:rsidR="000C5325" w:rsidRPr="000C5325">
            <w:rPr>
              <w:szCs w:val="24"/>
              <w:lang w:eastAsia="en-GB"/>
            </w:rPr>
            <w:t xml:space="preserve"> </w:t>
          </w:r>
        </w:p>
        <w:p w14:paraId="3BDBFA63" w14:textId="77777777" w:rsidR="000C5325" w:rsidRPr="007F5539" w:rsidRDefault="000C5325" w:rsidP="000C5325">
          <w:pPr>
            <w:autoSpaceDE w:val="0"/>
            <w:autoSpaceDN w:val="0"/>
            <w:adjustRightInd w:val="0"/>
            <w:spacing w:before="120" w:after="0"/>
            <w:ind w:right="-567"/>
            <w:rPr>
              <w:szCs w:val="24"/>
            </w:rPr>
          </w:pPr>
          <w:r>
            <w:rPr>
              <w:szCs w:val="24"/>
            </w:rPr>
            <w:t>It is an</w:t>
          </w:r>
          <w:r w:rsidRPr="007F5539">
            <w:rPr>
              <w:szCs w:val="24"/>
            </w:rPr>
            <w:t xml:space="preserve"> interesting and challenging job opportunity for a colleague who wants to contribute: </w:t>
          </w:r>
        </w:p>
        <w:p w14:paraId="01218C39" w14:textId="415A01A0" w:rsidR="000C5325" w:rsidRPr="000C5325" w:rsidRDefault="000C5325" w:rsidP="000C5325">
          <w:pPr>
            <w:pStyle w:val="ListParagraph"/>
            <w:numPr>
              <w:ilvl w:val="0"/>
              <w:numId w:val="34"/>
            </w:numPr>
            <w:autoSpaceDE w:val="0"/>
            <w:autoSpaceDN w:val="0"/>
            <w:adjustRightInd w:val="0"/>
            <w:spacing w:before="120" w:after="0" w:line="240" w:lineRule="auto"/>
            <w:ind w:left="654" w:right="-567"/>
            <w:jc w:val="both"/>
            <w:rPr>
              <w:rFonts w:ascii="Times New Roman" w:hAnsi="Times New Roman"/>
              <w:sz w:val="24"/>
              <w:szCs w:val="24"/>
              <w:lang w:val="en-IE"/>
            </w:rPr>
          </w:pPr>
          <w:r w:rsidRPr="000C5325">
            <w:rPr>
              <w:rFonts w:ascii="Times New Roman" w:hAnsi="Times New Roman"/>
              <w:sz w:val="24"/>
              <w:szCs w:val="24"/>
              <w:lang w:val="en-IE"/>
            </w:rPr>
            <w:t xml:space="preserve">to the correct understanding and implementation of one of the main instruments of the Common Agricultural Policy (CAP); </w:t>
          </w:r>
        </w:p>
        <w:p w14:paraId="7F0D1B87" w14:textId="77777777" w:rsidR="000C5325" w:rsidRPr="000C5325" w:rsidRDefault="000C5325" w:rsidP="000C5325">
          <w:pPr>
            <w:pStyle w:val="ListParagraph"/>
            <w:numPr>
              <w:ilvl w:val="0"/>
              <w:numId w:val="34"/>
            </w:numPr>
            <w:autoSpaceDE w:val="0"/>
            <w:autoSpaceDN w:val="0"/>
            <w:adjustRightInd w:val="0"/>
            <w:spacing w:before="120" w:after="0" w:line="240" w:lineRule="auto"/>
            <w:ind w:left="654" w:right="-567"/>
            <w:jc w:val="both"/>
            <w:rPr>
              <w:rFonts w:ascii="Times New Roman" w:hAnsi="Times New Roman"/>
              <w:sz w:val="24"/>
              <w:szCs w:val="24"/>
              <w:lang w:val="en-IE"/>
            </w:rPr>
          </w:pPr>
          <w:r w:rsidRPr="000C5325">
            <w:rPr>
              <w:rFonts w:ascii="Times New Roman" w:hAnsi="Times New Roman"/>
              <w:sz w:val="24"/>
              <w:szCs w:val="24"/>
              <w:lang w:val="en-IE"/>
            </w:rPr>
            <w:t xml:space="preserve">to the assessment of the achievements of the CAP reform for post-2020 in this particular field; </w:t>
          </w:r>
        </w:p>
        <w:p w14:paraId="34E60C6C" w14:textId="34FD3011" w:rsidR="000C5325" w:rsidRPr="000C5325" w:rsidRDefault="000C5325" w:rsidP="000C5325">
          <w:pPr>
            <w:pStyle w:val="ListParagraph"/>
            <w:numPr>
              <w:ilvl w:val="0"/>
              <w:numId w:val="34"/>
            </w:numPr>
            <w:autoSpaceDE w:val="0"/>
            <w:autoSpaceDN w:val="0"/>
            <w:adjustRightInd w:val="0"/>
            <w:spacing w:before="120" w:after="0" w:line="240" w:lineRule="auto"/>
            <w:ind w:left="654" w:right="-567"/>
            <w:jc w:val="both"/>
            <w:rPr>
              <w:rFonts w:ascii="Times New Roman" w:hAnsi="Times New Roman"/>
              <w:sz w:val="24"/>
              <w:szCs w:val="24"/>
              <w:lang w:val="en-IE"/>
            </w:rPr>
          </w:pPr>
          <w:r w:rsidRPr="000C5325">
            <w:rPr>
              <w:rFonts w:ascii="Times New Roman" w:hAnsi="Times New Roman"/>
              <w:sz w:val="24"/>
              <w:szCs w:val="24"/>
              <w:lang w:val="en-IE"/>
            </w:rPr>
            <w:t xml:space="preserve">to the development of existing or new EU rules regarding </w:t>
          </w:r>
          <w:r w:rsidR="00E52A22">
            <w:rPr>
              <w:rFonts w:ascii="Times New Roman" w:hAnsi="Times New Roman"/>
              <w:sz w:val="24"/>
              <w:szCs w:val="24"/>
              <w:lang w:val="en-IE"/>
            </w:rPr>
            <w:t>policy instruments promoting economic sustainability</w:t>
          </w:r>
          <w:r w:rsidRPr="000C5325">
            <w:rPr>
              <w:rFonts w:ascii="Times New Roman" w:hAnsi="Times New Roman"/>
              <w:sz w:val="24"/>
              <w:szCs w:val="24"/>
              <w:lang w:val="en-IE"/>
            </w:rPr>
            <w:t xml:space="preserve"> in coherence with other policies/instruments developed in relation to agriculture. </w:t>
          </w:r>
        </w:p>
        <w:p w14:paraId="78774C58" w14:textId="77777777" w:rsidR="000C5325" w:rsidRDefault="000C5325" w:rsidP="000C5325">
          <w:pPr>
            <w:autoSpaceDE w:val="0"/>
            <w:autoSpaceDN w:val="0"/>
            <w:adjustRightInd w:val="0"/>
            <w:spacing w:before="120" w:after="0"/>
            <w:ind w:right="-567"/>
            <w:rPr>
              <w:szCs w:val="24"/>
            </w:rPr>
          </w:pPr>
          <w:r w:rsidRPr="007F5539">
            <w:rPr>
              <w:szCs w:val="24"/>
            </w:rPr>
            <w:t>The colleague we are looking for will be working close</w:t>
          </w:r>
          <w:r>
            <w:rPr>
              <w:szCs w:val="24"/>
            </w:rPr>
            <w:t>ly with many services in the DG.</w:t>
          </w:r>
        </w:p>
        <w:p w14:paraId="13B8C641" w14:textId="77777777" w:rsidR="000C5325" w:rsidRPr="007F5539" w:rsidRDefault="000C5325" w:rsidP="000C5325">
          <w:pPr>
            <w:autoSpaceDE w:val="0"/>
            <w:autoSpaceDN w:val="0"/>
            <w:adjustRightInd w:val="0"/>
            <w:spacing w:before="120" w:after="0"/>
            <w:ind w:right="-567"/>
            <w:rPr>
              <w:b/>
              <w:bCs/>
              <w:szCs w:val="24"/>
            </w:rPr>
          </w:pPr>
          <w:r w:rsidRPr="007F5539">
            <w:rPr>
              <w:szCs w:val="24"/>
            </w:rPr>
            <w:t>She/he will contribute to policy development by having written and bilateral contacts with Member States, participating in working groups with experts from Member States and inside the DG</w:t>
          </w:r>
          <w:r>
            <w:rPr>
              <w:szCs w:val="24"/>
            </w:rPr>
            <w:t xml:space="preserve">. </w:t>
          </w:r>
        </w:p>
        <w:p w14:paraId="46EE3E07" w14:textId="4F234B51" w:rsidR="00E21DBD" w:rsidRPr="00AF7D78" w:rsidRDefault="005339A9"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DF0662" w14:textId="04F3006F" w:rsidR="00593AAD" w:rsidRDefault="00593AAD" w:rsidP="00593AAD">
          <w:pPr>
            <w:autoSpaceDE w:val="0"/>
            <w:autoSpaceDN w:val="0"/>
            <w:adjustRightInd w:val="0"/>
            <w:spacing w:before="120" w:after="0"/>
            <w:ind w:right="-567"/>
            <w:rPr>
              <w:szCs w:val="24"/>
            </w:rPr>
          </w:pPr>
          <w:r>
            <w:rPr>
              <w:szCs w:val="24"/>
            </w:rPr>
            <w:t>The preferred candidate should have a sound knowledge of the CAP.</w:t>
          </w:r>
        </w:p>
        <w:p w14:paraId="64402D3C" w14:textId="77777777" w:rsidR="00593AAD" w:rsidRDefault="00593AAD" w:rsidP="00593AAD">
          <w:pPr>
            <w:autoSpaceDE w:val="0"/>
            <w:autoSpaceDN w:val="0"/>
            <w:adjustRightInd w:val="0"/>
            <w:spacing w:before="120" w:after="0"/>
            <w:ind w:right="-567"/>
            <w:rPr>
              <w:szCs w:val="24"/>
            </w:rPr>
          </w:pPr>
          <w:r w:rsidRPr="00324FCF">
            <w:rPr>
              <w:szCs w:val="24"/>
            </w:rPr>
            <w:t xml:space="preserve">We </w:t>
          </w:r>
          <w:r>
            <w:rPr>
              <w:szCs w:val="24"/>
            </w:rPr>
            <w:t>are looking</w:t>
          </w:r>
          <w:r w:rsidRPr="00324FCF">
            <w:rPr>
              <w:szCs w:val="24"/>
            </w:rPr>
            <w:t xml:space="preserve"> for a dynamic, open-minded colleague, a good team player who is motivated to proactively contribute to the different tasks under the responsibility of the Unit</w:t>
          </w:r>
          <w:r>
            <w:rPr>
              <w:szCs w:val="24"/>
            </w:rPr>
            <w:t xml:space="preserve"> and able to respond rapidly to new developments and priorities</w:t>
          </w:r>
          <w:r w:rsidRPr="00324FCF">
            <w:rPr>
              <w:szCs w:val="24"/>
            </w:rPr>
            <w:t>.</w:t>
          </w:r>
          <w:r>
            <w:rPr>
              <w:szCs w:val="24"/>
            </w:rPr>
            <w:t xml:space="preserve"> </w:t>
          </w:r>
        </w:p>
        <w:p w14:paraId="0D14555B" w14:textId="18D50205" w:rsidR="00593AAD" w:rsidRDefault="00593AAD" w:rsidP="00593AAD">
          <w:pPr>
            <w:autoSpaceDE w:val="0"/>
            <w:autoSpaceDN w:val="0"/>
            <w:adjustRightInd w:val="0"/>
            <w:spacing w:before="120" w:after="0"/>
            <w:ind w:right="-567"/>
            <w:rPr>
              <w:szCs w:val="24"/>
            </w:rPr>
          </w:pPr>
          <w:r>
            <w:rPr>
              <w:szCs w:val="24"/>
            </w:rPr>
            <w:t xml:space="preserve">The position also requires organisation </w:t>
          </w:r>
          <w:r w:rsidRPr="007B67C4">
            <w:rPr>
              <w:szCs w:val="24"/>
            </w:rPr>
            <w:t xml:space="preserve">and </w:t>
          </w:r>
          <w:r>
            <w:rPr>
              <w:szCs w:val="24"/>
            </w:rPr>
            <w:t>strong</w:t>
          </w:r>
          <w:r w:rsidRPr="007B67C4">
            <w:rPr>
              <w:szCs w:val="24"/>
            </w:rPr>
            <w:t xml:space="preserve"> analytical skills.</w:t>
          </w:r>
        </w:p>
        <w:p w14:paraId="601B2F84" w14:textId="77777777" w:rsidR="00593AAD" w:rsidRDefault="00593AAD" w:rsidP="00593AAD">
          <w:pPr>
            <w:autoSpaceDE w:val="0"/>
            <w:autoSpaceDN w:val="0"/>
            <w:adjustRightInd w:val="0"/>
            <w:spacing w:before="120" w:after="0"/>
            <w:ind w:right="-567"/>
            <w:rPr>
              <w:szCs w:val="24"/>
            </w:rPr>
          </w:pPr>
          <w:r>
            <w:rPr>
              <w:szCs w:val="24"/>
            </w:rPr>
            <w:t>Very g</w:t>
          </w:r>
          <w:r w:rsidRPr="007B67C4">
            <w:rPr>
              <w:szCs w:val="24"/>
            </w:rPr>
            <w:t xml:space="preserve">ood communication skills, both written and oral, are necessary. </w:t>
          </w:r>
        </w:p>
        <w:p w14:paraId="0DFAC248" w14:textId="67108610" w:rsidR="00593AAD" w:rsidRDefault="00593AAD" w:rsidP="00593AAD">
          <w:pPr>
            <w:autoSpaceDE w:val="0"/>
            <w:autoSpaceDN w:val="0"/>
            <w:adjustRightInd w:val="0"/>
            <w:spacing w:before="120" w:after="0"/>
            <w:ind w:right="-567"/>
            <w:rPr>
              <w:szCs w:val="24"/>
            </w:rPr>
          </w:pPr>
          <w:r w:rsidRPr="007B67C4">
            <w:rPr>
              <w:szCs w:val="24"/>
            </w:rPr>
            <w:t>Oral fluency and advanced drafting skills in English</w:t>
          </w:r>
          <w:r>
            <w:rPr>
              <w:szCs w:val="24"/>
            </w:rPr>
            <w:t xml:space="preserve"> is</w:t>
          </w:r>
          <w:r w:rsidRPr="007B67C4">
            <w:rPr>
              <w:szCs w:val="24"/>
            </w:rPr>
            <w:t xml:space="preserve"> essentia</w:t>
          </w:r>
          <w:r w:rsidR="00E52A22">
            <w:rPr>
              <w:szCs w:val="24"/>
            </w:rPr>
            <w:t>l</w:t>
          </w:r>
          <w:r>
            <w:rPr>
              <w:szCs w:val="24"/>
            </w:rPr>
            <w:t>, French</w:t>
          </w:r>
          <w:r w:rsidRPr="007B67C4">
            <w:rPr>
              <w:szCs w:val="24"/>
            </w:rPr>
            <w:t xml:space="preserve"> </w:t>
          </w:r>
          <w:r>
            <w:rPr>
              <w:szCs w:val="24"/>
            </w:rPr>
            <w:t>is an asset.</w:t>
          </w:r>
        </w:p>
        <w:p w14:paraId="51994EDB" w14:textId="4B1DD394" w:rsidR="002E40A9" w:rsidRPr="00AF7D78" w:rsidRDefault="005339A9"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2C0321"/>
    <w:multiLevelType w:val="hybridMultilevel"/>
    <w:tmpl w:val="77CC2A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161384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5325"/>
    <w:rsid w:val="000D129C"/>
    <w:rsid w:val="000F371B"/>
    <w:rsid w:val="000F4CD5"/>
    <w:rsid w:val="00111AB6"/>
    <w:rsid w:val="001D0A81"/>
    <w:rsid w:val="002109E6"/>
    <w:rsid w:val="00252050"/>
    <w:rsid w:val="00280DC2"/>
    <w:rsid w:val="002B3CBF"/>
    <w:rsid w:val="002C13C3"/>
    <w:rsid w:val="002C49D0"/>
    <w:rsid w:val="002E40A9"/>
    <w:rsid w:val="00394447"/>
    <w:rsid w:val="003E323E"/>
    <w:rsid w:val="003E50A4"/>
    <w:rsid w:val="0040388A"/>
    <w:rsid w:val="00431778"/>
    <w:rsid w:val="00454CC7"/>
    <w:rsid w:val="00464195"/>
    <w:rsid w:val="004649BE"/>
    <w:rsid w:val="00476034"/>
    <w:rsid w:val="004A4091"/>
    <w:rsid w:val="005168AD"/>
    <w:rsid w:val="005339A9"/>
    <w:rsid w:val="0058240F"/>
    <w:rsid w:val="00592CD5"/>
    <w:rsid w:val="00593AAD"/>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E1A6E"/>
    <w:rsid w:val="00AF6424"/>
    <w:rsid w:val="00B24CC5"/>
    <w:rsid w:val="00B3644B"/>
    <w:rsid w:val="00B65513"/>
    <w:rsid w:val="00B73F08"/>
    <w:rsid w:val="00B8014C"/>
    <w:rsid w:val="00BD1489"/>
    <w:rsid w:val="00C06724"/>
    <w:rsid w:val="00C3254D"/>
    <w:rsid w:val="00C504C7"/>
    <w:rsid w:val="00C75BA4"/>
    <w:rsid w:val="00CB5B61"/>
    <w:rsid w:val="00CD2C5A"/>
    <w:rsid w:val="00D0015C"/>
    <w:rsid w:val="00D03CF4"/>
    <w:rsid w:val="00D7090C"/>
    <w:rsid w:val="00D84D53"/>
    <w:rsid w:val="00D93365"/>
    <w:rsid w:val="00D96984"/>
    <w:rsid w:val="00DA0AFE"/>
    <w:rsid w:val="00DD41ED"/>
    <w:rsid w:val="00DF1E49"/>
    <w:rsid w:val="00E21DBD"/>
    <w:rsid w:val="00E342CB"/>
    <w:rsid w:val="00E41704"/>
    <w:rsid w:val="00E44D7F"/>
    <w:rsid w:val="00E52A22"/>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DDE96E757EEF4CA1BA45C0A049CA393D"/>
        <w:category>
          <w:name w:val="General"/>
          <w:gallery w:val="placeholder"/>
        </w:category>
        <w:types>
          <w:type w:val="bbPlcHdr"/>
        </w:types>
        <w:behaviors>
          <w:behavior w:val="content"/>
        </w:behaviors>
        <w:guid w:val="{EDE7EE74-C327-41DD-8D73-0704B707CBFE}"/>
      </w:docPartPr>
      <w:docPartBody>
        <w:p w:rsidR="00167624" w:rsidRDefault="00167624" w:rsidP="00167624">
          <w:pPr>
            <w:pStyle w:val="DDE96E757EEF4CA1BA45C0A049CA393D"/>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67624"/>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6762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DE96E757EEF4CA1BA45C0A049CA393D">
    <w:name w:val="DDE96E757EEF4CA1BA45C0A049CA393D"/>
    <w:rsid w:val="0016762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3D1C2-12B1-4F09-B51F-B3F4548F1E02}"/>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microsoft.com/sharepoint/v3/field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a41a97bf-0494-41d8-ba3d-259bd7771890"/>
    <ds:schemaRef ds:uri="http://schemas.microsoft.com/office/2006/metadata/properties"/>
    <ds:schemaRef ds:uri="08927195-b699-4be0-9ee2-6c66dc215b5a"/>
    <ds:schemaRef ds:uri="1929b814-5a78-4bdc-9841-d8b9ef424f65"/>
    <ds:schemaRef ds:uri="http://purl.org/dc/terms/"/>
    <ds:schemaRef ds:uri="68859501-ca66-4b3b-bfad-5f847727bb3e"/>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23</TotalTime>
  <Pages>4</Pages>
  <Words>1078</Words>
  <Characters>6150</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DELMARCHE Anne (AGRI)</cp:lastModifiedBy>
  <cp:revision>3</cp:revision>
  <cp:lastPrinted>2024-12-03T08:40:00Z</cp:lastPrinted>
  <dcterms:created xsi:type="dcterms:W3CDTF">2024-12-09T15:00:00Z</dcterms:created>
  <dcterms:modified xsi:type="dcterms:W3CDTF">2024-12-09T15:04:00Z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