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8590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C06B2B0" w:rsidR="00B65513" w:rsidRPr="0007110E" w:rsidRDefault="009D6751" w:rsidP="00E82667">
                <w:pPr>
                  <w:tabs>
                    <w:tab w:val="left" w:pos="426"/>
                  </w:tabs>
                  <w:spacing w:before="120"/>
                  <w:rPr>
                    <w:bCs/>
                    <w:lang w:val="en-IE" w:eastAsia="en-GB"/>
                  </w:rPr>
                </w:pPr>
                <w:r>
                  <w:rPr>
                    <w:bCs/>
                    <w:lang w:val="en-IE" w:eastAsia="en-GB"/>
                  </w:rPr>
                  <w:t>Directorate-General f</w:t>
                </w:r>
                <w:r w:rsidR="0080245B">
                  <w:rPr>
                    <w:bCs/>
                    <w:lang w:val="en-IE" w:eastAsia="en-GB"/>
                  </w:rPr>
                  <w:t>or Translation – Directorate C – GA.0</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2B60C8D7" w:rsidR="00D96984" w:rsidRPr="0007110E" w:rsidRDefault="0080245B"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8E2D99D" w14:textId="2D4916D6" w:rsidR="0080245B" w:rsidRPr="0007110E" w:rsidRDefault="009D6751" w:rsidP="00E82667">
                <w:pPr>
                  <w:tabs>
                    <w:tab w:val="left" w:pos="426"/>
                  </w:tabs>
                  <w:spacing w:before="120"/>
                  <w:rPr>
                    <w:bCs/>
                    <w:lang w:val="en-IE" w:eastAsia="en-GB"/>
                  </w:rPr>
                </w:pPr>
                <w:proofErr w:type="spellStart"/>
                <w:r>
                  <w:rPr>
                    <w:bCs/>
                    <w:lang w:val="en-IE" w:eastAsia="en-GB"/>
                  </w:rPr>
                  <w:t>Aislínn</w:t>
                </w:r>
                <w:proofErr w:type="spellEnd"/>
                <w:r>
                  <w:rPr>
                    <w:bCs/>
                    <w:lang w:val="en-IE" w:eastAsia="en-GB"/>
                  </w:rPr>
                  <w:t xml:space="preserve"> McCror</w:t>
                </w:r>
                <w:r w:rsidR="0080245B">
                  <w:rPr>
                    <w:bCs/>
                    <w:lang w:val="en-IE" w:eastAsia="en-GB"/>
                  </w:rPr>
                  <w:t>y (Aislinn.MCCRORY@ec.europa.eu)</w:t>
                </w:r>
              </w:p>
            </w:sdtContent>
          </w:sdt>
          <w:p w14:paraId="34CF737A" w14:textId="2AE36673" w:rsidR="00E21DBD" w:rsidRPr="0007110E" w:rsidRDefault="0028590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3FE1">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D6751">
                  <w:rPr>
                    <w:bCs/>
                    <w:lang w:val="en-IE" w:eastAsia="en-GB"/>
                  </w:rPr>
                  <w:t>2024</w:t>
                </w:r>
              </w:sdtContent>
            </w:sdt>
          </w:p>
          <w:p w14:paraId="158DD156" w14:textId="6D119FD1" w:rsidR="00E21DBD" w:rsidRPr="0007110E" w:rsidRDefault="0028590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67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67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63ECEC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349766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8590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8590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8590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68870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56EC3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2A2E96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673FE1">
                  <w:rPr>
                    <w:bCs/>
                    <w:lang w:val="fr-BE" w:eastAsia="en-GB"/>
                  </w:rPr>
                  <w:t>25</w:t>
                </w:r>
                <w:r w:rsidR="009D6751">
                  <w:rPr>
                    <w:bCs/>
                    <w:lang w:val="fr-BE" w:eastAsia="en-GB"/>
                  </w:rPr>
                  <w:t>-</w:t>
                </w:r>
                <w:r w:rsidR="00673FE1">
                  <w:rPr>
                    <w:bCs/>
                    <w:lang w:val="fr-BE" w:eastAsia="en-GB"/>
                  </w:rPr>
                  <w:t>06</w:t>
                </w:r>
                <w:r w:rsidR="009D6751">
                  <w:rPr>
                    <w:bCs/>
                    <w:lang w:val="fr-BE" w:eastAsia="en-GB"/>
                  </w:rPr>
                  <w:t>-202</w:t>
                </w:r>
                <w:r w:rsidR="00673FE1">
                  <w:rPr>
                    <w:bCs/>
                    <w:lang w:val="fr-BE" w:eastAsia="en-GB"/>
                  </w:rPr>
                  <w:t>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7694178" w:displacedByCustomXml="next"/>
    <w:sdt>
      <w:sdtPr>
        <w:rPr>
          <w:lang w:val="en-US" w:eastAsia="en-GB"/>
        </w:rPr>
        <w:id w:val="1822233941"/>
        <w:placeholder>
          <w:docPart w:val="A1D7C4E93E5D41968C9784C962AACA55"/>
        </w:placeholder>
      </w:sdtPr>
      <w:sdtEndPr/>
      <w:sdtContent>
        <w:p w14:paraId="59DD0438" w14:textId="27BEAF4C" w:rsidR="00E21DBD" w:rsidRDefault="00907757" w:rsidP="00C504C7">
          <w:pPr>
            <w:rPr>
              <w:lang w:val="en-US" w:eastAsia="en-GB"/>
            </w:rPr>
          </w:pPr>
          <w:r>
            <w:rPr>
              <w:lang w:val="en-US" w:eastAsia="en-GB"/>
            </w:rPr>
            <w:t>DGT’s</w:t>
          </w:r>
          <w:r w:rsidRPr="00907757">
            <w:rPr>
              <w:lang w:val="en-US" w:eastAsia="en-GB"/>
            </w:rPr>
            <w:t xml:space="preserve"> Irish language </w:t>
          </w:r>
          <w:r>
            <w:rPr>
              <w:lang w:val="en-US" w:eastAsia="en-GB"/>
            </w:rPr>
            <w:t>Department,</w:t>
          </w:r>
          <w:r w:rsidRPr="00907757">
            <w:rPr>
              <w:lang w:val="en-US" w:eastAsia="en-GB"/>
            </w:rPr>
            <w:t xml:space="preserve"> which </w:t>
          </w:r>
          <w:proofErr w:type="spellStart"/>
          <w:r w:rsidRPr="00907757">
            <w:rPr>
              <w:lang w:val="en-US" w:eastAsia="en-GB"/>
            </w:rPr>
            <w:t>specialises</w:t>
          </w:r>
          <w:proofErr w:type="spellEnd"/>
          <w:r w:rsidRPr="00907757">
            <w:rPr>
              <w:lang w:val="en-US" w:eastAsia="en-GB"/>
            </w:rPr>
            <w:t xml:space="preserve"> in the translation of communicative and legislative texts in an expanding number of fields as required by the Commission's requesting services. The </w:t>
          </w:r>
          <w:r>
            <w:rPr>
              <w:lang w:val="en-US" w:eastAsia="en-GB"/>
            </w:rPr>
            <w:t>Department</w:t>
          </w:r>
          <w:r w:rsidRPr="00907757">
            <w:rPr>
              <w:lang w:val="en-US" w:eastAsia="en-GB"/>
            </w:rPr>
            <w:t xml:space="preserve"> also actively participates in other DGT initiatives such as the </w:t>
          </w:r>
          <w:proofErr w:type="spellStart"/>
          <w:r w:rsidRPr="00907757">
            <w:rPr>
              <w:lang w:val="en-US" w:eastAsia="en-GB"/>
            </w:rPr>
            <w:t>Juvenes</w:t>
          </w:r>
          <w:proofErr w:type="spellEnd"/>
          <w:r w:rsidRPr="00907757">
            <w:rPr>
              <w:lang w:val="en-US" w:eastAsia="en-GB"/>
            </w:rPr>
            <w:t xml:space="preserve"> </w:t>
          </w:r>
          <w:proofErr w:type="spellStart"/>
          <w:r w:rsidRPr="00907757">
            <w:rPr>
              <w:lang w:val="en-US" w:eastAsia="en-GB"/>
            </w:rPr>
            <w:t>Translatores</w:t>
          </w:r>
          <w:proofErr w:type="spellEnd"/>
          <w:r w:rsidRPr="00907757">
            <w:rPr>
              <w:lang w:val="en-US" w:eastAsia="en-GB"/>
            </w:rPr>
            <w:t xml:space="preserve"> competition, European Masters in Translation network, etc.</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7694284" w:displacedByCustomXml="next"/>
    <w:sdt>
      <w:sdtPr>
        <w:rPr>
          <w:lang w:val="en-US" w:eastAsia="en-GB"/>
        </w:rPr>
        <w:id w:val="-723136291"/>
        <w:placeholder>
          <w:docPart w:val="84FB87486BC94E5EB76E972E1BD8265B"/>
        </w:placeholder>
      </w:sdtPr>
      <w:sdtEndPr/>
      <w:sdtContent>
        <w:p w14:paraId="46EE3E07" w14:textId="6BD16D1F" w:rsidR="00E21DBD" w:rsidRPr="00AF7D78" w:rsidRDefault="00907757" w:rsidP="00907757">
          <w:pPr>
            <w:rPr>
              <w:lang w:val="en-US" w:eastAsia="en-GB"/>
            </w:rPr>
          </w:pPr>
          <w:r w:rsidRPr="00907757">
            <w:rPr>
              <w:lang w:val="en-US" w:eastAsia="en-GB"/>
            </w:rPr>
            <w:t xml:space="preserve">The </w:t>
          </w:r>
          <w:r>
            <w:rPr>
              <w:lang w:val="en-US" w:eastAsia="en-GB"/>
            </w:rPr>
            <w:t>Department</w:t>
          </w:r>
          <w:r w:rsidRPr="00907757">
            <w:rPr>
              <w:lang w:val="en-US" w:eastAsia="en-GB"/>
            </w:rPr>
            <w:t xml:space="preserve"> supplies translations into Irish of legislative texts in many </w:t>
          </w:r>
          <w:proofErr w:type="gramStart"/>
          <w:r w:rsidRPr="00907757">
            <w:rPr>
              <w:lang w:val="en-US" w:eastAsia="en-GB"/>
            </w:rPr>
            <w:t>specialist</w:t>
          </w:r>
          <w:proofErr w:type="gramEnd"/>
          <w:r w:rsidRPr="00907757">
            <w:rPr>
              <w:lang w:val="en-US" w:eastAsia="en-GB"/>
            </w:rPr>
            <w:t xml:space="preserve"> subject areas. The </w:t>
          </w:r>
          <w:r>
            <w:rPr>
              <w:lang w:val="en-US" w:eastAsia="en-GB"/>
            </w:rPr>
            <w:t>Department</w:t>
          </w:r>
          <w:r w:rsidRPr="00907757">
            <w:rPr>
              <w:lang w:val="en-US" w:eastAsia="en-GB"/>
            </w:rPr>
            <w:t xml:space="preserve"> also translates to a lesser extent communicative material. Most source documents are drafted in English and to a lesser extent in French, but we are required to translate from other official languages as required. The Unit also </w:t>
          </w:r>
          <w:proofErr w:type="gramStart"/>
          <w:r w:rsidRPr="00907757">
            <w:rPr>
              <w:lang w:val="en-US" w:eastAsia="en-GB"/>
            </w:rPr>
            <w:t>evaluates</w:t>
          </w:r>
          <w:proofErr w:type="gramEnd"/>
          <w:r w:rsidRPr="00907757">
            <w:rPr>
              <w:lang w:val="en-US" w:eastAsia="en-GB"/>
            </w:rPr>
            <w:t xml:space="preserve"> and revises documents translated into Irish by freelance translators.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47694318" w:displacedByCustomXml="next"/>
    <w:sdt>
      <w:sdtPr>
        <w:rPr>
          <w:lang w:val="en-US" w:eastAsia="en-GB"/>
        </w:rPr>
        <w:id w:val="-209197804"/>
        <w:placeholder>
          <w:docPart w:val="D53C757808094631B3D30FCCF370CC97"/>
        </w:placeholder>
      </w:sdtPr>
      <w:sdtEndPr/>
      <w:sdtContent>
        <w:p w14:paraId="1B6DED98" w14:textId="5319AAB5" w:rsidR="00907757" w:rsidRPr="00907757" w:rsidRDefault="00907757" w:rsidP="00907757">
          <w:pPr>
            <w:rPr>
              <w:lang w:val="en-US" w:eastAsia="en-GB"/>
            </w:rPr>
          </w:pPr>
          <w:r w:rsidRPr="00907757">
            <w:rPr>
              <w:lang w:val="en-US" w:eastAsia="en-GB"/>
            </w:rPr>
            <w:t>An Irish-language translator able to work from English</w:t>
          </w:r>
          <w:r w:rsidR="00673FE1">
            <w:rPr>
              <w:lang w:val="en-US" w:eastAsia="en-GB"/>
            </w:rPr>
            <w:t xml:space="preserve"> into Irish</w:t>
          </w:r>
          <w:r w:rsidRPr="00907757">
            <w:rPr>
              <w:lang w:val="en-US" w:eastAsia="en-GB"/>
            </w:rPr>
            <w:t xml:space="preserve">. Knowledge of legal translation and one or more other official, enlargement or candidate languages would be an advantage. The translator would also be required to revise the work of his colleagues in the </w:t>
          </w:r>
          <w:r>
            <w:rPr>
              <w:lang w:val="en-US" w:eastAsia="en-GB"/>
            </w:rPr>
            <w:t>Department</w:t>
          </w:r>
          <w:r w:rsidRPr="00907757">
            <w:rPr>
              <w:lang w:val="en-US" w:eastAsia="en-GB"/>
            </w:rPr>
            <w:t xml:space="preserve"> as well as evaluate freelance translations, revise them where necessary and provide feedback. Other tasks may be assigned to the translator when </w:t>
          </w:r>
          <w:proofErr w:type="gramStart"/>
          <w:r w:rsidRPr="00907757">
            <w:rPr>
              <w:lang w:val="en-US" w:eastAsia="en-GB"/>
            </w:rPr>
            <w:t>necessary</w:t>
          </w:r>
          <w:proofErr w:type="gramEnd"/>
          <w:r w:rsidRPr="00907757">
            <w:rPr>
              <w:lang w:val="en-US" w:eastAsia="en-GB"/>
            </w:rPr>
            <w:t xml:space="preserve"> in line with the DG's and </w:t>
          </w:r>
          <w:r>
            <w:rPr>
              <w:lang w:val="en-US" w:eastAsia="en-GB"/>
            </w:rPr>
            <w:t>Department’</w:t>
          </w:r>
          <w:r w:rsidRPr="00907757">
            <w:rPr>
              <w:lang w:val="en-US" w:eastAsia="en-GB"/>
            </w:rPr>
            <w:t xml:space="preserve">s requirements (for example, terminology or language technology tasks, representing the </w:t>
          </w:r>
          <w:r>
            <w:rPr>
              <w:lang w:val="en-US" w:eastAsia="en-GB"/>
            </w:rPr>
            <w:t>Department</w:t>
          </w:r>
          <w:r w:rsidRPr="00907757">
            <w:rPr>
              <w:lang w:val="en-US" w:eastAsia="en-GB"/>
            </w:rPr>
            <w:t xml:space="preserve"> at particular meetings or events).</w:t>
          </w:r>
        </w:p>
        <w:p w14:paraId="51994EDB" w14:textId="6340AFF1" w:rsidR="002E40A9" w:rsidRPr="00AF7D78" w:rsidRDefault="00907757" w:rsidP="00907757">
          <w:pPr>
            <w:rPr>
              <w:lang w:val="en-US" w:eastAsia="en-GB"/>
            </w:rPr>
          </w:pPr>
          <w:r w:rsidRPr="00907757">
            <w:rPr>
              <w:lang w:val="en-US" w:eastAsia="en-GB"/>
            </w:rPr>
            <w:t xml:space="preserve">Computer literacy (Internet, </w:t>
          </w:r>
          <w:proofErr w:type="gramStart"/>
          <w:r w:rsidRPr="00907757">
            <w:rPr>
              <w:lang w:val="en-US" w:eastAsia="en-GB"/>
            </w:rPr>
            <w:t>databases</w:t>
          </w:r>
          <w:proofErr w:type="gramEnd"/>
          <w:r w:rsidRPr="00907757">
            <w:rPr>
              <w:lang w:val="en-US" w:eastAsia="en-GB"/>
            </w:rPr>
            <w:t xml:space="preserve"> and translation tools) would be a distinct advantage.</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0590D"/>
    <w:rsid w:val="002109E6"/>
    <w:rsid w:val="00252050"/>
    <w:rsid w:val="00275510"/>
    <w:rsid w:val="00285909"/>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16160"/>
    <w:rsid w:val="00665583"/>
    <w:rsid w:val="00673FE1"/>
    <w:rsid w:val="00693BC6"/>
    <w:rsid w:val="00696070"/>
    <w:rsid w:val="007E531E"/>
    <w:rsid w:val="007F02AC"/>
    <w:rsid w:val="007F7012"/>
    <w:rsid w:val="0080245B"/>
    <w:rsid w:val="008D02B7"/>
    <w:rsid w:val="008F0B52"/>
    <w:rsid w:val="008F4BA9"/>
    <w:rsid w:val="00907757"/>
    <w:rsid w:val="00994062"/>
    <w:rsid w:val="00996CC6"/>
    <w:rsid w:val="009A1EA0"/>
    <w:rsid w:val="009A2F00"/>
    <w:rsid w:val="009C5E27"/>
    <w:rsid w:val="009D6751"/>
    <w:rsid w:val="00A033AD"/>
    <w:rsid w:val="00AB2CEA"/>
    <w:rsid w:val="00AF6424"/>
    <w:rsid w:val="00B075CD"/>
    <w:rsid w:val="00B24CC5"/>
    <w:rsid w:val="00B3644B"/>
    <w:rsid w:val="00B65513"/>
    <w:rsid w:val="00B73F08"/>
    <w:rsid w:val="00B8014C"/>
    <w:rsid w:val="00BF7364"/>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213A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820">
      <w:bodyDiv w:val="1"/>
      <w:marLeft w:val="0"/>
      <w:marRight w:val="0"/>
      <w:marTop w:val="0"/>
      <w:marBottom w:val="0"/>
      <w:divBdr>
        <w:top w:val="none" w:sz="0" w:space="0" w:color="auto"/>
        <w:left w:val="none" w:sz="0" w:space="0" w:color="auto"/>
        <w:bottom w:val="none" w:sz="0" w:space="0" w:color="auto"/>
        <w:right w:val="none" w:sz="0" w:space="0" w:color="auto"/>
      </w:divBdr>
    </w:div>
    <w:div w:id="748774213">
      <w:bodyDiv w:val="1"/>
      <w:marLeft w:val="0"/>
      <w:marRight w:val="0"/>
      <w:marTop w:val="0"/>
      <w:marBottom w:val="0"/>
      <w:divBdr>
        <w:top w:val="none" w:sz="0" w:space="0" w:color="auto"/>
        <w:left w:val="none" w:sz="0" w:space="0" w:color="auto"/>
        <w:bottom w:val="none" w:sz="0" w:space="0" w:color="auto"/>
        <w:right w:val="none" w:sz="0" w:space="0" w:color="auto"/>
      </w:divBdr>
    </w:div>
    <w:div w:id="91266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E5BF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E5BFC"/>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08927195-b699-4be0-9ee2-6c66dc215b5a"/>
    <ds:schemaRef ds:uri="http://www.w3.org/XML/1998/namespace"/>
    <ds:schemaRef ds:uri="http://schemas.openxmlformats.org/package/2006/metadata/core-properties"/>
    <ds:schemaRef ds:uri="http://purl.org/dc/elements/1.1/"/>
    <ds:schemaRef ds:uri="1929b814-5a78-4bdc-9841-d8b9ef424f65"/>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925</Words>
  <Characters>5276</Characters>
  <Application>Microsoft Office Word</Application>
  <DocSecurity>4</DocSecurity>
  <PresentationFormat>Microsoft Word 14.0</PresentationFormat>
  <Lines>43</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2024-04-12T14:36:00Z</dcterms:created>
  <dcterms:modified xsi:type="dcterms:W3CDTF">2024-04-12T14:36:00Z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