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AE1E3A">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DF1E49">
            <w:pPr>
              <w:tabs>
                <w:tab w:val="left" w:pos="426"/>
              </w:tabs>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77AE195D" w:rsidR="00B65513" w:rsidRPr="0007110E" w:rsidRDefault="00AE1E3A" w:rsidP="00DF1E49">
                <w:pPr>
                  <w:tabs>
                    <w:tab w:val="left" w:pos="426"/>
                  </w:tabs>
                  <w:rPr>
                    <w:bCs/>
                    <w:lang w:val="en-IE" w:eastAsia="en-GB"/>
                  </w:rPr>
                </w:pPr>
                <w:r>
                  <w:rPr>
                    <w:bCs/>
                    <w:lang w:val="en-IE" w:eastAsia="en-GB"/>
                  </w:rPr>
                  <w:t>INTPA.F.2</w:t>
                </w:r>
              </w:p>
            </w:tc>
          </w:sdtContent>
        </w:sdt>
      </w:tr>
      <w:tr w:rsidR="00D96984" w:rsidRPr="00AF417C" w14:paraId="4B8EFB62" w14:textId="77777777" w:rsidTr="0007110E">
        <w:tc>
          <w:tcPr>
            <w:tcW w:w="3111" w:type="dxa"/>
          </w:tcPr>
          <w:p w14:paraId="51EA5B20" w14:textId="30D9C7F2" w:rsidR="00D96984" w:rsidRPr="0007110E" w:rsidRDefault="00D96984" w:rsidP="00DF1E49">
            <w:pPr>
              <w:tabs>
                <w:tab w:val="left" w:pos="426"/>
              </w:tabs>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0E78A7B6" w:rsidR="00D96984" w:rsidRPr="0007110E" w:rsidRDefault="00AE1E3A" w:rsidP="00DF1E49">
                <w:pPr>
                  <w:tabs>
                    <w:tab w:val="left" w:pos="426"/>
                  </w:tabs>
                  <w:rPr>
                    <w:bCs/>
                    <w:lang w:val="en-IE" w:eastAsia="en-GB"/>
                  </w:rPr>
                </w:pPr>
                <w:r>
                  <w:rPr>
                    <w:bCs/>
                    <w:lang w:val="en-IE" w:eastAsia="en-GB"/>
                  </w:rPr>
                  <w:t>4345</w:t>
                </w:r>
              </w:p>
            </w:tc>
          </w:sdtContent>
        </w:sdt>
      </w:tr>
      <w:tr w:rsidR="00E21DBD" w:rsidRPr="00AF417C" w14:paraId="4E8359D5" w14:textId="77777777" w:rsidTr="0007110E">
        <w:tc>
          <w:tcPr>
            <w:tcW w:w="3111" w:type="dxa"/>
          </w:tcPr>
          <w:p w14:paraId="72A7A894" w14:textId="1DC6A465" w:rsidR="00E21DBD" w:rsidRPr="0007110E" w:rsidRDefault="00B65513" w:rsidP="00E21DBD">
            <w:pPr>
              <w:tabs>
                <w:tab w:val="left" w:pos="1697"/>
              </w:tabs>
              <w:ind w:right="-1739"/>
              <w:contextualSpacing/>
              <w:rPr>
                <w:bCs/>
                <w:szCs w:val="24"/>
                <w:lang w:val="en-US" w:eastAsia="en-GB"/>
              </w:rPr>
            </w:pPr>
            <w:r w:rsidRPr="0007110E">
              <w:rPr>
                <w:bCs/>
                <w:szCs w:val="24"/>
                <w:lang w:val="en-US" w:eastAsia="en-GB"/>
              </w:rPr>
              <w:t>Contact person</w:t>
            </w:r>
            <w:r w:rsidR="00E21DBD" w:rsidRPr="0007110E">
              <w:rPr>
                <w:bCs/>
                <w:szCs w:val="24"/>
                <w:lang w:val="en-US" w:eastAsia="en-GB"/>
              </w:rPr>
              <w:t>:</w:t>
            </w:r>
          </w:p>
          <w:p w14:paraId="48F411DD" w14:textId="77777777" w:rsidR="00DF1E49" w:rsidRPr="0007110E" w:rsidRDefault="00DF1E49" w:rsidP="00E21DBD">
            <w:pPr>
              <w:tabs>
                <w:tab w:val="left" w:pos="1697"/>
              </w:tabs>
              <w:ind w:right="-1739"/>
              <w:contextualSpacing/>
              <w:rPr>
                <w:bCs/>
                <w:szCs w:val="24"/>
                <w:lang w:val="en-US" w:eastAsia="en-GB"/>
              </w:rPr>
            </w:pPr>
          </w:p>
          <w:p w14:paraId="1BD76B84" w14:textId="2ED3769A"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21DBD">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6E0A649B" w:rsidR="00E21DBD" w:rsidRPr="0007110E" w:rsidRDefault="00AE1E3A" w:rsidP="00E21DBD">
                <w:pPr>
                  <w:tabs>
                    <w:tab w:val="left" w:pos="426"/>
                  </w:tabs>
                  <w:rPr>
                    <w:bCs/>
                    <w:lang w:val="en-IE" w:eastAsia="en-GB"/>
                  </w:rPr>
                </w:pPr>
                <w:r>
                  <w:rPr>
                    <w:bCs/>
                    <w:lang w:val="en-IE" w:eastAsia="en-GB"/>
                  </w:rPr>
                  <w:t>Chantal Marijnissen</w:t>
                </w:r>
              </w:p>
            </w:sdtContent>
          </w:sdt>
          <w:p w14:paraId="34CF737A" w14:textId="068BA1C9" w:rsidR="00E21DBD" w:rsidRPr="0007110E" w:rsidRDefault="00AE1E3A" w:rsidP="00E21DBD">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Pr>
                    <w:bCs/>
                    <w:lang w:val="en-IE" w:eastAsia="en-GB"/>
                  </w:rPr>
                  <w:t>1</w:t>
                </w:r>
              </w:sdtContent>
            </w:sdt>
            <w:r w:rsidR="00E21DBD" w:rsidRPr="0007110E">
              <w:rPr>
                <w:bCs/>
                <w:lang w:val="en-IE" w:eastAsia="en-GB"/>
              </w:rPr>
              <w:t xml:space="preserve"> quarter 20</w:t>
            </w:r>
            <w:r w:rsidR="00DF1E49" w:rsidRPr="0007110E">
              <w:rPr>
                <w:bCs/>
                <w:lang w:val="en-IE" w:eastAsia="en-GB"/>
              </w:rPr>
              <w:t>2</w:t>
            </w:r>
          </w:p>
          <w:p w14:paraId="158DD156" w14:textId="01FF3281" w:rsidR="00E21DBD" w:rsidRPr="0007110E" w:rsidRDefault="00AE1E3A" w:rsidP="00994062">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DefaultPlaceholder_-1854013440"/>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21DBD">
            <w:pPr>
              <w:tabs>
                <w:tab w:val="left" w:pos="426"/>
              </w:tabs>
              <w:spacing w:after="0"/>
              <w:contextualSpacing/>
              <w:rPr>
                <w:bCs/>
                <w:lang w:val="en-IE" w:eastAsia="en-GB"/>
              </w:rPr>
            </w:pPr>
          </w:p>
        </w:tc>
      </w:tr>
      <w:tr w:rsidR="00E21DBD" w:rsidRPr="00AF417C" w14:paraId="01F2BC57" w14:textId="77777777" w:rsidTr="0007110E">
        <w:tc>
          <w:tcPr>
            <w:tcW w:w="3111" w:type="dxa"/>
          </w:tcPr>
          <w:p w14:paraId="201A3100" w14:textId="77777777" w:rsidR="00E21DBD" w:rsidRPr="0007110E" w:rsidRDefault="00E21DBD" w:rsidP="0001660A">
            <w:pPr>
              <w:tabs>
                <w:tab w:val="left" w:pos="426"/>
              </w:tabs>
              <w:spacing w:after="0"/>
              <w:rPr>
                <w:bCs/>
                <w:lang w:val="en-IE" w:eastAsia="en-GB"/>
              </w:rPr>
            </w:pPr>
          </w:p>
        </w:tc>
        <w:tc>
          <w:tcPr>
            <w:tcW w:w="5491" w:type="dxa"/>
          </w:tcPr>
          <w:p w14:paraId="6B14399A" w14:textId="7E26A5EC" w:rsidR="00E21DBD" w:rsidRPr="0007110E" w:rsidRDefault="00AE1E3A" w:rsidP="00DF1E49">
            <w:pPr>
              <w:tabs>
                <w:tab w:val="left" w:pos="426"/>
              </w:tabs>
              <w:rPr>
                <w:bCs/>
                <w:lang w:val="en-IE" w:eastAsia="en-GB"/>
              </w:rPr>
            </w:pPr>
            <w:sdt>
              <w:sdtPr>
                <w:rPr>
                  <w:bCs/>
                  <w:szCs w:val="24"/>
                  <w:lang w:eastAsia="en-GB"/>
                </w:rPr>
                <w:id w:val="269588133"/>
                <w14:checkbox>
                  <w14:checked w14:val="1"/>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00E21DBD" w:rsidRPr="0007110E">
              <w:rPr>
                <w:bCs/>
                <w:szCs w:val="24"/>
                <w:lang w:eastAsia="en-GB"/>
              </w:rPr>
              <w:t xml:space="preserve"> With allowances </w:t>
            </w:r>
            <w:r w:rsidR="00994062" w:rsidRPr="0007110E">
              <w:rPr>
                <w:bCs/>
                <w:szCs w:val="24"/>
                <w:lang w:eastAsia="en-GB"/>
              </w:rPr>
              <w:t xml:space="preserve">   </w:t>
            </w:r>
            <w:sdt>
              <w:sdtPr>
                <w:rPr>
                  <w:bCs/>
                  <w:szCs w:val="24"/>
                  <w:lang w:eastAsia="en-GB"/>
                </w:rPr>
                <w:id w:val="-1683587035"/>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00E21DBD" w:rsidRPr="0007110E">
              <w:rPr>
                <w:bCs/>
                <w:szCs w:val="24"/>
                <w:lang w:eastAsia="en-GB"/>
              </w:rPr>
              <w:t xml:space="preserve"> Cost-free</w:t>
            </w:r>
          </w:p>
        </w:tc>
      </w:tr>
      <w:tr w:rsidR="00E21DBD" w:rsidRPr="00994062" w14:paraId="539D0BAC" w14:textId="77777777" w:rsidTr="0007110E">
        <w:tc>
          <w:tcPr>
            <w:tcW w:w="8602" w:type="dxa"/>
            <w:gridSpan w:val="2"/>
          </w:tcPr>
          <w:p w14:paraId="582FFE97" w14:textId="38200397" w:rsidR="00E21DBD" w:rsidRPr="0007110E" w:rsidRDefault="00E21DBD" w:rsidP="0001660A">
            <w:pPr>
              <w:tabs>
                <w:tab w:val="left" w:pos="426"/>
              </w:tabs>
              <w:rPr>
                <w:bCs/>
                <w:lang w:val="en-IE" w:eastAsia="en-GB"/>
              </w:rPr>
            </w:pPr>
            <w:r w:rsidRPr="0007110E">
              <w:rPr>
                <w:bCs/>
                <w:lang w:val="en-IE" w:eastAsia="en-GB"/>
              </w:rPr>
              <w:t>This vacancy notice is open to</w:t>
            </w:r>
            <w:r w:rsidR="00252050" w:rsidRPr="0007110E">
              <w:rPr>
                <w:bCs/>
                <w:lang w:val="en-IE" w:eastAsia="en-GB"/>
              </w:rPr>
              <w:t>:</w:t>
            </w:r>
          </w:p>
          <w:p w14:paraId="4446CE69" w14:textId="597116A8" w:rsidR="00E21DBD" w:rsidRPr="0007110E" w:rsidRDefault="00AE1E3A" w:rsidP="00E21DBD">
            <w:pPr>
              <w:tabs>
                <w:tab w:val="left" w:pos="426"/>
              </w:tabs>
              <w:contextualSpacing/>
              <w:rPr>
                <w:bCs/>
                <w:szCs w:val="24"/>
                <w:lang w:eastAsia="en-GB"/>
              </w:rPr>
            </w:pPr>
            <w:sdt>
              <w:sdtPr>
                <w:rPr>
                  <w:bCs/>
                  <w:szCs w:val="24"/>
                  <w:lang w:eastAsia="en-GB"/>
                </w:rPr>
                <w:id w:val="-1853022140"/>
                <w14:checkbox>
                  <w14:checked w14:val="1"/>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00E21DBD" w:rsidRPr="0007110E">
              <w:rPr>
                <w:bCs/>
                <w:szCs w:val="24"/>
                <w:lang w:eastAsia="en-GB"/>
              </w:rPr>
              <w:t xml:space="preserve"> EU Member States</w:t>
            </w:r>
          </w:p>
          <w:p w14:paraId="6CECCDB8" w14:textId="5F2E2F47" w:rsidR="00E21DBD" w:rsidRPr="0007110E" w:rsidRDefault="00AE1E3A" w:rsidP="00252050">
            <w:pPr>
              <w:tabs>
                <w:tab w:val="left" w:pos="426"/>
              </w:tabs>
              <w:rPr>
                <w:bCs/>
                <w:lang w:val="en-IE" w:eastAsia="en-GB"/>
              </w:rPr>
            </w:pPr>
            <w:sdt>
              <w:sdtPr>
                <w:rPr>
                  <w:bCs/>
                  <w:szCs w:val="24"/>
                  <w:lang w:eastAsia="en-GB"/>
                </w:rPr>
                <w:id w:val="2041318910"/>
                <w14:checkbox>
                  <w14:checked w14:val="0"/>
                  <w14:checkedState w14:val="2612" w14:font="MS Gothic"/>
                  <w14:uncheckedState w14:val="2610" w14:font="MS Gothic"/>
                </w14:checkbox>
              </w:sdtPr>
              <w:sdtEndPr/>
              <w:sdtContent>
                <w:r w:rsidR="0007110E">
                  <w:rPr>
                    <w:rFonts w:ascii="MS Gothic" w:eastAsia="MS Gothic" w:hAnsi="MS Gothic" w:hint="eastAsia"/>
                    <w:bCs/>
                    <w:szCs w:val="24"/>
                    <w:lang w:eastAsia="en-GB"/>
                  </w:rPr>
                  <w:t>☐</w:t>
                </w:r>
              </w:sdtContent>
            </w:sdt>
            <w:r w:rsidR="00E21DBD" w:rsidRPr="0007110E">
              <w:rPr>
                <w:bCs/>
                <w:szCs w:val="24"/>
                <w:lang w:val="en-IE" w:eastAsia="en-GB"/>
              </w:rPr>
              <w:t xml:space="preserve"> EFTA-EEA In-Kind agreement (Iceland, Liechtenstein, Norway)</w:t>
            </w:r>
            <w:r w:rsidR="00E21DBD" w:rsidRPr="0007110E">
              <w:rPr>
                <w:bCs/>
                <w:szCs w:val="24"/>
                <w:lang w:eastAsia="en-GB"/>
              </w:rPr>
              <w:t xml:space="preserve"> </w:t>
            </w:r>
          </w:p>
        </w:tc>
      </w:tr>
      <w:tr w:rsidR="00252050" w:rsidRPr="00AF417C" w14:paraId="12F8E109" w14:textId="77777777" w:rsidTr="0007110E">
        <w:tc>
          <w:tcPr>
            <w:tcW w:w="8602" w:type="dxa"/>
            <w:gridSpan w:val="2"/>
          </w:tcPr>
          <w:p w14:paraId="0790CDFA" w14:textId="44BD9593" w:rsidR="00252050" w:rsidRPr="0007110E" w:rsidRDefault="00252050" w:rsidP="00252050">
            <w:pPr>
              <w:tabs>
                <w:tab w:val="left" w:pos="426"/>
              </w:tabs>
              <w:rPr>
                <w:bCs/>
                <w:lang w:val="en-IE" w:eastAsia="en-GB"/>
              </w:rPr>
            </w:pPr>
            <w:r w:rsidRPr="0007110E">
              <w:rPr>
                <w:bCs/>
                <w:lang w:val="en-IE" w:eastAsia="en-GB"/>
              </w:rPr>
              <w:t>This vacancy notice is also open to:</w:t>
            </w:r>
          </w:p>
          <w:p w14:paraId="6725C95D" w14:textId="162F4892" w:rsidR="00252050" w:rsidRPr="0007110E" w:rsidRDefault="00AE1E3A" w:rsidP="00252050">
            <w:pPr>
              <w:tabs>
                <w:tab w:val="left" w:pos="426"/>
              </w:tabs>
              <w:contextualSpacing/>
              <w:rPr>
                <w:bCs/>
                <w:szCs w:val="24"/>
                <w:lang w:eastAsia="en-GB"/>
              </w:rPr>
            </w:pPr>
            <w:sdt>
              <w:sdtPr>
                <w:rPr>
                  <w:bCs/>
                  <w:szCs w:val="24"/>
                  <w:lang w:eastAsia="en-GB"/>
                </w:rPr>
                <w:id w:val="-68340659"/>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EFTA countries:</w:t>
            </w:r>
          </w:p>
          <w:p w14:paraId="2FAAE434" w14:textId="7D8A6077" w:rsidR="00252050" w:rsidRPr="0007110E" w:rsidRDefault="00252050" w:rsidP="00252050">
            <w:pPr>
              <w:tabs>
                <w:tab w:val="left" w:pos="426"/>
              </w:tabs>
              <w:contextualSpacing/>
              <w:rPr>
                <w:bCs/>
                <w:szCs w:val="24"/>
                <w:lang w:eastAsia="en-GB"/>
              </w:rPr>
            </w:pPr>
            <w:r w:rsidRPr="0007110E">
              <w:rPr>
                <w:bCs/>
                <w:szCs w:val="24"/>
                <w:lang w:eastAsia="en-GB"/>
              </w:rPr>
              <w:tab/>
            </w:r>
            <w:sdt>
              <w:sdtPr>
                <w:rPr>
                  <w:bCs/>
                  <w:szCs w:val="24"/>
                  <w:lang w:eastAsia="en-GB"/>
                </w:rPr>
                <w:id w:val="-1990401639"/>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2059970484"/>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Liechtenstein</w:t>
            </w:r>
            <w:r w:rsidRPr="0007110E">
              <w:rPr>
                <w:bCs/>
                <w:szCs w:val="24"/>
                <w:lang w:eastAsia="en-GB"/>
              </w:rPr>
              <w:t xml:space="preserve">   </w:t>
            </w:r>
            <w:sdt>
              <w:sdtPr>
                <w:rPr>
                  <w:bCs/>
                  <w:szCs w:val="24"/>
                  <w:lang w:eastAsia="en-GB"/>
                </w:rPr>
                <w:id w:val="347227220"/>
                <w14:checkbox>
                  <w14:checked w14:val="0"/>
                  <w14:checkedState w14:val="2612" w14:font="MS Gothic"/>
                  <w14:uncheckedState w14:val="2610" w14:font="MS Gothic"/>
                </w14:checkbox>
              </w:sdtPr>
              <w:sdtEndPr/>
              <w:sdtContent>
                <w:r w:rsid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Norway</w:t>
            </w:r>
            <w:r w:rsidRPr="0007110E">
              <w:rPr>
                <w:bCs/>
                <w:szCs w:val="24"/>
                <w:lang w:eastAsia="en-GB"/>
              </w:rPr>
              <w:t xml:space="preserve">   </w:t>
            </w:r>
            <w:sdt>
              <w:sdtPr>
                <w:rPr>
                  <w:bCs/>
                  <w:szCs w:val="24"/>
                  <w:lang w:eastAsia="en-GB"/>
                </w:rPr>
                <w:id w:val="-1937502850"/>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4A017C8D" w14:textId="43ED7FC1" w:rsidR="00252050" w:rsidRPr="0007110E" w:rsidRDefault="00AE1E3A" w:rsidP="00252050">
            <w:pPr>
              <w:tabs>
                <w:tab w:val="left" w:pos="426"/>
              </w:tabs>
              <w:contextualSpacing/>
              <w:rPr>
                <w:bCs/>
                <w:szCs w:val="24"/>
                <w:lang w:eastAsia="en-GB"/>
              </w:rPr>
            </w:pPr>
            <w:sdt>
              <w:sdtPr>
                <w:rPr>
                  <w:bCs/>
                  <w:szCs w:val="24"/>
                  <w:lang w:eastAsia="en-GB"/>
                </w:rPr>
                <w:id w:val="1754392874"/>
                <w14:checkbox>
                  <w14:checked w14:val="0"/>
                  <w14:checkedState w14:val="2612" w14:font="MS Gothic"/>
                  <w14:uncheckedState w14:val="2610" w14:font="MS Gothic"/>
                </w14:checkbox>
              </w:sdtPr>
              <w:sdtEndPr/>
              <w:sdtContent>
                <w:r w:rsidR="005168AD"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third countries:</w:t>
            </w:r>
            <w:r w:rsidR="00E44D7F" w:rsidRPr="0007110E">
              <w:rPr>
                <w:bCs/>
                <w:szCs w:val="24"/>
                <w:lang w:eastAsia="en-GB"/>
              </w:rPr>
              <w:t xml:space="preserve"> </w:t>
            </w:r>
            <w:sdt>
              <w:sdtPr>
                <w:rPr>
                  <w:bCs/>
                  <w:szCs w:val="24"/>
                  <w:lang w:eastAsia="en-GB"/>
                </w:rPr>
                <w:id w:val="-729996552"/>
                <w:placeholder>
                  <w:docPart w:val="2CBB2A0B72674470B30B3225F78306DD"/>
                </w:placeholder>
                <w:showingPlcHdr/>
              </w:sdtPr>
              <w:sdtEndPr/>
              <w:sdtContent>
                <w:r w:rsidR="00FD740F" w:rsidRPr="0007110E">
                  <w:rPr>
                    <w:rStyle w:val="PlaceholderText"/>
                    <w:bCs/>
                  </w:rPr>
                  <w:t xml:space="preserve">     </w:t>
                </w:r>
              </w:sdtContent>
            </w:sdt>
          </w:p>
          <w:p w14:paraId="4E259603" w14:textId="6D59B3FF" w:rsidR="008D02B7" w:rsidRPr="0007110E" w:rsidRDefault="00AE1E3A" w:rsidP="008D02B7">
            <w:pPr>
              <w:tabs>
                <w:tab w:val="left" w:pos="426"/>
              </w:tabs>
              <w:rPr>
                <w:bCs/>
                <w:szCs w:val="24"/>
                <w:lang w:eastAsia="en-GB"/>
              </w:rPr>
            </w:pPr>
            <w:sdt>
              <w:sdtPr>
                <w:rPr>
                  <w:bCs/>
                  <w:szCs w:val="24"/>
                  <w:lang w:eastAsia="en-GB"/>
                </w:rPr>
                <w:id w:val="12744491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intergovernmental organisations:</w:t>
            </w:r>
            <w:r w:rsidR="00E44D7F" w:rsidRPr="0007110E">
              <w:rPr>
                <w:bCs/>
                <w:szCs w:val="24"/>
                <w:lang w:eastAsia="en-GB"/>
              </w:rPr>
              <w:tab/>
            </w:r>
            <w:sdt>
              <w:sdtPr>
                <w:rPr>
                  <w:bCs/>
                  <w:szCs w:val="24"/>
                  <w:lang w:eastAsia="en-GB"/>
                </w:rPr>
                <w:id w:val="-1659766257"/>
                <w:placeholder>
                  <w:docPart w:val="D6B275DB24F84EFBB866B5C9055058FF"/>
                </w:placeholder>
                <w:showingPlcHdr/>
              </w:sdtPr>
              <w:sdtEndPr/>
              <w:sdtContent>
                <w:r w:rsidR="008D02B7">
                  <w:rPr>
                    <w:rStyle w:val="PlaceholderText"/>
                  </w:rPr>
                  <w:t xml:space="preserve">    </w:t>
                </w:r>
              </w:sdtContent>
            </w:sdt>
          </w:p>
        </w:tc>
      </w:tr>
      <w:tr w:rsidR="00DF1E49" w:rsidRPr="00AF417C" w14:paraId="4E10CC7A" w14:textId="77777777" w:rsidTr="0007110E">
        <w:tc>
          <w:tcPr>
            <w:tcW w:w="3111" w:type="dxa"/>
          </w:tcPr>
          <w:p w14:paraId="4B77822C" w14:textId="5EFC4255" w:rsidR="00DF1E49" w:rsidRPr="0007110E" w:rsidRDefault="00DF1E49" w:rsidP="008D43AB">
            <w:pPr>
              <w:tabs>
                <w:tab w:val="left" w:pos="426"/>
              </w:tabs>
              <w:spacing w:after="0"/>
              <w:rPr>
                <w:bCs/>
                <w:lang w:val="en-IE" w:eastAsia="en-GB"/>
              </w:rPr>
            </w:pPr>
            <w:r w:rsidRPr="0007110E">
              <w:rPr>
                <w:bCs/>
                <w:lang w:val="en-IE" w:eastAsia="en-GB"/>
              </w:rPr>
              <w:t>Deadline for applications</w:t>
            </w:r>
          </w:p>
        </w:tc>
        <w:tc>
          <w:tcPr>
            <w:tcW w:w="5491" w:type="dxa"/>
          </w:tcPr>
          <w:p w14:paraId="42C9AD79" w14:textId="3F9CBD28" w:rsidR="00DF1E49" w:rsidRPr="0007110E" w:rsidRDefault="00AE1E3A" w:rsidP="008D43AB">
            <w:pPr>
              <w:tabs>
                <w:tab w:val="left" w:pos="426"/>
              </w:tabs>
              <w:rPr>
                <w:bCs/>
                <w:lang w:val="en-IE" w:eastAsia="en-GB"/>
              </w:rPr>
            </w:pPr>
            <w:sdt>
              <w:sdtPr>
                <w:rPr>
                  <w:bCs/>
                  <w:szCs w:val="24"/>
                  <w:lang w:eastAsia="en-GB"/>
                </w:rPr>
                <w:id w:val="-1076366056"/>
                <w14:checkbox>
                  <w14:checked w14:val="1"/>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00DF1E49" w:rsidRPr="0007110E">
              <w:rPr>
                <w:bCs/>
                <w:szCs w:val="24"/>
                <w:lang w:eastAsia="en-GB"/>
              </w:rPr>
              <w:t xml:space="preserve"> 2 months    </w:t>
            </w:r>
            <w:sdt>
              <w:sdtPr>
                <w:rPr>
                  <w:bCs/>
                  <w:szCs w:val="24"/>
                  <w:lang w:eastAsia="en-GB"/>
                </w:rPr>
                <w:id w:val="-1934659806"/>
                <w14:checkbox>
                  <w14:checked w14:val="0"/>
                  <w14:checkedState w14:val="2612" w14:font="MS Gothic"/>
                  <w14:uncheckedState w14:val="2610" w14:font="MS Gothic"/>
                </w14:checkbox>
              </w:sdtPr>
              <w:sdtEndPr/>
              <w:sdtContent>
                <w:r w:rsidR="00E44D7F" w:rsidRPr="0007110E">
                  <w:rPr>
                    <w:rFonts w:ascii="MS Gothic" w:eastAsia="MS Gothic" w:hAnsi="MS Gothic" w:hint="eastAsia"/>
                    <w:bCs/>
                    <w:szCs w:val="24"/>
                    <w:lang w:eastAsia="en-GB"/>
                  </w:rPr>
                  <w:t>☐</w:t>
                </w:r>
              </w:sdtContent>
            </w:sdt>
            <w:r w:rsidR="00DF1E49" w:rsidRPr="0007110E">
              <w:rPr>
                <w:bCs/>
                <w:szCs w:val="24"/>
                <w:lang w:eastAsia="en-GB"/>
              </w:rPr>
              <w:t xml:space="preserve"> 1 month</w:t>
            </w:r>
          </w:p>
        </w:tc>
      </w:tr>
      <w:bookmarkEnd w:id="0"/>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994062" w:rsidRDefault="003E50A4" w:rsidP="00994062">
      <w:pPr>
        <w:pStyle w:val="ListNumber"/>
        <w:numPr>
          <w:ilvl w:val="0"/>
          <w:numId w:val="0"/>
        </w:numPr>
        <w:ind w:left="709" w:hanging="709"/>
        <w:rPr>
          <w:b/>
          <w:bCs/>
          <w:lang w:eastAsia="en-GB"/>
        </w:rPr>
      </w:pPr>
      <w:bookmarkStart w:id="1"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3CDF3559" w14:textId="77777777" w:rsidR="00AE1E3A" w:rsidRPr="008565DE" w:rsidRDefault="00AE1E3A" w:rsidP="00AE1E3A">
          <w:pPr>
            <w:ind w:right="457"/>
            <w:rPr>
              <w:sz w:val="22"/>
              <w:szCs w:val="22"/>
            </w:rPr>
          </w:pPr>
          <w:r w:rsidRPr="008565DE">
            <w:rPr>
              <w:sz w:val="22"/>
              <w:szCs w:val="22"/>
            </w:rPr>
            <w:t xml:space="preserve">Unit F2 – environment, natural resources and water is offering a seconded national expert position under the responsibility of the Head of Unit. </w:t>
          </w:r>
        </w:p>
        <w:p w14:paraId="776EB2C6" w14:textId="77777777" w:rsidR="00AE1E3A" w:rsidRPr="008565DE" w:rsidRDefault="00AE1E3A" w:rsidP="00AE1E3A">
          <w:pPr>
            <w:spacing w:after="120"/>
            <w:ind w:right="459"/>
            <w:rPr>
              <w:sz w:val="22"/>
              <w:szCs w:val="22"/>
            </w:rPr>
          </w:pPr>
          <w:r w:rsidRPr="008565DE">
            <w:rPr>
              <w:sz w:val="22"/>
              <w:szCs w:val="22"/>
            </w:rPr>
            <w:t xml:space="preserve">The EU is at a crucial juncture, with a new Commission, a new and ambitious European Green Deal, a new Multi-annual Financial Framework, </w:t>
          </w:r>
          <w:proofErr w:type="gramStart"/>
          <w:r w:rsidRPr="008565DE">
            <w:rPr>
              <w:sz w:val="22"/>
              <w:szCs w:val="22"/>
            </w:rPr>
            <w:t>programming</w:t>
          </w:r>
          <w:proofErr w:type="gramEnd"/>
          <w:r w:rsidRPr="008565DE">
            <w:rPr>
              <w:sz w:val="22"/>
              <w:szCs w:val="22"/>
            </w:rPr>
            <w:t xml:space="preserve"> and implementation of the EU’s new multiannual financial framework in the area of cooperation for the years 2021 to 2027.</w:t>
          </w:r>
        </w:p>
        <w:p w14:paraId="6CCD4D23" w14:textId="77777777" w:rsidR="00AE1E3A" w:rsidRPr="008565DE" w:rsidRDefault="00AE1E3A" w:rsidP="00AE1E3A">
          <w:pPr>
            <w:spacing w:after="120"/>
            <w:ind w:right="457"/>
            <w:rPr>
              <w:sz w:val="22"/>
              <w:szCs w:val="22"/>
            </w:rPr>
          </w:pPr>
          <w:r w:rsidRPr="008565DE">
            <w:rPr>
              <w:sz w:val="22"/>
              <w:szCs w:val="22"/>
            </w:rPr>
            <w:t xml:space="preserve">The mandate of INTPA unit F2 is to support developing countries in addressing challenges related to environment, forest (biodiversity, climate change and sustainable management and use), water as well as the transition to a green economy. </w:t>
          </w:r>
        </w:p>
        <w:p w14:paraId="1B15379F" w14:textId="77777777" w:rsidR="00AE1E3A" w:rsidRPr="008565DE" w:rsidRDefault="00AE1E3A" w:rsidP="00AE1E3A">
          <w:pPr>
            <w:ind w:right="457"/>
            <w:rPr>
              <w:sz w:val="22"/>
              <w:szCs w:val="22"/>
            </w:rPr>
          </w:pPr>
          <w:r w:rsidRPr="008565DE">
            <w:rPr>
              <w:sz w:val="22"/>
              <w:szCs w:val="22"/>
            </w:rPr>
            <w:t xml:space="preserve">With this aim, INTPAF2 develops three main areas of work: policy development; thematic and methodological support to EU Delegations and counterparts; programming and </w:t>
          </w:r>
          <w:r w:rsidRPr="008565DE">
            <w:rPr>
              <w:sz w:val="22"/>
              <w:szCs w:val="22"/>
            </w:rPr>
            <w:lastRenderedPageBreak/>
            <w:t xml:space="preserve">implementation. This also includes networking, collaborating, policy dialogue and exchange of experience and information. </w:t>
          </w:r>
        </w:p>
        <w:p w14:paraId="5A042BB1" w14:textId="77777777" w:rsidR="00AE1E3A" w:rsidRPr="008565DE" w:rsidRDefault="00AE1E3A" w:rsidP="00AE1E3A">
          <w:pPr>
            <w:ind w:right="459"/>
            <w:rPr>
              <w:sz w:val="22"/>
              <w:szCs w:val="22"/>
            </w:rPr>
          </w:pPr>
          <w:r w:rsidRPr="008565DE">
            <w:rPr>
              <w:sz w:val="22"/>
              <w:szCs w:val="22"/>
            </w:rPr>
            <w:t xml:space="preserve">Unit F2 promotes the design and implementation of the external dimension of the European Green Deal.  </w:t>
          </w:r>
          <w:proofErr w:type="gramStart"/>
          <w:r w:rsidRPr="008565DE">
            <w:rPr>
              <w:sz w:val="22"/>
              <w:szCs w:val="22"/>
            </w:rPr>
            <w:t>In order to</w:t>
          </w:r>
          <w:proofErr w:type="gramEnd"/>
          <w:r w:rsidRPr="008565DE">
            <w:rPr>
              <w:sz w:val="22"/>
              <w:szCs w:val="22"/>
            </w:rPr>
            <w:t xml:space="preserve"> improve impact of its support to forest and to effectively contribute to implementing the Green Deal, Unit F2 is proposing to develop and implement EU Forest Partnerships with partner countries or regions through a Team Europe approach. This new, </w:t>
          </w:r>
          <w:proofErr w:type="gramStart"/>
          <w:r w:rsidRPr="008565DE">
            <w:rPr>
              <w:sz w:val="22"/>
              <w:szCs w:val="22"/>
            </w:rPr>
            <w:t>comprehensive</w:t>
          </w:r>
          <w:proofErr w:type="gramEnd"/>
          <w:r w:rsidRPr="008565DE">
            <w:rPr>
              <w:sz w:val="22"/>
              <w:szCs w:val="22"/>
            </w:rPr>
            <w:t xml:space="preserve"> and integrated approach will deliver on EU commitments, notably climate and biodiversity, while enabling partners to meet their socio-economic development objectives through the transition to a greener economy. </w:t>
          </w:r>
        </w:p>
        <w:p w14:paraId="59DD0438" w14:textId="26EAEC12" w:rsidR="00E21DBD" w:rsidRDefault="00AE1E3A" w:rsidP="00AE1E3A">
          <w:pPr>
            <w:ind w:right="459"/>
            <w:rPr>
              <w:lang w:val="en-US" w:eastAsia="en-GB"/>
            </w:rPr>
          </w:pPr>
          <w:r w:rsidRPr="008565DE">
            <w:rPr>
              <w:sz w:val="22"/>
              <w:szCs w:val="22"/>
            </w:rPr>
            <w:t>The Forest Partnerships will represent the overarching framework to implement the EU forest policy framework under the responsibility of Unit F2, notably the Action Plan (Forest Law Enforcement, Governance and Trade) and the Communication COM/2019/352 “Stepping up EU action to protect and restore world’s forests” (Communication on deforestation) and the upcoming “EU Forest Strategy” with a view to promoting private sector investments and sustainable forest-based value chains. Unit F2 will also help address deforestation and forest degradation in partner countries, notably through its support to the REDD+ mechanisms and zero-deforestation agriculture programmes as well as the design and implementation of programmes on biodiversity.</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994062" w:rsidRDefault="00E21DBD" w:rsidP="00994062">
      <w:pPr>
        <w:pStyle w:val="ListNumber"/>
        <w:numPr>
          <w:ilvl w:val="0"/>
          <w:numId w:val="0"/>
        </w:numPr>
        <w:ind w:left="709" w:hanging="709"/>
        <w:rPr>
          <w:b/>
          <w:bCs/>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79E50D9E" w14:textId="77777777" w:rsidR="00AE1E3A" w:rsidRPr="008565DE" w:rsidRDefault="00AE1E3A" w:rsidP="00AE1E3A">
          <w:pPr>
            <w:ind w:right="457"/>
            <w:rPr>
              <w:sz w:val="22"/>
              <w:szCs w:val="22"/>
            </w:rPr>
          </w:pPr>
          <w:r w:rsidRPr="008565DE">
            <w:rPr>
              <w:sz w:val="22"/>
              <w:szCs w:val="22"/>
            </w:rPr>
            <w:t xml:space="preserve">Under the responsibility of the Head of Unit and the direct supervision of the head of sector for forest, the successful candidate will support INTPA's work </w:t>
          </w:r>
          <w:proofErr w:type="gramStart"/>
          <w:r w:rsidRPr="008565DE">
            <w:rPr>
              <w:sz w:val="22"/>
              <w:szCs w:val="22"/>
            </w:rPr>
            <w:t>in the area of</w:t>
          </w:r>
          <w:proofErr w:type="gramEnd"/>
          <w:r w:rsidRPr="008565DE">
            <w:rPr>
              <w:sz w:val="22"/>
              <w:szCs w:val="22"/>
            </w:rPr>
            <w:t xml:space="preserve"> sustainable forest management, with a particular focus on the FLEGT action plan and the Communication on deforestation. </w:t>
          </w:r>
        </w:p>
        <w:p w14:paraId="6AB79DB9" w14:textId="77777777" w:rsidR="00AE1E3A" w:rsidRPr="008565DE" w:rsidRDefault="00AE1E3A" w:rsidP="00AE1E3A">
          <w:pPr>
            <w:ind w:right="457"/>
            <w:rPr>
              <w:sz w:val="22"/>
              <w:szCs w:val="22"/>
            </w:rPr>
          </w:pPr>
          <w:r w:rsidRPr="008565DE">
            <w:rPr>
              <w:sz w:val="22"/>
              <w:szCs w:val="22"/>
            </w:rPr>
            <w:t>In this context, the successful candidate will carry out the following tasks:</w:t>
          </w:r>
        </w:p>
        <w:p w14:paraId="7E4640C6" w14:textId="77777777" w:rsidR="00AE1E3A" w:rsidRPr="00AE1E3A" w:rsidRDefault="00AE1E3A" w:rsidP="00AE1E3A">
          <w:pPr>
            <w:pStyle w:val="ListParagraph"/>
            <w:numPr>
              <w:ilvl w:val="0"/>
              <w:numId w:val="34"/>
            </w:numPr>
            <w:spacing w:after="0" w:line="240" w:lineRule="auto"/>
            <w:ind w:right="459"/>
            <w:jc w:val="both"/>
            <w:rPr>
              <w:rFonts w:ascii="Times New Roman" w:hAnsi="Times New Roman"/>
              <w:lang w:val="en-IE"/>
            </w:rPr>
          </w:pPr>
          <w:r w:rsidRPr="00AE1E3A">
            <w:rPr>
              <w:rFonts w:ascii="Times New Roman" w:eastAsia="Times New Roman" w:hAnsi="Times New Roman"/>
              <w:lang w:val="en-IE" w:eastAsia="en-GB"/>
            </w:rPr>
            <w:t xml:space="preserve">Act as EU focal point for the negotiation and implementation of voluntary FLEGT partnership agreements (VPA) with some developing countries in Africa and/or Central </w:t>
          </w:r>
          <w:proofErr w:type="gramStart"/>
          <w:r w:rsidRPr="00AE1E3A">
            <w:rPr>
              <w:rFonts w:ascii="Times New Roman" w:eastAsia="Times New Roman" w:hAnsi="Times New Roman"/>
              <w:lang w:val="en-IE" w:eastAsia="en-GB"/>
            </w:rPr>
            <w:t>America;  provide</w:t>
          </w:r>
          <w:proofErr w:type="gramEnd"/>
          <w:r w:rsidRPr="00AE1E3A">
            <w:rPr>
              <w:rFonts w:ascii="Times New Roman" w:eastAsia="Times New Roman" w:hAnsi="Times New Roman"/>
              <w:lang w:val="en-IE" w:eastAsia="en-GB"/>
            </w:rPr>
            <w:t xml:space="preserve"> backstopping to colleagues in INTPA/Delegations for other VPA processes;</w:t>
          </w:r>
        </w:p>
        <w:p w14:paraId="682FE16A" w14:textId="77777777" w:rsidR="00AE1E3A" w:rsidRPr="00AE1E3A" w:rsidRDefault="00AE1E3A" w:rsidP="00AE1E3A">
          <w:pPr>
            <w:pStyle w:val="ListParagraph"/>
            <w:numPr>
              <w:ilvl w:val="0"/>
              <w:numId w:val="34"/>
            </w:numPr>
            <w:spacing w:after="0" w:line="240" w:lineRule="auto"/>
            <w:ind w:right="459"/>
            <w:jc w:val="both"/>
            <w:rPr>
              <w:rFonts w:ascii="Times New Roman" w:hAnsi="Times New Roman"/>
              <w:lang w:val="en-IE"/>
            </w:rPr>
          </w:pPr>
          <w:r w:rsidRPr="00AE1E3A">
            <w:rPr>
              <w:rFonts w:ascii="Times New Roman" w:eastAsia="Times New Roman" w:hAnsi="Times New Roman"/>
              <w:lang w:val="en-IE" w:eastAsia="en-GB"/>
            </w:rPr>
            <w:t xml:space="preserve">Coordinate work with Member States and liaise with other Commission departments, Council and the European Parliament to implement the FLEGT Action </w:t>
          </w:r>
          <w:proofErr w:type="gramStart"/>
          <w:r w:rsidRPr="00AE1E3A">
            <w:rPr>
              <w:rFonts w:ascii="Times New Roman" w:eastAsia="Times New Roman" w:hAnsi="Times New Roman"/>
              <w:lang w:val="en-IE" w:eastAsia="en-GB"/>
            </w:rPr>
            <w:t>Plan;</w:t>
          </w:r>
          <w:proofErr w:type="gramEnd"/>
        </w:p>
        <w:p w14:paraId="0FE79885" w14:textId="77777777" w:rsidR="00AE1E3A" w:rsidRPr="00AE1E3A" w:rsidRDefault="00AE1E3A" w:rsidP="00AE1E3A">
          <w:pPr>
            <w:pStyle w:val="ListParagraph"/>
            <w:numPr>
              <w:ilvl w:val="0"/>
              <w:numId w:val="34"/>
            </w:numPr>
            <w:spacing w:after="0" w:line="240" w:lineRule="auto"/>
            <w:ind w:right="459"/>
            <w:jc w:val="both"/>
            <w:rPr>
              <w:rFonts w:ascii="Times New Roman" w:hAnsi="Times New Roman"/>
              <w:lang w:val="en-IE"/>
            </w:rPr>
          </w:pPr>
          <w:r w:rsidRPr="00AE1E3A">
            <w:rPr>
              <w:rFonts w:ascii="Times New Roman" w:eastAsia="Times New Roman" w:hAnsi="Times New Roman"/>
              <w:lang w:val="en-IE" w:eastAsia="en-GB"/>
            </w:rPr>
            <w:t xml:space="preserve">Advise on development assistance to support implementation of the FLEGT Action </w:t>
          </w:r>
          <w:proofErr w:type="gramStart"/>
          <w:r w:rsidRPr="00AE1E3A">
            <w:rPr>
              <w:rFonts w:ascii="Times New Roman" w:eastAsia="Times New Roman" w:hAnsi="Times New Roman"/>
              <w:lang w:val="en-IE" w:eastAsia="en-GB"/>
            </w:rPr>
            <w:t>Plan;</w:t>
          </w:r>
          <w:proofErr w:type="gramEnd"/>
        </w:p>
        <w:p w14:paraId="42D2E734" w14:textId="77777777" w:rsidR="00AE1E3A" w:rsidRPr="00AE1E3A" w:rsidRDefault="00AE1E3A" w:rsidP="00AE1E3A">
          <w:pPr>
            <w:pStyle w:val="ListParagraph"/>
            <w:numPr>
              <w:ilvl w:val="0"/>
              <w:numId w:val="34"/>
            </w:numPr>
            <w:spacing w:after="0" w:line="240" w:lineRule="auto"/>
            <w:ind w:right="459"/>
            <w:jc w:val="both"/>
            <w:rPr>
              <w:rFonts w:ascii="Times New Roman" w:eastAsia="Times New Roman" w:hAnsi="Times New Roman"/>
              <w:lang w:val="en-IE" w:eastAsia="en-GB"/>
            </w:rPr>
          </w:pPr>
          <w:r w:rsidRPr="00AE1E3A">
            <w:rPr>
              <w:rFonts w:ascii="Times New Roman" w:eastAsia="Times New Roman" w:hAnsi="Times New Roman"/>
              <w:lang w:val="en-IE" w:eastAsia="en-GB"/>
            </w:rPr>
            <w:t xml:space="preserve">Support multi-stakeholder processes and ensure effective communication on FLEGT Action Plan with EU stakeholders as well as in partner developing </w:t>
          </w:r>
          <w:proofErr w:type="gramStart"/>
          <w:r w:rsidRPr="00AE1E3A">
            <w:rPr>
              <w:rFonts w:ascii="Times New Roman" w:eastAsia="Times New Roman" w:hAnsi="Times New Roman"/>
              <w:lang w:val="en-IE" w:eastAsia="en-GB"/>
            </w:rPr>
            <w:t>countries;</w:t>
          </w:r>
          <w:proofErr w:type="gramEnd"/>
          <w:r w:rsidRPr="00AE1E3A">
            <w:rPr>
              <w:rFonts w:ascii="Times New Roman" w:eastAsia="Times New Roman" w:hAnsi="Times New Roman"/>
              <w:lang w:val="en-IE" w:eastAsia="en-GB"/>
            </w:rPr>
            <w:t xml:space="preserve"> </w:t>
          </w:r>
        </w:p>
        <w:p w14:paraId="2FFC9B45" w14:textId="77777777" w:rsidR="00AE1E3A" w:rsidRPr="00AE1E3A" w:rsidRDefault="00AE1E3A" w:rsidP="00AE1E3A">
          <w:pPr>
            <w:pStyle w:val="ListParagraph"/>
            <w:numPr>
              <w:ilvl w:val="0"/>
              <w:numId w:val="34"/>
            </w:numPr>
            <w:spacing w:after="0" w:line="240" w:lineRule="auto"/>
            <w:ind w:right="459"/>
            <w:jc w:val="both"/>
            <w:rPr>
              <w:rFonts w:ascii="Times New Roman" w:hAnsi="Times New Roman"/>
              <w:lang w:val="en-IE"/>
            </w:rPr>
          </w:pPr>
          <w:r w:rsidRPr="00AE1E3A">
            <w:rPr>
              <w:rFonts w:ascii="Times New Roman" w:eastAsia="Times New Roman" w:hAnsi="Times New Roman"/>
              <w:lang w:val="en-IE" w:eastAsia="en-GB"/>
            </w:rPr>
            <w:t>Contribute to analytical work and strategic reflection on a number of thematic topics related to FLEGT, EU Timber Regulation</w:t>
          </w:r>
          <w:r w:rsidRPr="00AE1E3A">
            <w:rPr>
              <w:rFonts w:ascii="Times New Roman" w:hAnsi="Times New Roman"/>
              <w:lang w:val="en-IE"/>
            </w:rPr>
            <w:t xml:space="preserve">, the Communication on deforestation and </w:t>
          </w:r>
          <w:r w:rsidRPr="00AE1E3A">
            <w:rPr>
              <w:rFonts w:ascii="Times New Roman" w:eastAsia="Times New Roman" w:hAnsi="Times New Roman"/>
              <w:lang w:val="en-IE" w:eastAsia="en-GB"/>
            </w:rPr>
            <w:t>forest-related and/or zero-deforestation agriculture commodities value chains</w:t>
          </w:r>
          <w:r w:rsidRPr="00AE1E3A">
            <w:rPr>
              <w:rFonts w:ascii="Times New Roman" w:hAnsi="Times New Roman"/>
              <w:lang w:val="en-IE"/>
            </w:rPr>
            <w:t xml:space="preserve">, particularly from legal </w:t>
          </w:r>
          <w:proofErr w:type="gramStart"/>
          <w:r w:rsidRPr="00AE1E3A">
            <w:rPr>
              <w:rFonts w:ascii="Times New Roman" w:hAnsi="Times New Roman"/>
              <w:lang w:val="en-IE"/>
            </w:rPr>
            <w:t>perspective;</w:t>
          </w:r>
          <w:proofErr w:type="gramEnd"/>
        </w:p>
        <w:p w14:paraId="08DD76B1" w14:textId="77777777" w:rsidR="00AE1E3A" w:rsidRPr="008565DE" w:rsidRDefault="00AE1E3A" w:rsidP="00AE1E3A">
          <w:pPr>
            <w:numPr>
              <w:ilvl w:val="0"/>
              <w:numId w:val="34"/>
            </w:numPr>
            <w:spacing w:after="0"/>
            <w:ind w:right="457"/>
            <w:rPr>
              <w:sz w:val="22"/>
              <w:szCs w:val="22"/>
            </w:rPr>
          </w:pPr>
          <w:r w:rsidRPr="008565DE">
            <w:rPr>
              <w:sz w:val="22"/>
              <w:szCs w:val="22"/>
            </w:rPr>
            <w:t xml:space="preserve">Support, in collaboration with EU Delegations, INTPA geographic units and Member </w:t>
          </w:r>
          <w:proofErr w:type="gramStart"/>
          <w:r w:rsidRPr="008565DE">
            <w:rPr>
              <w:sz w:val="22"/>
              <w:szCs w:val="22"/>
            </w:rPr>
            <w:t>States,  the</w:t>
          </w:r>
          <w:proofErr w:type="gramEnd"/>
          <w:r w:rsidRPr="008565DE">
            <w:rPr>
              <w:sz w:val="22"/>
              <w:szCs w:val="22"/>
            </w:rPr>
            <w:t xml:space="preserve"> development and implementation of the EU Forest Partnerships, from policy dialogue to programmes;</w:t>
          </w:r>
        </w:p>
        <w:p w14:paraId="331F28DC" w14:textId="77777777" w:rsidR="00AE1E3A" w:rsidRPr="008565DE" w:rsidRDefault="00AE1E3A" w:rsidP="00AE1E3A">
          <w:pPr>
            <w:numPr>
              <w:ilvl w:val="0"/>
              <w:numId w:val="34"/>
            </w:numPr>
            <w:spacing w:after="0"/>
            <w:ind w:right="457"/>
            <w:rPr>
              <w:sz w:val="22"/>
              <w:szCs w:val="22"/>
            </w:rPr>
          </w:pPr>
          <w:r w:rsidRPr="008565DE">
            <w:rPr>
              <w:sz w:val="22"/>
              <w:szCs w:val="22"/>
            </w:rPr>
            <w:t xml:space="preserve">Support investment operations (blending, guarantees), public private partnerships and private sector involvement in the area sustainable forest management and reforestation, including afforestation and forest ecosystem </w:t>
          </w:r>
          <w:proofErr w:type="gramStart"/>
          <w:r w:rsidRPr="008565DE">
            <w:rPr>
              <w:sz w:val="22"/>
              <w:szCs w:val="22"/>
            </w:rPr>
            <w:t>restoration;</w:t>
          </w:r>
          <w:proofErr w:type="gramEnd"/>
        </w:p>
        <w:p w14:paraId="4D6F617A" w14:textId="77777777" w:rsidR="00AE1E3A" w:rsidRPr="008565DE" w:rsidRDefault="00AE1E3A" w:rsidP="00AE1E3A">
          <w:pPr>
            <w:numPr>
              <w:ilvl w:val="0"/>
              <w:numId w:val="34"/>
            </w:numPr>
            <w:spacing w:after="0"/>
            <w:ind w:right="457"/>
            <w:rPr>
              <w:sz w:val="22"/>
              <w:szCs w:val="22"/>
            </w:rPr>
          </w:pPr>
          <w:r w:rsidRPr="008565DE">
            <w:rPr>
              <w:sz w:val="22"/>
              <w:szCs w:val="22"/>
            </w:rPr>
            <w:t xml:space="preserve">Support the mainstreaming of climate change throughout the forest portfolio in line with the NDICI’s financial </w:t>
          </w:r>
          <w:proofErr w:type="gramStart"/>
          <w:r w:rsidRPr="008565DE">
            <w:rPr>
              <w:sz w:val="22"/>
              <w:szCs w:val="22"/>
            </w:rPr>
            <w:t>obligation  (</w:t>
          </w:r>
          <w:proofErr w:type="gramEnd"/>
          <w:r w:rsidRPr="008565DE">
            <w:rPr>
              <w:sz w:val="22"/>
              <w:szCs w:val="22"/>
            </w:rPr>
            <w:t>2021-2027) of 30% climate relevant actions;</w:t>
          </w:r>
        </w:p>
        <w:p w14:paraId="44FB7231" w14:textId="77777777" w:rsidR="00AE1E3A" w:rsidRPr="008565DE" w:rsidRDefault="00AE1E3A" w:rsidP="00AE1E3A">
          <w:pPr>
            <w:pStyle w:val="ListParagraph"/>
            <w:numPr>
              <w:ilvl w:val="0"/>
              <w:numId w:val="34"/>
            </w:numPr>
            <w:spacing w:after="0" w:line="240" w:lineRule="auto"/>
            <w:ind w:right="459"/>
            <w:jc w:val="both"/>
            <w:rPr>
              <w:rFonts w:ascii="Times New Roman" w:eastAsia="Times New Roman" w:hAnsi="Times New Roman"/>
              <w:lang w:val="en-US" w:eastAsia="en-GB"/>
            </w:rPr>
          </w:pPr>
          <w:r w:rsidRPr="008565DE">
            <w:rPr>
              <w:rFonts w:ascii="Times New Roman" w:eastAsia="Times New Roman" w:hAnsi="Times New Roman"/>
              <w:lang w:val="en-US" w:eastAsia="en-GB"/>
            </w:rPr>
            <w:t xml:space="preserve">Conduct support missions in partner countries to provide policy and technical support in the area of green/circular economy, environment and greening development policies, </w:t>
          </w:r>
          <w:proofErr w:type="spellStart"/>
          <w:r w:rsidRPr="008565DE">
            <w:rPr>
              <w:rFonts w:ascii="Times New Roman" w:eastAsia="Times New Roman" w:hAnsi="Times New Roman"/>
              <w:lang w:val="en-US" w:eastAsia="en-GB"/>
            </w:rPr>
            <w:t>programmes</w:t>
          </w:r>
          <w:proofErr w:type="spellEnd"/>
          <w:r w:rsidRPr="008565DE">
            <w:rPr>
              <w:rFonts w:ascii="Times New Roman" w:eastAsia="Times New Roman" w:hAnsi="Times New Roman"/>
              <w:lang w:val="en-US" w:eastAsia="en-GB"/>
            </w:rPr>
            <w:t xml:space="preserve"> and </w:t>
          </w:r>
          <w:proofErr w:type="gramStart"/>
          <w:r w:rsidRPr="008565DE">
            <w:rPr>
              <w:rFonts w:ascii="Times New Roman" w:eastAsia="Times New Roman" w:hAnsi="Times New Roman"/>
              <w:lang w:val="en-US" w:eastAsia="en-GB"/>
            </w:rPr>
            <w:t>investments;</w:t>
          </w:r>
          <w:proofErr w:type="gramEnd"/>
          <w:r w:rsidRPr="008565DE">
            <w:rPr>
              <w:rFonts w:ascii="Times New Roman" w:eastAsia="Times New Roman" w:hAnsi="Times New Roman"/>
              <w:lang w:val="en-US" w:eastAsia="en-GB"/>
            </w:rPr>
            <w:t xml:space="preserve">  </w:t>
          </w:r>
        </w:p>
        <w:p w14:paraId="7D5898B7" w14:textId="77777777" w:rsidR="00AE1E3A" w:rsidRPr="008565DE" w:rsidRDefault="00AE1E3A" w:rsidP="00AE1E3A">
          <w:pPr>
            <w:numPr>
              <w:ilvl w:val="0"/>
              <w:numId w:val="34"/>
            </w:numPr>
            <w:spacing w:after="0"/>
            <w:ind w:right="457"/>
            <w:rPr>
              <w:sz w:val="22"/>
              <w:szCs w:val="22"/>
            </w:rPr>
          </w:pPr>
          <w:r w:rsidRPr="008565DE">
            <w:rPr>
              <w:sz w:val="22"/>
              <w:szCs w:val="22"/>
            </w:rPr>
            <w:lastRenderedPageBreak/>
            <w:t xml:space="preserve">Provide technical support to colleagues in INTPA and EU delegations </w:t>
          </w:r>
          <w:proofErr w:type="gramStart"/>
          <w:r w:rsidRPr="008565DE">
            <w:rPr>
              <w:sz w:val="22"/>
              <w:szCs w:val="22"/>
            </w:rPr>
            <w:t>in the area of</w:t>
          </w:r>
          <w:proofErr w:type="gramEnd"/>
          <w:r w:rsidRPr="008565DE">
            <w:rPr>
              <w:sz w:val="22"/>
              <w:szCs w:val="22"/>
            </w:rPr>
            <w:t xml:space="preserve"> sustainable forest management, and potentially on broader environmental matters.</w:t>
          </w:r>
        </w:p>
        <w:p w14:paraId="4AE7994B" w14:textId="77777777" w:rsidR="00AE1E3A" w:rsidRPr="008565DE" w:rsidRDefault="00AE1E3A" w:rsidP="00AE1E3A">
          <w:pPr>
            <w:numPr>
              <w:ilvl w:val="0"/>
              <w:numId w:val="34"/>
            </w:numPr>
            <w:spacing w:after="0"/>
            <w:ind w:right="457"/>
            <w:rPr>
              <w:sz w:val="22"/>
              <w:szCs w:val="22"/>
            </w:rPr>
          </w:pPr>
          <w:r w:rsidRPr="008565DE">
            <w:rPr>
              <w:sz w:val="22"/>
              <w:szCs w:val="22"/>
            </w:rPr>
            <w:t xml:space="preserve">Engage in and promote sector and thematic relations within the Commission and other EU institutions, Member </w:t>
          </w:r>
          <w:proofErr w:type="gramStart"/>
          <w:r w:rsidRPr="008565DE">
            <w:rPr>
              <w:sz w:val="22"/>
              <w:szCs w:val="22"/>
            </w:rPr>
            <w:t>States  and</w:t>
          </w:r>
          <w:proofErr w:type="gramEnd"/>
          <w:r w:rsidRPr="008565DE">
            <w:rPr>
              <w:sz w:val="22"/>
              <w:szCs w:val="22"/>
            </w:rPr>
            <w:t xml:space="preserve"> other stakeholders;</w:t>
          </w:r>
        </w:p>
        <w:p w14:paraId="43BC6503" w14:textId="77777777" w:rsidR="00AE1E3A" w:rsidRDefault="00AE1E3A" w:rsidP="00AE1E3A">
          <w:pPr>
            <w:numPr>
              <w:ilvl w:val="0"/>
              <w:numId w:val="34"/>
            </w:numPr>
            <w:spacing w:after="0"/>
            <w:ind w:right="457"/>
            <w:rPr>
              <w:sz w:val="22"/>
              <w:szCs w:val="22"/>
            </w:rPr>
          </w:pPr>
          <w:r w:rsidRPr="00AE1E3A">
            <w:rPr>
              <w:sz w:val="22"/>
              <w:szCs w:val="22"/>
            </w:rPr>
            <w:t>Contribute to the identification and formulation of forest sector programmes and perform related analysis, provide thematic guidance and training &amp; knowledge sharing.</w:t>
          </w:r>
        </w:p>
        <w:p w14:paraId="7A0F0DC3" w14:textId="6823E2B0" w:rsidR="00AE1E3A" w:rsidRPr="00AE1E3A" w:rsidRDefault="00AE1E3A" w:rsidP="00AE1E3A">
          <w:pPr>
            <w:spacing w:after="0"/>
            <w:ind w:left="360" w:right="457"/>
            <w:rPr>
              <w:sz w:val="22"/>
              <w:szCs w:val="22"/>
            </w:rPr>
          </w:pPr>
          <w:r w:rsidRPr="00AE1E3A">
            <w:rPr>
              <w:sz w:val="22"/>
              <w:szCs w:val="22"/>
            </w:rPr>
            <w:t xml:space="preserve"> </w:t>
          </w:r>
        </w:p>
        <w:p w14:paraId="46EE3E07" w14:textId="064861FA" w:rsidR="00E21DBD" w:rsidRPr="00AF7D78" w:rsidRDefault="00AE1E3A" w:rsidP="00AE1E3A">
          <w:pPr>
            <w:ind w:right="457"/>
            <w:rPr>
              <w:lang w:val="en-US" w:eastAsia="en-GB"/>
            </w:rPr>
          </w:pPr>
          <w:r w:rsidRPr="008565DE">
            <w:rPr>
              <w:sz w:val="22"/>
              <w:szCs w:val="22"/>
            </w:rPr>
            <w:t>The Seconded National Expert will also undertake any other relevant tasks assigned by the Head of Unit and could be called to participate in other areas of work such as forestry and agricultural policies in a land-based approach, sustainable finance mechanisms for forest ecosystems, including REDD+, LULUCF and, more broadly, to contribute to the environmental dimension of INTPA's work.</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Default="00E21DBD" w:rsidP="00994062">
      <w:pPr>
        <w:pStyle w:val="ListNumber"/>
        <w:numPr>
          <w:ilvl w:val="0"/>
          <w:numId w:val="0"/>
        </w:numPr>
        <w:ind w:left="709" w:hanging="709"/>
        <w:rPr>
          <w:b/>
          <w:bCs/>
          <w:lang w:eastAsia="en-GB"/>
        </w:rPr>
      </w:pPr>
      <w:r w:rsidRPr="00994062">
        <w:rPr>
          <w:b/>
          <w:bCs/>
          <w:lang w:eastAsia="en-GB"/>
        </w:rPr>
        <w:t>Jobholder Profile (We look for)</w:t>
      </w:r>
    </w:p>
    <w:sdt>
      <w:sdtPr>
        <w:rPr>
          <w:b/>
          <w:bCs/>
          <w:lang w:eastAsia="en-GB"/>
        </w:rPr>
        <w:id w:val="-689827953"/>
        <w:placeholder>
          <w:docPart w:val="477E34A225354857B4B5D36D9CA8A6AA"/>
        </w:placeholder>
      </w:sdtPr>
      <w:sdtEndPr/>
      <w:sdtContent>
        <w:p w14:paraId="6C3E824F" w14:textId="77777777" w:rsidR="00AE1E3A" w:rsidRPr="006C5664" w:rsidRDefault="00AE1E3A" w:rsidP="00AE1E3A">
          <w:pPr>
            <w:tabs>
              <w:tab w:val="left" w:pos="709"/>
            </w:tabs>
            <w:ind w:left="709" w:right="60"/>
            <w:rPr>
              <w:sz w:val="22"/>
              <w:szCs w:val="22"/>
              <w:lang w:val="en-US"/>
            </w:rPr>
          </w:pPr>
          <w:r w:rsidRPr="006C5664">
            <w:rPr>
              <w:sz w:val="22"/>
              <w:szCs w:val="22"/>
              <w:u w:val="single"/>
              <w:lang w:val="en-US"/>
            </w:rPr>
            <w:t>Diploma</w:t>
          </w:r>
          <w:r w:rsidRPr="006C5664">
            <w:rPr>
              <w:sz w:val="22"/>
              <w:szCs w:val="22"/>
              <w:lang w:val="en-US"/>
            </w:rPr>
            <w:t xml:space="preserve"> </w:t>
          </w:r>
        </w:p>
        <w:p w14:paraId="351A0FA1" w14:textId="77777777" w:rsidR="00AE1E3A" w:rsidRPr="006C5664" w:rsidRDefault="00AE1E3A" w:rsidP="00AE1E3A">
          <w:pPr>
            <w:tabs>
              <w:tab w:val="left" w:pos="709"/>
            </w:tabs>
            <w:ind w:left="709" w:right="1317"/>
            <w:rPr>
              <w:sz w:val="22"/>
              <w:szCs w:val="22"/>
              <w:lang w:val="en-US"/>
            </w:rPr>
          </w:pPr>
          <w:r w:rsidRPr="006C5664">
            <w:rPr>
              <w:sz w:val="22"/>
              <w:szCs w:val="22"/>
              <w:lang w:val="en-US"/>
            </w:rPr>
            <w:t xml:space="preserve">- university degree or </w:t>
          </w:r>
        </w:p>
        <w:p w14:paraId="43D661F0" w14:textId="77777777" w:rsidR="00AE1E3A" w:rsidRPr="006C5664" w:rsidRDefault="00AE1E3A" w:rsidP="00AE1E3A">
          <w:pPr>
            <w:tabs>
              <w:tab w:val="left" w:pos="709"/>
            </w:tabs>
            <w:ind w:left="709" w:right="1317"/>
            <w:rPr>
              <w:sz w:val="22"/>
              <w:szCs w:val="22"/>
              <w:lang w:val="en-US"/>
            </w:rPr>
          </w:pPr>
          <w:r w:rsidRPr="006C5664">
            <w:rPr>
              <w:sz w:val="22"/>
              <w:szCs w:val="22"/>
              <w:lang w:val="en-US"/>
            </w:rPr>
            <w:t>- professional training or professional experience of an equivalent level</w:t>
          </w:r>
        </w:p>
        <w:p w14:paraId="23C48873" w14:textId="77777777" w:rsidR="00AE1E3A" w:rsidRPr="006C5664" w:rsidRDefault="00AE1E3A" w:rsidP="00AE1E3A">
          <w:pPr>
            <w:tabs>
              <w:tab w:val="left" w:pos="709"/>
            </w:tabs>
            <w:ind w:left="709" w:right="60"/>
            <w:rPr>
              <w:sz w:val="22"/>
              <w:szCs w:val="22"/>
              <w:lang w:val="en-US"/>
            </w:rPr>
          </w:pPr>
          <w:r w:rsidRPr="006C5664">
            <w:rPr>
              <w:sz w:val="22"/>
              <w:szCs w:val="22"/>
              <w:lang w:val="en-US"/>
            </w:rPr>
            <w:t xml:space="preserve">  in the field(s</w:t>
          </w:r>
          <w:proofErr w:type="gramStart"/>
          <w:r w:rsidRPr="006C5664">
            <w:rPr>
              <w:sz w:val="22"/>
              <w:szCs w:val="22"/>
              <w:lang w:val="en-US"/>
            </w:rPr>
            <w:t>) :</w:t>
          </w:r>
          <w:proofErr w:type="gramEnd"/>
        </w:p>
        <w:p w14:paraId="45B35F6C" w14:textId="77777777" w:rsidR="00AE1E3A" w:rsidRPr="008565DE" w:rsidRDefault="00AE1E3A" w:rsidP="00AE1E3A">
          <w:pPr>
            <w:ind w:left="851" w:right="174"/>
            <w:rPr>
              <w:sz w:val="22"/>
              <w:szCs w:val="22"/>
            </w:rPr>
          </w:pPr>
          <w:proofErr w:type="gramStart"/>
          <w:r w:rsidRPr="008565DE">
            <w:rPr>
              <w:sz w:val="22"/>
              <w:szCs w:val="22"/>
            </w:rPr>
            <w:t>Master</w:t>
          </w:r>
          <w:proofErr w:type="gramEnd"/>
          <w:r w:rsidRPr="008565DE">
            <w:rPr>
              <w:sz w:val="22"/>
              <w:szCs w:val="22"/>
            </w:rPr>
            <w:t xml:space="preserve"> degree or equivalent qualification preferably in environmental or forestry studies, law, </w:t>
          </w:r>
          <w:proofErr w:type="spellStart"/>
          <w:r w:rsidRPr="008565DE">
            <w:rPr>
              <w:sz w:val="22"/>
              <w:szCs w:val="22"/>
            </w:rPr>
            <w:t>agro</w:t>
          </w:r>
          <w:proofErr w:type="spellEnd"/>
          <w:r w:rsidRPr="008565DE">
            <w:rPr>
              <w:sz w:val="22"/>
              <w:szCs w:val="22"/>
            </w:rPr>
            <w:t>-economics or similar</w:t>
          </w:r>
        </w:p>
        <w:p w14:paraId="498921FE" w14:textId="77777777" w:rsidR="00AE1E3A" w:rsidRPr="006C5664" w:rsidRDefault="00AE1E3A" w:rsidP="00AE1E3A">
          <w:pPr>
            <w:tabs>
              <w:tab w:val="left" w:pos="709"/>
            </w:tabs>
            <w:ind w:left="709" w:right="60"/>
            <w:rPr>
              <w:sz w:val="22"/>
              <w:szCs w:val="22"/>
              <w:u w:val="single"/>
              <w:lang w:val="en-US"/>
            </w:rPr>
          </w:pPr>
          <w:r w:rsidRPr="006C5664">
            <w:rPr>
              <w:sz w:val="22"/>
              <w:szCs w:val="22"/>
              <w:u w:val="single"/>
              <w:lang w:val="en-US"/>
            </w:rPr>
            <w:t>Professional experience</w:t>
          </w:r>
        </w:p>
        <w:p w14:paraId="22F564FD" w14:textId="77777777" w:rsidR="00AE1E3A" w:rsidRPr="008565DE" w:rsidRDefault="00AE1E3A" w:rsidP="00AE1E3A">
          <w:pPr>
            <w:ind w:left="709" w:right="174"/>
            <w:rPr>
              <w:sz w:val="22"/>
              <w:szCs w:val="22"/>
            </w:rPr>
          </w:pPr>
          <w:r w:rsidRPr="008565DE">
            <w:rPr>
              <w:sz w:val="22"/>
              <w:szCs w:val="22"/>
            </w:rPr>
            <w:t>At least 5 years of proven full-time professional experience in areas relevant to sustainable forest management: particularly in the design of sector strategies/policies and/or projects/</w:t>
          </w:r>
          <w:proofErr w:type="gramStart"/>
          <w:r w:rsidRPr="008565DE">
            <w:rPr>
              <w:sz w:val="22"/>
              <w:szCs w:val="22"/>
            </w:rPr>
            <w:t>programmes;</w:t>
          </w:r>
          <w:proofErr w:type="gramEnd"/>
        </w:p>
        <w:p w14:paraId="39D62E6E" w14:textId="77777777" w:rsidR="00AE1E3A" w:rsidRPr="008565DE" w:rsidRDefault="00AE1E3A" w:rsidP="00AE1E3A">
          <w:pPr>
            <w:ind w:left="709" w:right="174"/>
            <w:rPr>
              <w:sz w:val="22"/>
              <w:szCs w:val="22"/>
            </w:rPr>
          </w:pPr>
          <w:r w:rsidRPr="008565DE">
            <w:rPr>
              <w:sz w:val="22"/>
              <w:szCs w:val="22"/>
            </w:rPr>
            <w:t>Experience in the field of sustainable finance mechanisms for forests would be appreciated (blending, trust fund, Payment for Ecosystem Services</w:t>
          </w:r>
          <w:proofErr w:type="gramStart"/>
          <w:r w:rsidRPr="008565DE">
            <w:rPr>
              <w:sz w:val="22"/>
              <w:szCs w:val="22"/>
            </w:rPr>
            <w:t>);</w:t>
          </w:r>
          <w:proofErr w:type="gramEnd"/>
        </w:p>
        <w:p w14:paraId="299A5445" w14:textId="77777777" w:rsidR="00AE1E3A" w:rsidRPr="008565DE" w:rsidRDefault="00AE1E3A" w:rsidP="00AE1E3A">
          <w:pPr>
            <w:ind w:left="709" w:right="174"/>
            <w:rPr>
              <w:sz w:val="22"/>
              <w:szCs w:val="22"/>
            </w:rPr>
          </w:pPr>
          <w:r w:rsidRPr="008565DE">
            <w:rPr>
              <w:sz w:val="22"/>
              <w:szCs w:val="22"/>
            </w:rPr>
            <w:t xml:space="preserve">Experience in the analysis and development of sector value chains, including involvement of the private </w:t>
          </w:r>
          <w:proofErr w:type="gramStart"/>
          <w:r w:rsidRPr="008565DE">
            <w:rPr>
              <w:sz w:val="22"/>
              <w:szCs w:val="22"/>
            </w:rPr>
            <w:t>sector;</w:t>
          </w:r>
          <w:proofErr w:type="gramEnd"/>
        </w:p>
        <w:p w14:paraId="2579AD2B" w14:textId="77777777" w:rsidR="00AE1E3A" w:rsidRPr="008565DE" w:rsidRDefault="00AE1E3A" w:rsidP="00AE1E3A">
          <w:pPr>
            <w:ind w:left="709" w:right="174"/>
            <w:rPr>
              <w:sz w:val="22"/>
              <w:szCs w:val="22"/>
            </w:rPr>
          </w:pPr>
          <w:r w:rsidRPr="008565DE">
            <w:rPr>
              <w:sz w:val="22"/>
              <w:szCs w:val="22"/>
            </w:rPr>
            <w:t>Field experience in the African and/or South America region is considered as an asset.</w:t>
          </w:r>
        </w:p>
        <w:p w14:paraId="1FCCF3D7" w14:textId="77777777" w:rsidR="00AE1E3A" w:rsidRPr="008565DE" w:rsidRDefault="00AE1E3A" w:rsidP="00AE1E3A">
          <w:pPr>
            <w:ind w:left="709" w:right="174"/>
            <w:rPr>
              <w:sz w:val="22"/>
              <w:szCs w:val="22"/>
            </w:rPr>
          </w:pPr>
          <w:r w:rsidRPr="008565DE">
            <w:rPr>
              <w:sz w:val="22"/>
              <w:szCs w:val="22"/>
            </w:rPr>
            <w:t>Experience in international conventions on biodiversity, climate and forests will be an advantage. Knowledge of EU development policies and biodiversity/forest strategy would be appreciated.</w:t>
          </w:r>
        </w:p>
        <w:p w14:paraId="399150D6" w14:textId="77777777" w:rsidR="00AE1E3A" w:rsidRPr="008565DE" w:rsidRDefault="00AE1E3A" w:rsidP="00AE1E3A">
          <w:pPr>
            <w:ind w:left="709" w:right="174"/>
            <w:rPr>
              <w:sz w:val="22"/>
              <w:szCs w:val="22"/>
            </w:rPr>
          </w:pPr>
          <w:r w:rsidRPr="008565DE">
            <w:rPr>
              <w:sz w:val="22"/>
              <w:szCs w:val="22"/>
            </w:rPr>
            <w:t>Capacity to handle complex files; team worker with a strong sense of initiative and ability to work in a multi-disciplinary environment. Proven capacity to analyse, synthetize reports and draft recommendations would be an asset. Negotiations skills/experience would be an advantage.</w:t>
          </w:r>
        </w:p>
        <w:p w14:paraId="4F9E1EE3" w14:textId="77777777" w:rsidR="00AE1E3A" w:rsidRPr="006C5664" w:rsidRDefault="00AE1E3A" w:rsidP="00AE1E3A">
          <w:pPr>
            <w:tabs>
              <w:tab w:val="left" w:pos="709"/>
            </w:tabs>
            <w:ind w:left="709" w:right="60"/>
            <w:rPr>
              <w:sz w:val="22"/>
              <w:szCs w:val="22"/>
              <w:u w:val="single"/>
              <w:lang w:val="en-US"/>
            </w:rPr>
          </w:pPr>
          <w:r w:rsidRPr="006C5664">
            <w:rPr>
              <w:sz w:val="22"/>
              <w:szCs w:val="22"/>
              <w:u w:val="single"/>
              <w:lang w:val="en-US"/>
            </w:rPr>
            <w:t>Language(s) necessar</w:t>
          </w:r>
          <w:r>
            <w:rPr>
              <w:sz w:val="22"/>
              <w:szCs w:val="22"/>
              <w:u w:val="single"/>
              <w:lang w:val="en-US"/>
            </w:rPr>
            <w:t>y for the performance of duties</w:t>
          </w:r>
        </w:p>
        <w:p w14:paraId="66964378" w14:textId="7CA0CC14" w:rsidR="002109E6" w:rsidRPr="00994062" w:rsidRDefault="00AE1E3A" w:rsidP="00AE1E3A">
          <w:pPr>
            <w:tabs>
              <w:tab w:val="left" w:pos="709"/>
            </w:tabs>
            <w:ind w:left="709" w:right="60"/>
            <w:rPr>
              <w:b/>
              <w:bCs/>
              <w:lang w:eastAsia="en-GB"/>
            </w:rPr>
          </w:pPr>
          <w:r w:rsidRPr="008565DE">
            <w:rPr>
              <w:sz w:val="22"/>
              <w:szCs w:val="22"/>
            </w:rPr>
            <w:t>Excellent writing and oral communication skills in English and/or in French. Spanish would be an asset.</w:t>
          </w:r>
        </w:p>
      </w:sdtContent>
    </w:sdt>
    <w:bookmarkEnd w:id="1"/>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698A8804"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DF1E49">
        <w:rPr>
          <w:lang w:val="en-US" w:eastAsia="en-GB"/>
        </w:rPr>
        <w:t>a</w:t>
      </w:r>
      <w:r w:rsidRPr="00F67B35">
        <w:rPr>
          <w:lang w:val="en-US" w:eastAsia="en-GB"/>
        </w:rPr>
        <w:t xml:space="preserve"> national expert needs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9A2F00">
      <w:pPr>
        <w:rPr>
          <w:lang w:val="en-US" w:eastAsia="en-GB"/>
        </w:rPr>
      </w:pPr>
      <w:r w:rsidRPr="00902D72">
        <w:rPr>
          <w:u w:val="single"/>
          <w:lang w:val="en-US" w:eastAsia="en-GB"/>
        </w:rPr>
        <w:t>Professional experience</w:t>
      </w:r>
      <w:r w:rsidRPr="00902D72">
        <w:rPr>
          <w:lang w:val="en-US" w:eastAsia="en-GB"/>
        </w:rPr>
        <w:t>: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3ECFABD5" w:rsidR="00E21DBD" w:rsidRPr="00902D72" w:rsidRDefault="00E21DBD" w:rsidP="009A2F00">
      <w:pPr>
        <w:rPr>
          <w:lang w:val="en-US" w:eastAsia="en-GB"/>
        </w:rPr>
      </w:pPr>
      <w:r w:rsidRPr="00902D72">
        <w:rPr>
          <w:u w:val="single"/>
          <w:lang w:val="en-US" w:eastAsia="en-GB"/>
        </w:rPr>
        <w:t>Seniority</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with the current employer on a permanent or contract basis</w:t>
      </w:r>
      <w:r w:rsidR="009A2F00">
        <w:rPr>
          <w:lang w:val="en-US" w:eastAsia="en-GB"/>
        </w:rPr>
        <w:t>.</w:t>
      </w:r>
    </w:p>
    <w:p w14:paraId="52986B8D" w14:textId="222244E4" w:rsidR="00E21DBD" w:rsidRPr="00AF417C" w:rsidRDefault="00E21DBD" w:rsidP="009A2F00">
      <w:pPr>
        <w:rPr>
          <w:lang w:val="en-US" w:eastAsia="en-GB"/>
        </w:rPr>
      </w:pPr>
      <w:r w:rsidRPr="00AF417C">
        <w:rPr>
          <w:u w:val="single"/>
          <w:lang w:val="en-US" w:eastAsia="en-GB"/>
        </w:rPr>
        <w:t>Employer</w:t>
      </w:r>
      <w:r w:rsidRPr="00AF417C">
        <w:rPr>
          <w:lang w:val="en-US" w:eastAsia="en-GB"/>
        </w:rPr>
        <w:t>: must be a national, regional or local administration or an intergovernmental public organisation (IGO); exceptionally and following a specific derogation, the Commission may accept applications where the employer is a public sector body (e.g., an agency or regulatory institute), university or independent research institute</w:t>
      </w:r>
      <w:r w:rsidR="009A2F00">
        <w:rPr>
          <w:lang w:val="en-US" w:eastAsia="en-GB"/>
        </w:rPr>
        <w:t>.</w:t>
      </w:r>
    </w:p>
    <w:p w14:paraId="36ECEE24" w14:textId="4A755959" w:rsidR="00E21DBD" w:rsidRPr="00902D72" w:rsidRDefault="00E21DBD" w:rsidP="009A2F00">
      <w:pPr>
        <w:rPr>
          <w:lang w:val="en-US" w:eastAsia="en-GB"/>
        </w:rPr>
      </w:pPr>
      <w:r w:rsidRPr="00902D72">
        <w:rPr>
          <w:u w:val="single"/>
          <w:lang w:val="en-US" w:eastAsia="en-GB"/>
        </w:rPr>
        <w:t>Linguistic skills</w:t>
      </w:r>
      <w:r w:rsidRPr="00902D72">
        <w:rPr>
          <w:lang w:val="en-US" w:eastAsia="en-GB"/>
        </w:rPr>
        <w:t xml:space="preserve">: thorough knowledge of one of the EU languages and a satisfactory knowledge of another EU language to the extent necessary for the performance of the duties. </w:t>
      </w:r>
      <w:r w:rsidR="00AB2CEA">
        <w:rPr>
          <w:lang w:val="en-US" w:eastAsia="en-GB"/>
        </w:rPr>
        <w:t xml:space="preserve">The national expert </w:t>
      </w:r>
      <w:r w:rsidRPr="00902D72">
        <w:rPr>
          <w:lang w:val="en-US" w:eastAsia="en-GB"/>
        </w:rPr>
        <w:t xml:space="preserve">from a third country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5510B04C"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the </w:t>
      </w:r>
      <w:r w:rsidRPr="00F67B35">
        <w:rPr>
          <w:lang w:eastAsia="en-GB"/>
        </w:rPr>
        <w:t>secondment</w:t>
      </w:r>
      <w:r>
        <w:rPr>
          <w:lang w:eastAsia="en-GB"/>
        </w:rPr>
        <w:t>, t</w:t>
      </w:r>
      <w:r w:rsidR="00E21DBD" w:rsidRPr="00F67B35">
        <w:rPr>
          <w:lang w:eastAsia="en-GB"/>
        </w:rPr>
        <w:t xml:space="preserve">he </w:t>
      </w:r>
      <w:r w:rsidR="00CB5B61">
        <w:rPr>
          <w:lang w:eastAsia="en-GB"/>
        </w:rPr>
        <w:t>national expert</w:t>
      </w:r>
      <w:r w:rsidR="00E21DBD" w:rsidRPr="00F67B35">
        <w:rPr>
          <w:lang w:eastAsia="en-GB"/>
        </w:rPr>
        <w:t xml:space="preserve"> remain</w:t>
      </w:r>
      <w:r w:rsidR="00092BCA">
        <w:rPr>
          <w:lang w:eastAsia="en-GB"/>
        </w:rPr>
        <w:t>s</w:t>
      </w:r>
      <w:r w:rsidR="00E21DBD" w:rsidRPr="00F67B35">
        <w:rPr>
          <w:lang w:eastAsia="en-GB"/>
        </w:rPr>
        <w:t xml:space="preserve"> employed and remunerated by his</w:t>
      </w:r>
      <w:r w:rsidR="009A2F00">
        <w:rPr>
          <w:lang w:eastAsia="en-GB"/>
        </w:rPr>
        <w:t xml:space="preserve"> </w:t>
      </w:r>
      <w:r w:rsidR="00E21DBD" w:rsidRPr="00F67B35">
        <w:rPr>
          <w:lang w:eastAsia="en-GB"/>
        </w:rPr>
        <w:t>/</w:t>
      </w:r>
      <w:r w:rsidR="009A2F00">
        <w:rPr>
          <w:lang w:eastAsia="en-GB"/>
        </w:rPr>
        <w:t xml:space="preserve"> </w:t>
      </w:r>
      <w:r w:rsidR="00E21DBD" w:rsidRPr="00F67B35">
        <w:rPr>
          <w:lang w:eastAsia="en-GB"/>
        </w:rPr>
        <w:t xml:space="preserve">her employer and covered by </w:t>
      </w:r>
      <w:r w:rsidR="00DF1E49">
        <w:rPr>
          <w:lang w:eastAsia="en-GB"/>
        </w:rPr>
        <w:t>his / her</w:t>
      </w:r>
      <w:r w:rsidR="00E21DBD" w:rsidRPr="00F67B35">
        <w:rPr>
          <w:lang w:eastAsia="en-GB"/>
        </w:rPr>
        <w:t xml:space="preserve"> (national) social security system. </w:t>
      </w:r>
    </w:p>
    <w:p w14:paraId="0A5C5740" w14:textId="3DC938F2" w:rsidR="009A2F00" w:rsidRDefault="00092BCA" w:rsidP="009A2F00">
      <w:pPr>
        <w:rPr>
          <w:lang w:eastAsia="en-GB"/>
        </w:rPr>
      </w:pPr>
      <w:r>
        <w:rPr>
          <w:lang w:eastAsia="en-GB"/>
        </w:rPr>
        <w:t xml:space="preserve">He </w:t>
      </w:r>
      <w:r w:rsidR="00CB5B61">
        <w:rPr>
          <w:lang w:eastAsia="en-GB"/>
        </w:rPr>
        <w:t xml:space="preserve">/ she </w:t>
      </w:r>
      <w:r>
        <w:rPr>
          <w:lang w:eastAsia="en-GB"/>
        </w:rPr>
        <w:t>shall</w:t>
      </w:r>
      <w:r w:rsidR="009A2F00">
        <w:rPr>
          <w:lang w:eastAsia="en-GB"/>
        </w:rPr>
        <w:t xml:space="preserve"> </w:t>
      </w:r>
      <w:r>
        <w:rPr>
          <w:lang w:eastAsia="en-GB"/>
        </w:rPr>
        <w:t xml:space="preserve">exercise his / her duties within the Commission under the conditions as set out by </w:t>
      </w:r>
      <w:proofErr w:type="gramStart"/>
      <w:r>
        <w:rPr>
          <w:lang w:eastAsia="en-GB"/>
        </w:rPr>
        <w:t>aforementioned SNE</w:t>
      </w:r>
      <w:proofErr w:type="gramEnd"/>
      <w:r>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Pr>
          <w:lang w:eastAsia="en-GB"/>
        </w:rPr>
        <w:t>therein</w:t>
      </w:r>
      <w:r w:rsidR="009A2F00">
        <w:rPr>
          <w:lang w:eastAsia="en-GB"/>
        </w:rPr>
        <w:t>.</w:t>
      </w:r>
    </w:p>
    <w:p w14:paraId="345CD839" w14:textId="413EE466" w:rsidR="009A2F00" w:rsidRDefault="000A4668" w:rsidP="009A2F00">
      <w:pPr>
        <w:rPr>
          <w:lang w:eastAsia="en-GB"/>
        </w:rPr>
      </w:pPr>
      <w:r>
        <w:rPr>
          <w:lang w:eastAsia="en-GB"/>
        </w:rPr>
        <w:t>A</w:t>
      </w:r>
      <w:r w:rsidR="00E21DBD" w:rsidRPr="00F67B35">
        <w:rPr>
          <w:lang w:eastAsia="en-GB"/>
        </w:rPr>
        <w:t xml:space="preserve">llowances </w:t>
      </w:r>
      <w:r w:rsidR="009A2F00">
        <w:rPr>
          <w:lang w:eastAsia="en-GB"/>
        </w:rPr>
        <w:t>can</w:t>
      </w:r>
      <w:r>
        <w:rPr>
          <w:lang w:eastAsia="en-GB"/>
        </w:rPr>
        <w:t xml:space="preserve"> only be granted when the </w:t>
      </w:r>
      <w:r w:rsidR="00AB2CEA">
        <w:rPr>
          <w:lang w:eastAsia="en-GB"/>
        </w:rPr>
        <w:t>national expert</w:t>
      </w:r>
      <w:r>
        <w:rPr>
          <w:lang w:eastAsia="en-GB"/>
        </w:rPr>
        <w:t xml:space="preserve"> fulfils </w:t>
      </w:r>
      <w:r w:rsidR="00E21DBD" w:rsidRPr="00F67B35">
        <w:rPr>
          <w:lang w:eastAsia="en-GB"/>
        </w:rPr>
        <w:t>the conditions provided for in Art</w:t>
      </w:r>
      <w:r>
        <w:rPr>
          <w:lang w:eastAsia="en-GB"/>
        </w:rPr>
        <w:t xml:space="preserve">icle </w:t>
      </w:r>
      <w:r w:rsidR="00E21DBD" w:rsidRPr="00F67B35">
        <w:rPr>
          <w:lang w:eastAsia="en-GB"/>
        </w:rPr>
        <w:t xml:space="preserve">17 of the SNE decision. </w:t>
      </w:r>
    </w:p>
    <w:p w14:paraId="58EAEF9C" w14:textId="7CC176F8"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12"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E21DBD" w:rsidRPr="00F67B35">
        <w:rPr>
          <w:lang w:eastAsia="en-GB"/>
        </w:rPr>
        <w:t xml:space="preserve">The </w:t>
      </w:r>
      <w:r>
        <w:rPr>
          <w:lang w:eastAsia="en-GB"/>
        </w:rPr>
        <w:t>selected candidate</w:t>
      </w:r>
      <w:r w:rsidR="00E21DBD" w:rsidRPr="00F67B35">
        <w:rPr>
          <w:lang w:eastAsia="en-GB"/>
        </w:rPr>
        <w:t xml:space="preserve"> has the obligation to launch the vetting procedure before getting the secondment confirmation.</w:t>
      </w:r>
    </w:p>
    <w:p w14:paraId="47F718AD" w14:textId="77777777" w:rsidR="00E21DBD" w:rsidRPr="00F67B35" w:rsidRDefault="00E21DBD" w:rsidP="009A2F00">
      <w:pPr>
        <w:rPr>
          <w:lang w:val="en-US"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2F28585" w14:textId="77777777" w:rsidR="00E21DBD" w:rsidRPr="00F67B35" w:rsidRDefault="00E21DBD" w:rsidP="00252050">
      <w:pPr>
        <w:keepNext/>
        <w:rPr>
          <w:b/>
          <w:lang w:val="en-US" w:eastAsia="en-GB"/>
        </w:rPr>
      </w:pPr>
      <w:r w:rsidRPr="00F67B35">
        <w:rPr>
          <w:lang w:eastAsia="en-GB"/>
        </w:rPr>
        <w:t>Candidates should send their application according to the</w:t>
      </w:r>
      <w:r w:rsidRPr="00F67B35">
        <w:rPr>
          <w:b/>
          <w:lang w:eastAsia="en-GB"/>
        </w:rPr>
        <w:t xml:space="preserve"> Europass CV format </w:t>
      </w:r>
      <w:r w:rsidRPr="00F67B35">
        <w:rPr>
          <w:lang w:eastAsia="en-GB"/>
        </w:rPr>
        <w:t>(</w:t>
      </w:r>
      <w:hyperlink r:id="rId13" w:history="1">
        <w:hyperlink r:id="rId14" w:history="1">
          <w:r w:rsidRPr="00F67B35">
            <w:rPr>
              <w:rStyle w:val="Hyperlink"/>
              <w:szCs w:val="24"/>
              <w:lang w:val="en-IE"/>
            </w:rPr>
            <w:t>Create your Europass CV | Europass</w:t>
          </w:r>
        </w:hyperlink>
      </w:hyperlink>
      <w:r w:rsidRPr="00F67B35">
        <w:rPr>
          <w:lang w:eastAsia="en-GB"/>
        </w:rPr>
        <w:t>) in English, French or German</w:t>
      </w:r>
      <w:r w:rsidRPr="00F67B35">
        <w:rPr>
          <w:b/>
          <w:lang w:eastAsia="en-GB"/>
        </w:rPr>
        <w:t xml:space="preserve"> </w:t>
      </w:r>
      <w:r w:rsidRPr="00F67B35">
        <w:rPr>
          <w:b/>
          <w:u w:val="single"/>
          <w:lang w:eastAsia="en-GB"/>
        </w:rPr>
        <w:t>only to the Permanent Representation / Diplomatic Mission to the EU of their country</w:t>
      </w:r>
      <w:r w:rsidRPr="00F67B35">
        <w:rPr>
          <w:lang w:eastAsia="en-GB"/>
        </w:rPr>
        <w:t xml:space="preserve">, which will forward it </w:t>
      </w:r>
      <w:r w:rsidRPr="00F67B35">
        <w:rPr>
          <w:lang w:eastAsia="en-GB"/>
        </w:rPr>
        <w:lastRenderedPageBreak/>
        <w:t>to the competent services of the Commission within the deadline fixed by the latter.</w:t>
      </w:r>
      <w:r w:rsidRPr="00F67B35">
        <w:rPr>
          <w:b/>
          <w:lang w:eastAsia="en-GB"/>
        </w:rPr>
        <w:t xml:space="preserve"> </w:t>
      </w:r>
      <w:r w:rsidRPr="00F67B35">
        <w:rPr>
          <w:lang w:val="en-US" w:eastAsia="en-GB"/>
        </w:rPr>
        <w:t>The CV must mention the date of birth and the nationality of the candidate.</w:t>
      </w:r>
      <w:r w:rsidRPr="00F67B35">
        <w:rPr>
          <w:b/>
          <w:lang w:val="en-US" w:eastAsia="en-GB"/>
        </w:rPr>
        <w:t xml:space="preserve"> </w:t>
      </w:r>
    </w:p>
    <w:p w14:paraId="5D1B7045" w14:textId="64E896F7" w:rsidR="00E21DBD" w:rsidRPr="00F67B35" w:rsidRDefault="00E21DBD" w:rsidP="009A2F00">
      <w:pPr>
        <w:rPr>
          <w:lang w:val="en-US" w:eastAsia="en-GB"/>
        </w:rPr>
      </w:pPr>
      <w:r w:rsidRPr="00F67B35">
        <w:rPr>
          <w:lang w:eastAsia="en-GB"/>
        </w:rPr>
        <w:t>Candidates are asked not to add any other documents</w:t>
      </w:r>
      <w:r w:rsidRPr="00F67B35">
        <w:rPr>
          <w:b/>
          <w:lang w:eastAsia="en-GB"/>
        </w:rPr>
        <w:t xml:space="preserve"> </w:t>
      </w:r>
      <w:r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47F58C7" w14:textId="6370C379" w:rsidR="00C75BA4" w:rsidRDefault="00C75BA4" w:rsidP="00252050">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2" w:name="_Hlk132131276"/>
      <w:r>
        <w:t>Before applying, please read the attached privacy statement.</w:t>
      </w:r>
      <w:bookmarkEnd w:id="2"/>
    </w:p>
    <w:sectPr w:rsidR="00C75BA4">
      <w:footerReference w:type="even" r:id="rId15"/>
      <w:footerReference w:type="default" r:id="rId16"/>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1081B8E"/>
    <w:multiLevelType w:val="hybridMultilevel"/>
    <w:tmpl w:val="7FE28CC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6228399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0"/>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7110E"/>
    <w:rsid w:val="00092BCA"/>
    <w:rsid w:val="000A4668"/>
    <w:rsid w:val="000D129C"/>
    <w:rsid w:val="00111AB6"/>
    <w:rsid w:val="002109E6"/>
    <w:rsid w:val="00252050"/>
    <w:rsid w:val="002B3CBF"/>
    <w:rsid w:val="003E50A4"/>
    <w:rsid w:val="005168AD"/>
    <w:rsid w:val="0058240F"/>
    <w:rsid w:val="005D1B85"/>
    <w:rsid w:val="007E531E"/>
    <w:rsid w:val="007F7012"/>
    <w:rsid w:val="008D02B7"/>
    <w:rsid w:val="00994062"/>
    <w:rsid w:val="00996CC6"/>
    <w:rsid w:val="009A2F00"/>
    <w:rsid w:val="009C5E27"/>
    <w:rsid w:val="00A033AD"/>
    <w:rsid w:val="00AB2CEA"/>
    <w:rsid w:val="00AE1E3A"/>
    <w:rsid w:val="00AF6424"/>
    <w:rsid w:val="00B24CC5"/>
    <w:rsid w:val="00B65513"/>
    <w:rsid w:val="00C06724"/>
    <w:rsid w:val="00C504C7"/>
    <w:rsid w:val="00C75BA4"/>
    <w:rsid w:val="00CB5B61"/>
    <w:rsid w:val="00D96984"/>
    <w:rsid w:val="00DD41ED"/>
    <w:rsid w:val="00DF1E49"/>
    <w:rsid w:val="00E21DBD"/>
    <w:rsid w:val="00E44D7F"/>
    <w:rsid w:val="00F4683D"/>
    <w:rsid w:val="00F6462F"/>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uropass.cedefop.europa.eu/en/documents/curriculum-vitae"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lex.europa.eu/legal-content/EN/TXT/?uri=CELEX:32015D044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opa.eu/europass/en/create-europass-c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ED10DB" w:rsidP="00ED10DB">
          <w:pPr>
            <w:pStyle w:val="722A130BB2FD42CB99AF58537814D26D2"/>
          </w:pPr>
          <w:r w:rsidRPr="00111AB6">
            <w:rPr>
              <w:rStyle w:val="PlaceholderText"/>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ED10DB" w:rsidP="00ED10DB">
          <w:pPr>
            <w:pStyle w:val="E4139A8A81AD41B0A456F71CC855670B2"/>
          </w:pPr>
          <w:r w:rsidRPr="00111AB6">
            <w:rPr>
              <w:rStyle w:val="PlaceholderText"/>
            </w:rPr>
            <w:t>Click or tap here to enter text.</w:t>
          </w:r>
        </w:p>
      </w:docPartBody>
    </w:docPart>
    <w:docPart>
      <w:docPartPr>
        <w:name w:val="2CBB2A0B72674470B30B3225F78306DD"/>
        <w:category>
          <w:name w:val="General"/>
          <w:gallery w:val="placeholder"/>
        </w:category>
        <w:types>
          <w:type w:val="bbPlcHdr"/>
        </w:types>
        <w:behaviors>
          <w:behavior w:val="content"/>
        </w:behaviors>
        <w:guid w:val="{629BB0DB-2B70-4E3E-97E1-897C5ABFF704}"/>
      </w:docPartPr>
      <w:docPartBody>
        <w:p w:rsidR="007F7378" w:rsidRDefault="00ED10DB" w:rsidP="00ED10DB">
          <w:pPr>
            <w:pStyle w:val="2CBB2A0B72674470B30B3225F78306DD1"/>
          </w:pPr>
          <w:r>
            <w:rPr>
              <w:rStyle w:val="PlaceholderText"/>
            </w:rPr>
            <w:t xml:space="preserve">     </w:t>
          </w:r>
        </w:p>
      </w:docPartBody>
    </w:docPart>
    <w:docPart>
      <w:docPartPr>
        <w:name w:val="D6B275DB24F84EFBB866B5C9055058FF"/>
        <w:category>
          <w:name w:val="General"/>
          <w:gallery w:val="placeholder"/>
        </w:category>
        <w:types>
          <w:type w:val="bbPlcHdr"/>
        </w:types>
        <w:behaviors>
          <w:behavior w:val="content"/>
        </w:behaviors>
        <w:guid w:val="{CAC25143-263C-46BB-8B1B-4FBF7F6208BC}"/>
      </w:docPartPr>
      <w:docPartBody>
        <w:p w:rsidR="007F7378" w:rsidRDefault="00ED10DB" w:rsidP="00ED10DB">
          <w:pPr>
            <w:pStyle w:val="D6B275DB24F84EFBB866B5C9055058FF1"/>
          </w:pPr>
          <w:r>
            <w:rPr>
              <w:rStyle w:val="PlaceholderText"/>
            </w:rPr>
            <w:t xml:space="preserve">    </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ED10DB" w:rsidP="00ED10DB">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ED10DB" w:rsidP="00ED10DB">
          <w:pPr>
            <w:pStyle w:val="84FB87486BC94E5EB76E972E1BD8265B1"/>
          </w:pPr>
          <w:r w:rsidRPr="00BD2312">
            <w:rPr>
              <w:rStyle w:val="PlaceholderText"/>
            </w:rPr>
            <w:t>Click or tap here to enter text.</w:t>
          </w:r>
        </w:p>
      </w:docPartBody>
    </w:docPart>
    <w:docPart>
      <w:docPartPr>
        <w:name w:val="477E34A225354857B4B5D36D9CA8A6AA"/>
        <w:category>
          <w:name w:val="General"/>
          <w:gallery w:val="placeholder"/>
        </w:category>
        <w:types>
          <w:type w:val="bbPlcHdr"/>
        </w:types>
        <w:behaviors>
          <w:behavior w:val="content"/>
        </w:behaviors>
        <w:guid w:val="{7C7BB997-7DD3-429F-B405-BA8188CFEC0A}"/>
      </w:docPartPr>
      <w:docPartBody>
        <w:p w:rsidR="007F7378" w:rsidRDefault="00ED10DB" w:rsidP="00ED10DB">
          <w:pPr>
            <w:pStyle w:val="477E34A225354857B4B5D36D9CA8A6AA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4A0C" w:rsidP="00894A0C">
          <w:pPr>
            <w:pStyle w:val="70AAD37E9A1F4B5EA5C1270588299908"/>
          </w:pPr>
          <w:r w:rsidRPr="00111AB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7F7378"/>
    <w:rsid w:val="00894A0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4A0C"/>
    <w:rPr>
      <w:color w:val="288061"/>
    </w:rPr>
  </w:style>
  <w:style w:type="paragraph" w:customStyle="1" w:styleId="722A130BB2FD42CB99AF58537814D26D2">
    <w:name w:val="722A130BB2FD42CB99AF58537814D26D2"/>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2">
    <w:name w:val="E4139A8A81AD41B0A456F71CC855670B2"/>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2CBB2A0B72674470B30B3225F78306DD1">
    <w:name w:val="2CBB2A0B72674470B30B3225F78306DD1"/>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D6B275DB24F84EFBB866B5C9055058FF1">
    <w:name w:val="D6B275DB24F84EFBB866B5C9055058FF1"/>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477E34A225354857B4B5D36D9CA8A6AA1">
    <w:name w:val="477E34A225354857B4B5D36D9CA8A6AA1"/>
    <w:rsid w:val="00ED10DB"/>
    <w:pPr>
      <w:tabs>
        <w:tab w:val="num" w:pos="709"/>
      </w:tabs>
      <w:spacing w:after="240" w:line="240" w:lineRule="auto"/>
      <w:ind w:left="709" w:hanging="709"/>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4A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4.xml><?xml version="1.0" encoding="utf-8"?>
<ds:datastoreItem xmlns:ds="http://schemas.openxmlformats.org/officeDocument/2006/customXml" ds:itemID="{5A09F5FA-5D5D-4D33-B950-5288C78BDBC8}">
  <ds:schemaRefs/>
</ds:datastoreItem>
</file>

<file path=docProps/app.xml><?xml version="1.0" encoding="utf-8"?>
<Properties xmlns="http://schemas.openxmlformats.org/officeDocument/2006/extended-properties" xmlns:vt="http://schemas.openxmlformats.org/officeDocument/2006/docPropsVTypes">
  <Template>Eurolook</Template>
  <TotalTime>164</TotalTime>
  <Pages>5</Pages>
  <Words>1626</Words>
  <Characters>9464</Characters>
  <Application>Microsoft Office Word</Application>
  <DocSecurity>0</DocSecurity>
  <PresentationFormat>Microsoft Word 14.0</PresentationFormat>
  <Lines>197</Lines>
  <Paragraphs>92</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BANNEUX Dominique (INTPA)</cp:lastModifiedBy>
  <cp:revision>10</cp:revision>
  <cp:lastPrinted>2023-04-05T10:36:00Z</cp:lastPrinted>
  <dcterms:created xsi:type="dcterms:W3CDTF">2023-04-05T08:07:00Z</dcterms:created>
  <dcterms:modified xsi:type="dcterms:W3CDTF">2023-07-31T09:29:00Z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