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13C7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EC214A2" w:rsidR="00B65513" w:rsidRPr="0007110E" w:rsidRDefault="00713C75" w:rsidP="00E82667">
                <w:pPr>
                  <w:tabs>
                    <w:tab w:val="left" w:pos="426"/>
                  </w:tabs>
                  <w:spacing w:before="120"/>
                  <w:rPr>
                    <w:bCs/>
                    <w:lang w:val="en-IE" w:eastAsia="en-GB"/>
                  </w:rPr>
                </w:pPr>
                <w:r w:rsidRPr="00713C75">
                  <w:rPr>
                    <w:bCs/>
                    <w:lang w:val="en-IE" w:eastAsia="en-GB"/>
                  </w:rPr>
                  <w:t>DG Agriculture and Rural Development- Dir Sustainability- B4 Organics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47A96E7" w:rsidR="00D96984" w:rsidRPr="0007110E" w:rsidRDefault="00713C75" w:rsidP="00E82667">
                <w:pPr>
                  <w:tabs>
                    <w:tab w:val="left" w:pos="426"/>
                  </w:tabs>
                  <w:spacing w:before="120"/>
                  <w:rPr>
                    <w:bCs/>
                    <w:lang w:val="en-IE" w:eastAsia="en-GB"/>
                  </w:rPr>
                </w:pPr>
                <w:r w:rsidRPr="00713C75">
                  <w:rPr>
                    <w:bCs/>
                    <w:lang w:val="en-IE" w:eastAsia="en-GB"/>
                  </w:rPr>
                  <w:t>318423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howingPlcHdr/>
            </w:sdtPr>
            <w:sdtEndPr/>
            <w:sdtContent>
              <w:p w14:paraId="714DA989" w14:textId="69D13248" w:rsidR="00E21DBD" w:rsidRPr="0007110E" w:rsidRDefault="00111AB6" w:rsidP="00E82667">
                <w:pPr>
                  <w:tabs>
                    <w:tab w:val="left" w:pos="426"/>
                  </w:tabs>
                  <w:spacing w:before="120"/>
                  <w:rPr>
                    <w:bCs/>
                    <w:lang w:val="en-IE" w:eastAsia="en-GB"/>
                  </w:rPr>
                </w:pPr>
                <w:r w:rsidRPr="0007110E">
                  <w:rPr>
                    <w:rStyle w:val="PlaceholderText"/>
                    <w:bCs/>
                  </w:rPr>
                  <w:t>Click or tap here to enter text.</w:t>
                </w:r>
              </w:p>
            </w:sdtContent>
          </w:sdt>
          <w:p w14:paraId="34CF737A" w14:textId="457D2E3F" w:rsidR="00E21DBD" w:rsidRPr="0007110E" w:rsidRDefault="00713C7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77110EC0" w:rsidR="00E21DBD" w:rsidRPr="0007110E" w:rsidRDefault="00713C7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344E814"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2pt" o:ole="">
                  <v:imagedata r:id="rId12" o:title=""/>
                </v:shape>
                <w:control r:id="rId13" w:name="OptionButton6" w:shapeid="_x0000_i1049"/>
              </w:object>
            </w:r>
            <w:r>
              <w:rPr>
                <w:bCs/>
                <w:szCs w:val="24"/>
                <w:lang w:eastAsia="en-GB"/>
              </w:rPr>
              <w:object w:dxaOrig="225" w:dyaOrig="225" w14:anchorId="1B1CECAE">
                <v:shape id="_x0000_i1050" type="#_x0000_t75" style="width:108pt;height:22pt" o:ole="">
                  <v:imagedata r:id="rId14" o:title=""/>
                </v:shape>
                <w:control r:id="rId15" w:name="OptionButton7" w:shapeid="_x0000_i1050"/>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B4FCA5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2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13C7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13C7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13C7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531F55A"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2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7702C18"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2pt" o:ole="">
                  <v:imagedata r:id="rId20" o:title=""/>
                </v:shape>
                <w:control r:id="rId21" w:name="OptionButton2" w:shapeid="_x0000_i1045"/>
              </w:object>
            </w:r>
            <w:r>
              <w:rPr>
                <w:bCs/>
                <w:szCs w:val="24"/>
                <w:lang w:eastAsia="en-GB"/>
              </w:rPr>
              <w:object w:dxaOrig="225" w:dyaOrig="225" w14:anchorId="0992615F">
                <v:shape id="_x0000_i1047" type="#_x0000_t75" style="width:108pt;height:22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5927E85" w14:textId="77777777" w:rsidR="00713C75" w:rsidRPr="00713C75" w:rsidRDefault="00713C75" w:rsidP="00713C75">
          <w:pPr>
            <w:rPr>
              <w:lang w:val="en-US" w:eastAsia="en-GB"/>
            </w:rPr>
          </w:pPr>
          <w:r w:rsidRPr="00713C75">
            <w:rPr>
              <w:lang w:val="en-US" w:eastAsia="en-GB"/>
            </w:rPr>
            <w:t>Unit AGRI-B-4 is in charge of Organic production at the European Commission.</w:t>
          </w:r>
        </w:p>
        <w:p w14:paraId="700C86A9" w14:textId="77777777" w:rsidR="00713C75" w:rsidRPr="00713C75" w:rsidRDefault="00713C75" w:rsidP="00713C75">
          <w:pPr>
            <w:rPr>
              <w:lang w:val="en-US" w:eastAsia="en-GB"/>
            </w:rPr>
          </w:pPr>
          <w:r w:rsidRPr="00713C75">
            <w:rPr>
              <w:lang w:val="en-US" w:eastAsia="en-GB"/>
            </w:rPr>
            <w:t xml:space="preserve">The unit is responsible for the European Union's legal framework for organic production, including EU-wide harmonized standards on organic farming and food production, as well as rules on labeling, controls and trade. The unit is responsible for the recognition and supervision of control bodies in third countries and for the recognition and supervision of equivalent third countries and to manage bilateral arrangements in organics and in </w:t>
          </w:r>
          <w:r w:rsidRPr="00713C75">
            <w:rPr>
              <w:lang w:val="en-US" w:eastAsia="en-GB"/>
            </w:rPr>
            <w:lastRenderedPageBreak/>
            <w:t>particular to monitor and supervise non conformity of products imported from third countries.</w:t>
          </w:r>
        </w:p>
        <w:p w14:paraId="58FA555D" w14:textId="77777777" w:rsidR="00713C75" w:rsidRPr="00713C75" w:rsidRDefault="00713C75" w:rsidP="00713C75">
          <w:pPr>
            <w:rPr>
              <w:lang w:val="en-US" w:eastAsia="en-GB"/>
            </w:rPr>
          </w:pPr>
          <w:r w:rsidRPr="00713C75">
            <w:rPr>
              <w:lang w:val="en-US" w:eastAsia="en-GB"/>
            </w:rPr>
            <w:t>The unit manages a specialized regulatory committee, the Organic Production Committee (OPC).</w:t>
          </w:r>
        </w:p>
        <w:p w14:paraId="59DD0438" w14:textId="067F283D" w:rsidR="00E21DBD" w:rsidRDefault="00713C75" w:rsidP="00713C75">
          <w:pPr>
            <w:rPr>
              <w:lang w:val="en-US" w:eastAsia="en-GB"/>
            </w:rPr>
          </w:pPr>
          <w:r w:rsidRPr="00713C75">
            <w:rPr>
              <w:lang w:val="en-US" w:eastAsia="en-GB"/>
            </w:rPr>
            <w:t>In exercising its tasks, the unit exchanges information and consults with stakeholders, including market operators, Member State authorities, researchers, control bodies, NGOs, international organisations and Third countries.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43D5639" w14:textId="77777777" w:rsidR="00713C75" w:rsidRPr="00713C75" w:rsidRDefault="00713C75" w:rsidP="00713C75">
          <w:pPr>
            <w:rPr>
              <w:lang w:val="en-US" w:eastAsia="en-GB"/>
            </w:rPr>
          </w:pPr>
          <w:r w:rsidRPr="00713C75">
            <w:rPr>
              <w:lang w:val="en-US" w:eastAsia="en-GB"/>
            </w:rPr>
            <w:t>We propose a job to implement the organic legislation on trade with Third Countries and to contribute to the development of the policy regarding international issues.</w:t>
          </w:r>
        </w:p>
        <w:p w14:paraId="50219A14" w14:textId="77777777" w:rsidR="00713C75" w:rsidRPr="00713C75" w:rsidRDefault="00713C75" w:rsidP="00713C75">
          <w:pPr>
            <w:rPr>
              <w:lang w:val="en-US" w:eastAsia="en-GB"/>
            </w:rPr>
          </w:pPr>
          <w:r w:rsidRPr="00713C75">
            <w:rPr>
              <w:lang w:val="en-US" w:eastAsia="en-GB"/>
            </w:rPr>
            <w:t>In particular the SNE will join a  dynamic and motivated team. The main tasks to be covered are:</w:t>
          </w:r>
        </w:p>
        <w:p w14:paraId="3420D525" w14:textId="77777777" w:rsidR="00713C75" w:rsidRPr="00713C75" w:rsidRDefault="00713C75" w:rsidP="00713C75">
          <w:pPr>
            <w:rPr>
              <w:lang w:val="en-US" w:eastAsia="en-GB"/>
            </w:rPr>
          </w:pPr>
          <w:r w:rsidRPr="00713C75">
            <w:rPr>
              <w:lang w:val="en-US" w:eastAsia="en-GB"/>
            </w:rPr>
            <w:t xml:space="preserve"> to contribute to the implementation of the import system of organic products from third countries, in particular ensuring the future compliance of the production and control rules applied in third countries to products intended to be imported into the EU as organic;</w:t>
          </w:r>
        </w:p>
        <w:p w14:paraId="6A9DCB26" w14:textId="77777777" w:rsidR="00713C75" w:rsidRPr="00713C75" w:rsidRDefault="00713C75" w:rsidP="00713C75">
          <w:pPr>
            <w:rPr>
              <w:lang w:val="en-US" w:eastAsia="en-GB"/>
            </w:rPr>
          </w:pPr>
          <w:r w:rsidRPr="00713C75">
            <w:rPr>
              <w:lang w:val="en-US" w:eastAsia="en-GB"/>
            </w:rPr>
            <w:t>- to supervise the activities of a number of recognised control bodies in third countries through the assessment of annual reports, the follow up to irregularities notifications and supporting Commission audits;</w:t>
          </w:r>
        </w:p>
        <w:p w14:paraId="4287616C" w14:textId="77777777" w:rsidR="00713C75" w:rsidRPr="00713C75" w:rsidRDefault="00713C75" w:rsidP="00713C75">
          <w:pPr>
            <w:rPr>
              <w:lang w:val="en-US" w:eastAsia="en-GB"/>
            </w:rPr>
          </w:pPr>
          <w:r w:rsidRPr="00713C75">
            <w:rPr>
              <w:lang w:val="en-US" w:eastAsia="en-GB"/>
            </w:rPr>
            <w:t>- to assess requests for recognition from new control bodies;</w:t>
          </w:r>
        </w:p>
        <w:p w14:paraId="5EB1464C" w14:textId="77777777" w:rsidR="00713C75" w:rsidRPr="00713C75" w:rsidRDefault="00713C75" w:rsidP="00713C75">
          <w:pPr>
            <w:rPr>
              <w:lang w:val="en-US" w:eastAsia="en-GB"/>
            </w:rPr>
          </w:pPr>
          <w:r w:rsidRPr="00713C75">
            <w:rPr>
              <w:lang w:val="en-US" w:eastAsia="en-GB"/>
            </w:rPr>
            <w:t>- to contribute to the strengthening of the Commission supervision on imports of organic products through the development of control legal provisions applied to imported products and the implementation of sound internal procedures;</w:t>
          </w:r>
        </w:p>
        <w:p w14:paraId="51E2B82F" w14:textId="77777777" w:rsidR="00713C75" w:rsidRPr="00713C75" w:rsidRDefault="00713C75" w:rsidP="00713C75">
          <w:pPr>
            <w:rPr>
              <w:lang w:val="en-US" w:eastAsia="en-GB"/>
            </w:rPr>
          </w:pPr>
          <w:r w:rsidRPr="00713C75">
            <w:rPr>
              <w:lang w:val="en-US" w:eastAsia="en-GB"/>
            </w:rPr>
            <w:t>- to contribute to the implementation of the strategy and priority setting for negotiations on organics with third countries, in particular as regards the transformation of the current arrangements into fully fledged international agreements;</w:t>
          </w:r>
        </w:p>
        <w:p w14:paraId="46EE3E07" w14:textId="59E472D1" w:rsidR="00E21DBD" w:rsidRPr="00AF7D78" w:rsidRDefault="00713C75" w:rsidP="00C504C7">
          <w:pPr>
            <w:rPr>
              <w:lang w:val="en-US" w:eastAsia="en-GB"/>
            </w:rPr>
          </w:pPr>
          <w:r w:rsidRPr="00713C75">
            <w:rPr>
              <w:lang w:val="en-US" w:eastAsia="en-GB"/>
            </w:rPr>
            <w:t>These tasks include intense internal and external communication activities, including representation of the unit in inter-service meetings, steering groups, conferences and in meetings with stakeholders and NGOs. Day-to-day work involves a working cooperation with other units and services as well as replying to various requests for information from the hierarchy and from external bodies. For an effective cooperation among colleagues, 3 days presence in the office is required.</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ED59E4E" w14:textId="77777777" w:rsidR="00713C75" w:rsidRPr="00713C75" w:rsidRDefault="00713C75" w:rsidP="00713C75">
          <w:pPr>
            <w:rPr>
              <w:lang w:val="en-US" w:eastAsia="en-GB"/>
            </w:rPr>
          </w:pPr>
          <w:r w:rsidRPr="00713C75">
            <w:rPr>
              <w:lang w:val="en-US" w:eastAsia="en-GB"/>
            </w:rPr>
            <w:t xml:space="preserve">An enthusiastic person interested in the unit's portfolio preferably with a good technical knowledge of the agricultural sector and with experience in policy analysis having a well structured analytical working methods, for this reason we welcome applications from agronomists and veterinarians. </w:t>
          </w:r>
        </w:p>
        <w:p w14:paraId="3426D44D" w14:textId="77777777" w:rsidR="00713C75" w:rsidRPr="00713C75" w:rsidRDefault="00713C75" w:rsidP="00713C75">
          <w:pPr>
            <w:rPr>
              <w:lang w:val="en-US" w:eastAsia="en-GB"/>
            </w:rPr>
          </w:pPr>
          <w:r w:rsidRPr="00713C75">
            <w:rPr>
              <w:lang w:val="en-US" w:eastAsia="en-GB"/>
            </w:rPr>
            <w:lastRenderedPageBreak/>
            <w:t>The candidate should show a high level of curiosity and multipurpose abilities able to cope with a very high workload. He/she should be able to work independently and, at the same time, ensure continuous feedback into the team's work and interaction with other team members and with stakeholders in the EU and in third countries. The candidate should be able to react to short-term requests and to meet the strict deadlines the unit is confronted with. Long missions (+3days) might tbe possible.</w:t>
          </w:r>
        </w:p>
        <w:p w14:paraId="5BF979E1" w14:textId="77777777" w:rsidR="00713C75" w:rsidRPr="00713C75" w:rsidRDefault="00713C75" w:rsidP="00713C75">
          <w:pPr>
            <w:rPr>
              <w:lang w:val="en-US" w:eastAsia="en-GB"/>
            </w:rPr>
          </w:pPr>
          <w:r w:rsidRPr="00713C75">
            <w:rPr>
              <w:lang w:val="en-US" w:eastAsia="en-GB"/>
            </w:rPr>
            <w:t>We are looking for a candidate who combines excellent interpersonal skills with the ability to lead in the processes he or she is responsible for. We would expect a strong sense of responsibility and initiative and the ability to keep good relations with colleagues, including outside the unit.</w:t>
          </w:r>
        </w:p>
        <w:p w14:paraId="51994EDB" w14:textId="1127892C" w:rsidR="002E40A9" w:rsidRPr="00AF7D78" w:rsidRDefault="00713C75" w:rsidP="00713C75">
          <w:pPr>
            <w:rPr>
              <w:lang w:val="en-US" w:eastAsia="en-GB"/>
            </w:rPr>
          </w:pPr>
          <w:r w:rsidRPr="00713C75">
            <w:rPr>
              <w:lang w:val="en-US" w:eastAsia="en-GB"/>
            </w:rPr>
            <w:t>Good communication and drafting skills are essential. A thorough knowledge of English is requested. Other languages, in particular French Spanish,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13C75"/>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B3ACC"/>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B3ACC"/>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052C56B34EEA456281C93A382380D9F4">
    <w:name w:val="052C56B34EEA456281C93A382380D9F4"/>
    <w:rsid w:val="002B3ACC"/>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1284</Words>
  <Characters>7320</Characters>
  <Application>Microsoft Office Word</Application>
  <DocSecurity>0</DocSecurity>
  <PresentationFormat>Microsoft Word 14.0</PresentationFormat>
  <Lines>61</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DELMARCHE Anne (AGRI)</cp:lastModifiedBy>
  <cp:revision>3</cp:revision>
  <cp:lastPrinted>2023-04-05T10:36:00Z</cp:lastPrinted>
  <dcterms:created xsi:type="dcterms:W3CDTF">2023-05-26T08:58:00Z</dcterms:created>
  <dcterms:modified xsi:type="dcterms:W3CDTF">2023-07-19T07:29:00Z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