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13D1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D33A04"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7B350F0" w:rsidR="00B65513" w:rsidRPr="00D33A04" w:rsidRDefault="00D33A04" w:rsidP="00E82667">
                <w:pPr>
                  <w:tabs>
                    <w:tab w:val="left" w:pos="426"/>
                  </w:tabs>
                  <w:spacing w:before="120"/>
                  <w:rPr>
                    <w:bCs/>
                    <w:lang w:val="fr-BE" w:eastAsia="en-GB"/>
                  </w:rPr>
                </w:pPr>
                <w:r w:rsidRPr="00D33A04">
                  <w:rPr>
                    <w:bCs/>
                    <w:lang w:val="fr-BE" w:eastAsia="en-GB"/>
                  </w:rPr>
                  <w:t>SANTE – Directorate D – Unit D</w:t>
                </w:r>
                <w:r>
                  <w:rPr>
                    <w:bCs/>
                    <w:lang w:val="fr-BE" w:eastAsia="en-GB"/>
                  </w:rPr>
                  <w:t>3 Medical Devices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A812772" w:rsidR="00D96984" w:rsidRPr="0007110E" w:rsidRDefault="00460861" w:rsidP="00E82667">
                <w:pPr>
                  <w:tabs>
                    <w:tab w:val="left" w:pos="426"/>
                  </w:tabs>
                  <w:spacing w:before="120"/>
                  <w:rPr>
                    <w:bCs/>
                    <w:lang w:val="en-IE" w:eastAsia="en-GB"/>
                  </w:rPr>
                </w:pPr>
                <w:r>
                  <w:rPr>
                    <w:bCs/>
                    <w:lang w:val="en-IE" w:eastAsia="en-GB"/>
                  </w:rPr>
                  <w:t>431159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28F7B38" w:rsidR="00E21DBD" w:rsidRPr="0007110E" w:rsidRDefault="00D33A04" w:rsidP="00E82667">
                <w:pPr>
                  <w:tabs>
                    <w:tab w:val="left" w:pos="426"/>
                  </w:tabs>
                  <w:spacing w:before="120"/>
                  <w:rPr>
                    <w:bCs/>
                    <w:lang w:val="en-IE" w:eastAsia="en-GB"/>
                  </w:rPr>
                </w:pPr>
                <w:r>
                  <w:rPr>
                    <w:bCs/>
                    <w:lang w:val="en-IE" w:eastAsia="en-GB"/>
                  </w:rPr>
                  <w:t>Flora.GIORIO@ec.europa.eu</w:t>
                </w:r>
              </w:p>
            </w:sdtContent>
          </w:sdt>
          <w:p w14:paraId="34CF737A" w14:textId="3E31885A" w:rsidR="00E21DBD" w:rsidRPr="0007110E" w:rsidRDefault="00913D1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33A04">
                  <w:rPr>
                    <w:bCs/>
                    <w:lang w:val="en-IE" w:eastAsia="en-GB"/>
                  </w:rPr>
                  <w:t>1</w:t>
                </w:r>
                <w:r w:rsidR="00D33A04" w:rsidRPr="00D33A04">
                  <w:rPr>
                    <w:bCs/>
                    <w:vertAlign w:val="superscript"/>
                    <w:lang w:val="en-IE" w:eastAsia="en-GB"/>
                  </w:rPr>
                  <w:t>st</w:t>
                </w:r>
                <w:r w:rsidR="00D33A04">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33A04">
                  <w:rPr>
                    <w:bCs/>
                    <w:lang w:val="en-IE" w:eastAsia="en-GB"/>
                  </w:rPr>
                  <w:t>2024</w:t>
                </w:r>
              </w:sdtContent>
            </w:sdt>
          </w:p>
          <w:p w14:paraId="158DD156" w14:textId="365DD21A" w:rsidR="00E21DBD" w:rsidRPr="0007110E" w:rsidRDefault="00913D1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33A0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33A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633FD3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E34FC3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13D1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13D1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13D1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7674D4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6E41C86"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474495851"/>
            <w:placeholder>
              <w:docPart w:val="681CBEFC6F9D4C41B8DF10A65EB92833"/>
            </w:placeholder>
          </w:sdtPr>
          <w:sdtEndPr/>
          <w:sdtContent>
            <w:p w14:paraId="5F6A5095" w14:textId="77777777" w:rsidR="00D33A04" w:rsidRPr="00D33A04" w:rsidRDefault="00D33A04" w:rsidP="00D33A04">
              <w:pPr>
                <w:rPr>
                  <w:lang w:eastAsia="en-GB"/>
                </w:rPr>
              </w:pPr>
              <w:r w:rsidRPr="00D33A04">
                <w:rPr>
                  <w:lang w:eastAsia="en-GB"/>
                </w:rPr>
                <w:t>Unit D3, "Medical devices” is in charge of the development and the implementation of the regulatory framework for medical devices, with the aim to guarantee the protection of human health and to favour the competitiveness of these sectors.</w:t>
              </w:r>
            </w:p>
            <w:p w14:paraId="59DD0438" w14:textId="63B38FA6" w:rsidR="00E21DBD" w:rsidRDefault="00D33A04" w:rsidP="00C504C7">
              <w:pPr>
                <w:rPr>
                  <w:lang w:val="en-US" w:eastAsia="en-GB"/>
                </w:rPr>
              </w:pPr>
              <w:r w:rsidRPr="00D33A04">
                <w:rPr>
                  <w:lang w:eastAsia="en-GB"/>
                </w:rPr>
                <w:t xml:space="preserve">Two new regulations (Regulation (EU) 745/2017 and 746/2017) were adopted by the European Parliament and the Council in April 2017. They provide a comprehensive review of the existing system and are intended to significantly improve the safety of medical </w:t>
              </w:r>
              <w:r w:rsidRPr="00D33A04">
                <w:rPr>
                  <w:lang w:eastAsia="en-GB"/>
                </w:rPr>
                <w:lastRenderedPageBreak/>
                <w:t>devices for EU citizens, while creating the conditions to modernise the sector and to consolidate the EU’s role as a global leader in the field.</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594367976"/>
            <w:placeholder>
              <w:docPart w:val="68F4B1D8DCB34A1597596DD2E44AD8F7"/>
            </w:placeholder>
          </w:sdtPr>
          <w:sdtEndPr/>
          <w:sdtContent>
            <w:p w14:paraId="7C6E571C" w14:textId="77777777" w:rsidR="00D33A04" w:rsidRPr="00B17449" w:rsidRDefault="00D33A04" w:rsidP="00D33A04">
              <w:pPr>
                <w:ind w:right="1317"/>
                <w:rPr>
                  <w:szCs w:val="24"/>
                  <w:lang w:val="en-IE"/>
                </w:rPr>
              </w:pPr>
              <w:r w:rsidRPr="00E02652">
                <w:rPr>
                  <w:szCs w:val="24"/>
                  <w:lang w:val="en-US"/>
                </w:rPr>
                <w:t xml:space="preserve">The seconded national expert (SNE) will manage varied tasks and provide expertise and support on studies, analysis and reports related to the implementation and evaluation of EU legislation in the field of Medical devices, in particular : </w:t>
              </w:r>
            </w:p>
            <w:p w14:paraId="3010B865" w14:textId="6FCE28AB" w:rsidR="00D33A04" w:rsidRPr="00E02652" w:rsidRDefault="00D33A04" w:rsidP="00D33A04">
              <w:pPr>
                <w:numPr>
                  <w:ilvl w:val="0"/>
                  <w:numId w:val="34"/>
                </w:numPr>
                <w:spacing w:after="0"/>
                <w:ind w:right="1317"/>
                <w:jc w:val="left"/>
                <w:rPr>
                  <w:szCs w:val="24"/>
                  <w:lang w:val="en-US"/>
                </w:rPr>
              </w:pPr>
              <w:r w:rsidRPr="00E02652">
                <w:rPr>
                  <w:szCs w:val="24"/>
                  <w:lang w:val="en-US"/>
                </w:rPr>
                <w:t xml:space="preserve">effective implementation of the new medical devices legislation, </w:t>
              </w:r>
              <w:r w:rsidR="00810AB6">
                <w:rPr>
                  <w:szCs w:val="24"/>
                  <w:lang w:val="en-US"/>
                </w:rPr>
                <w:t>with a possible emphasis on i</w:t>
              </w:r>
              <w:r>
                <w:rPr>
                  <w:szCs w:val="24"/>
                  <w:lang w:val="en-US"/>
                </w:rPr>
                <w:t>n Vitro Medical Devices</w:t>
              </w:r>
              <w:r w:rsidRPr="00E02652">
                <w:rPr>
                  <w:szCs w:val="24"/>
                  <w:lang w:val="en-US"/>
                </w:rPr>
                <w:t xml:space="preserve">; </w:t>
              </w:r>
            </w:p>
            <w:p w14:paraId="0C7ED1D6" w14:textId="5C429B2A" w:rsidR="00D33A04" w:rsidRPr="00E02652" w:rsidRDefault="00D33A04" w:rsidP="00D33A04">
              <w:pPr>
                <w:numPr>
                  <w:ilvl w:val="0"/>
                  <w:numId w:val="34"/>
                </w:numPr>
                <w:spacing w:after="0"/>
                <w:ind w:right="1317"/>
                <w:jc w:val="left"/>
                <w:rPr>
                  <w:szCs w:val="24"/>
                  <w:lang w:val="en-US"/>
                </w:rPr>
              </w:pPr>
              <w:r w:rsidRPr="00E02652">
                <w:rPr>
                  <w:szCs w:val="24"/>
                  <w:lang w:val="en-US"/>
                </w:rPr>
                <w:t>ensuring coordination and facilitating exchanges between Member States</w:t>
              </w:r>
              <w:r>
                <w:rPr>
                  <w:szCs w:val="24"/>
                  <w:lang w:val="en-US"/>
                </w:rPr>
                <w:t xml:space="preserve"> </w:t>
              </w:r>
              <w:r w:rsidRPr="00E02652">
                <w:rPr>
                  <w:szCs w:val="24"/>
                  <w:lang w:val="en-US"/>
                </w:rPr>
                <w:t>ensuring the relations with multiple stakeholders;</w:t>
              </w:r>
            </w:p>
            <w:p w14:paraId="7844BBBB" w14:textId="77777777" w:rsidR="00D33A04" w:rsidRPr="00E02652" w:rsidRDefault="00D33A04" w:rsidP="00D33A04">
              <w:pPr>
                <w:numPr>
                  <w:ilvl w:val="0"/>
                  <w:numId w:val="34"/>
                </w:numPr>
                <w:spacing w:after="0"/>
                <w:ind w:right="1317"/>
                <w:jc w:val="left"/>
                <w:rPr>
                  <w:szCs w:val="24"/>
                  <w:lang w:val="en-US"/>
                </w:rPr>
              </w:pPr>
              <w:r w:rsidRPr="00E02652">
                <w:rPr>
                  <w:szCs w:val="24"/>
                  <w:lang w:val="en-US"/>
                </w:rPr>
                <w:t>cooperation with authorities and stakeholders in relation to medical devices legislation</w:t>
              </w:r>
              <w:r>
                <w:rPr>
                  <w:szCs w:val="24"/>
                  <w:lang w:val="en-US"/>
                </w:rPr>
                <w:t>, with a particular focus on innovation</w:t>
              </w:r>
              <w:r w:rsidRPr="00E02652">
                <w:rPr>
                  <w:szCs w:val="24"/>
                  <w:lang w:val="en-US"/>
                </w:rPr>
                <w:t>;</w:t>
              </w:r>
            </w:p>
            <w:p w14:paraId="7FE2EF96" w14:textId="77777777" w:rsidR="00D33A04" w:rsidRPr="00E02652" w:rsidRDefault="00D33A04" w:rsidP="00D33A04">
              <w:pPr>
                <w:numPr>
                  <w:ilvl w:val="0"/>
                  <w:numId w:val="34"/>
                </w:numPr>
                <w:spacing w:after="0"/>
                <w:ind w:right="1317"/>
                <w:jc w:val="left"/>
                <w:rPr>
                  <w:szCs w:val="24"/>
                  <w:lang w:val="en-US"/>
                </w:rPr>
              </w:pPr>
              <w:r w:rsidRPr="00E02652">
                <w:rPr>
                  <w:szCs w:val="24"/>
                  <w:lang w:val="en-US"/>
                </w:rPr>
                <w:t>organising and participating to committees/expert groups with experts from national authorities and stakeholders;</w:t>
              </w:r>
            </w:p>
            <w:p w14:paraId="400E5B08" w14:textId="77777777" w:rsidR="00D33A04" w:rsidRPr="00E02652" w:rsidRDefault="00D33A04" w:rsidP="00D33A04">
              <w:pPr>
                <w:numPr>
                  <w:ilvl w:val="0"/>
                  <w:numId w:val="34"/>
                </w:numPr>
                <w:spacing w:after="0"/>
                <w:ind w:right="1317"/>
                <w:jc w:val="left"/>
                <w:rPr>
                  <w:szCs w:val="24"/>
                  <w:lang w:val="en-US"/>
                </w:rPr>
              </w:pPr>
              <w:r w:rsidRPr="00E02652">
                <w:rPr>
                  <w:szCs w:val="24"/>
                  <w:lang w:val="en-US"/>
                </w:rPr>
                <w:t>representing the Unit in conferences, workshops, seminars, events etc. also at international level;</w:t>
              </w:r>
            </w:p>
            <w:p w14:paraId="46EE3E07" w14:textId="6B138C54" w:rsidR="00E21DBD" w:rsidRPr="00D33A04" w:rsidRDefault="00D33A04" w:rsidP="00C504C7">
              <w:pPr>
                <w:numPr>
                  <w:ilvl w:val="0"/>
                  <w:numId w:val="34"/>
                </w:numPr>
                <w:spacing w:after="0"/>
                <w:ind w:right="1317"/>
                <w:jc w:val="left"/>
                <w:rPr>
                  <w:szCs w:val="24"/>
                  <w:lang w:val="en-US"/>
                </w:rPr>
              </w:pPr>
              <w:r w:rsidRPr="00E02652">
                <w:rPr>
                  <w:szCs w:val="24"/>
                  <w:lang w:val="en-US"/>
                </w:rPr>
                <w:t>preparing and drafting briefings, speeches or policy notes in the field of medical devices.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342312157"/>
            <w:placeholder>
              <w:docPart w:val="A150AAAE237944CE9BB5285703DB1307"/>
            </w:placeholder>
          </w:sdtPr>
          <w:sdtEndPr/>
          <w:sdtContent>
            <w:p w14:paraId="197344DD" w14:textId="77777777" w:rsidR="00D33A04" w:rsidRDefault="00D33A04" w:rsidP="00D33A04">
              <w:pPr>
                <w:spacing w:after="0"/>
                <w:rPr>
                  <w:szCs w:val="24"/>
                  <w:lang w:eastAsia="en-GB"/>
                </w:rPr>
              </w:pPr>
              <w:r w:rsidRPr="0087626F">
                <w:rPr>
                  <w:szCs w:val="24"/>
                  <w:lang w:eastAsia="en-GB"/>
                </w:rPr>
                <w:t xml:space="preserve">We look for </w:t>
              </w:r>
              <w:r>
                <w:rPr>
                  <w:szCs w:val="24"/>
                  <w:lang w:eastAsia="en-GB"/>
                </w:rPr>
                <w:t xml:space="preserve">an </w:t>
              </w:r>
              <w:r w:rsidRPr="0087626F">
                <w:rPr>
                  <w:szCs w:val="24"/>
                  <w:lang w:eastAsia="en-GB"/>
                </w:rPr>
                <w:t>experienced</w:t>
              </w:r>
              <w:r>
                <w:rPr>
                  <w:szCs w:val="24"/>
                  <w:lang w:eastAsia="en-GB"/>
                </w:rPr>
                <w:t xml:space="preserve"> colleague </w:t>
              </w:r>
              <w:r w:rsidRPr="0087626F">
                <w:rPr>
                  <w:szCs w:val="24"/>
                  <w:lang w:eastAsia="en-GB"/>
                </w:rPr>
                <w:t>offering in particular:</w:t>
              </w:r>
            </w:p>
            <w:p w14:paraId="76259558" w14:textId="77777777" w:rsidR="00D33A04" w:rsidRPr="00F73E6D" w:rsidRDefault="00D33A04" w:rsidP="00D33A04">
              <w:pPr>
                <w:pStyle w:val="ListParagraph"/>
                <w:numPr>
                  <w:ilvl w:val="0"/>
                  <w:numId w:val="35"/>
                </w:numPr>
                <w:spacing w:after="0" w:line="240" w:lineRule="auto"/>
                <w:rPr>
                  <w:rFonts w:ascii="Times New Roman" w:eastAsia="Times New Roman" w:hAnsi="Times New Roman" w:cs="Times New Roman"/>
                  <w:sz w:val="24"/>
                  <w:szCs w:val="24"/>
                  <w:lang w:val="en-IE" w:eastAsia="en-GB"/>
                </w:rPr>
              </w:pPr>
              <w:r w:rsidRPr="00F73E6D">
                <w:rPr>
                  <w:rFonts w:ascii="Times New Roman" w:eastAsia="Times New Roman" w:hAnsi="Times New Roman" w:cs="Times New Roman"/>
                  <w:sz w:val="24"/>
                  <w:szCs w:val="24"/>
                  <w:lang w:val="en-IE" w:eastAsia="en-GB"/>
                </w:rPr>
                <w:t>a strong motivation and capacity to work within tight deadlines;</w:t>
              </w:r>
            </w:p>
            <w:p w14:paraId="1ADF409D" w14:textId="77777777" w:rsidR="00D33A04" w:rsidRPr="00F73E6D" w:rsidRDefault="00D33A04" w:rsidP="00D33A04">
              <w:pPr>
                <w:pStyle w:val="ListParagraph"/>
                <w:numPr>
                  <w:ilvl w:val="0"/>
                  <w:numId w:val="35"/>
                </w:numPr>
                <w:spacing w:after="0" w:line="240" w:lineRule="auto"/>
                <w:rPr>
                  <w:rFonts w:ascii="Times New Roman" w:eastAsia="Times New Roman" w:hAnsi="Times New Roman" w:cs="Times New Roman"/>
                  <w:sz w:val="24"/>
                  <w:szCs w:val="24"/>
                  <w:lang w:val="en-IE" w:eastAsia="en-GB"/>
                </w:rPr>
              </w:pPr>
              <w:r w:rsidRPr="00F73E6D">
                <w:rPr>
                  <w:rFonts w:ascii="Times New Roman" w:eastAsia="Times New Roman" w:hAnsi="Times New Roman" w:cs="Times New Roman"/>
                  <w:sz w:val="24"/>
                  <w:szCs w:val="24"/>
                  <w:lang w:val="en-IE" w:eastAsia="en-GB"/>
                </w:rPr>
                <w:t>very good technical knowledge of the medical device sector</w:t>
              </w:r>
              <w:r>
                <w:rPr>
                  <w:rFonts w:ascii="Times New Roman" w:eastAsia="Times New Roman" w:hAnsi="Times New Roman" w:cs="Times New Roman"/>
                  <w:sz w:val="24"/>
                  <w:szCs w:val="24"/>
                  <w:lang w:val="en-IE" w:eastAsia="en-GB"/>
                </w:rPr>
                <w:t xml:space="preserve">, ideally in the area of </w:t>
              </w:r>
              <w:r w:rsidRPr="00F73E6D">
                <w:rPr>
                  <w:rFonts w:ascii="Times New Roman" w:eastAsia="Times New Roman" w:hAnsi="Times New Roman" w:cs="Times New Roman"/>
                  <w:sz w:val="24"/>
                  <w:szCs w:val="24"/>
                  <w:lang w:val="en-IE" w:eastAsia="en-GB"/>
                </w:rPr>
                <w:t xml:space="preserve">in </w:t>
              </w:r>
              <w:r>
                <w:rPr>
                  <w:rFonts w:ascii="Times New Roman" w:eastAsia="Times New Roman" w:hAnsi="Times New Roman" w:cs="Times New Roman"/>
                  <w:sz w:val="24"/>
                  <w:szCs w:val="24"/>
                  <w:lang w:val="en-IE" w:eastAsia="en-GB"/>
                </w:rPr>
                <w:t>v</w:t>
              </w:r>
              <w:r w:rsidRPr="00F73E6D">
                <w:rPr>
                  <w:rFonts w:ascii="Times New Roman" w:eastAsia="Times New Roman" w:hAnsi="Times New Roman" w:cs="Times New Roman"/>
                  <w:sz w:val="24"/>
                  <w:szCs w:val="24"/>
                  <w:lang w:val="en-IE" w:eastAsia="en-GB"/>
                </w:rPr>
                <w:t xml:space="preserve">itro </w:t>
              </w:r>
              <w:r>
                <w:rPr>
                  <w:rFonts w:ascii="Times New Roman" w:eastAsia="Times New Roman" w:hAnsi="Times New Roman" w:cs="Times New Roman"/>
                  <w:sz w:val="24"/>
                  <w:szCs w:val="24"/>
                  <w:lang w:val="en-IE" w:eastAsia="en-GB"/>
                </w:rPr>
                <w:t>m</w:t>
              </w:r>
              <w:r w:rsidRPr="00F73E6D">
                <w:rPr>
                  <w:rFonts w:ascii="Times New Roman" w:eastAsia="Times New Roman" w:hAnsi="Times New Roman" w:cs="Times New Roman"/>
                  <w:sz w:val="24"/>
                  <w:szCs w:val="24"/>
                  <w:lang w:val="en-IE" w:eastAsia="en-GB"/>
                </w:rPr>
                <w:t xml:space="preserve">edical </w:t>
              </w:r>
              <w:r>
                <w:rPr>
                  <w:rFonts w:ascii="Times New Roman" w:eastAsia="Times New Roman" w:hAnsi="Times New Roman" w:cs="Times New Roman"/>
                  <w:sz w:val="24"/>
                  <w:szCs w:val="24"/>
                  <w:lang w:val="en-IE" w:eastAsia="en-GB"/>
                </w:rPr>
                <w:t>d</w:t>
              </w:r>
              <w:r w:rsidRPr="00F73E6D">
                <w:rPr>
                  <w:rFonts w:ascii="Times New Roman" w:eastAsia="Times New Roman" w:hAnsi="Times New Roman" w:cs="Times New Roman"/>
                  <w:sz w:val="24"/>
                  <w:szCs w:val="24"/>
                  <w:lang w:val="en-IE" w:eastAsia="en-GB"/>
                </w:rPr>
                <w:t>evices</w:t>
              </w:r>
            </w:p>
            <w:p w14:paraId="01BE9364" w14:textId="77777777" w:rsidR="00D33A04" w:rsidRPr="00F73E6D" w:rsidRDefault="00D33A04" w:rsidP="00D33A04">
              <w:pPr>
                <w:pStyle w:val="ListParagraph"/>
                <w:numPr>
                  <w:ilvl w:val="0"/>
                  <w:numId w:val="35"/>
                </w:numPr>
                <w:spacing w:after="0" w:line="240" w:lineRule="auto"/>
                <w:rPr>
                  <w:rFonts w:ascii="Times New Roman" w:eastAsia="Times New Roman" w:hAnsi="Times New Roman" w:cs="Times New Roman"/>
                  <w:sz w:val="24"/>
                  <w:szCs w:val="24"/>
                  <w:lang w:val="en-IE" w:eastAsia="en-GB"/>
                </w:rPr>
              </w:pPr>
              <w:r w:rsidRPr="00F73E6D">
                <w:rPr>
                  <w:rFonts w:ascii="Times New Roman" w:eastAsia="Times New Roman" w:hAnsi="Times New Roman" w:cs="Times New Roman"/>
                  <w:sz w:val="24"/>
                  <w:szCs w:val="24"/>
                  <w:lang w:val="en-IE" w:eastAsia="en-GB"/>
                </w:rPr>
                <w:t xml:space="preserve">very good knowledge of the medical device legislation, </w:t>
              </w:r>
              <w:r>
                <w:rPr>
                  <w:rFonts w:ascii="Times New Roman" w:eastAsia="Times New Roman" w:hAnsi="Times New Roman" w:cs="Times New Roman"/>
                  <w:sz w:val="24"/>
                  <w:szCs w:val="24"/>
                  <w:lang w:val="en-IE" w:eastAsia="en-GB"/>
                </w:rPr>
                <w:t>including in vitro medical devices</w:t>
              </w:r>
            </w:p>
            <w:p w14:paraId="07291A54" w14:textId="77777777" w:rsidR="00D33A04" w:rsidRPr="00F73E6D" w:rsidRDefault="00D33A04" w:rsidP="00D33A04">
              <w:pPr>
                <w:pStyle w:val="ListParagraph"/>
                <w:numPr>
                  <w:ilvl w:val="0"/>
                  <w:numId w:val="35"/>
                </w:numPr>
                <w:spacing w:after="0" w:line="240" w:lineRule="auto"/>
                <w:rPr>
                  <w:rFonts w:ascii="Times New Roman" w:eastAsia="Times New Roman" w:hAnsi="Times New Roman" w:cs="Times New Roman"/>
                  <w:sz w:val="24"/>
                  <w:szCs w:val="24"/>
                  <w:lang w:val="en-IE" w:eastAsia="en-GB"/>
                </w:rPr>
              </w:pPr>
              <w:r w:rsidRPr="00F73E6D">
                <w:rPr>
                  <w:rFonts w:ascii="Times New Roman" w:eastAsia="Times New Roman" w:hAnsi="Times New Roman" w:cs="Times New Roman"/>
                  <w:sz w:val="24"/>
                  <w:szCs w:val="24"/>
                  <w:lang w:val="en-IE" w:eastAsia="en-GB"/>
                </w:rPr>
                <w:t>experience from working with national experts and stakeholders on complex technical documents;</w:t>
              </w:r>
            </w:p>
            <w:p w14:paraId="4EE3C86E" w14:textId="77777777" w:rsidR="00D33A04" w:rsidRPr="00F73E6D" w:rsidRDefault="00D33A04" w:rsidP="00D33A04">
              <w:pPr>
                <w:pStyle w:val="ListParagraph"/>
                <w:numPr>
                  <w:ilvl w:val="0"/>
                  <w:numId w:val="35"/>
                </w:numPr>
                <w:spacing w:after="0" w:line="240" w:lineRule="auto"/>
                <w:rPr>
                  <w:rFonts w:ascii="Times New Roman" w:eastAsia="Times New Roman" w:hAnsi="Times New Roman" w:cs="Times New Roman"/>
                  <w:sz w:val="24"/>
                  <w:szCs w:val="24"/>
                  <w:lang w:val="en-IE" w:eastAsia="en-GB"/>
                </w:rPr>
              </w:pPr>
              <w:r w:rsidRPr="00F73E6D">
                <w:rPr>
                  <w:rFonts w:ascii="Times New Roman" w:eastAsia="Times New Roman" w:hAnsi="Times New Roman" w:cs="Times New Roman"/>
                  <w:sz w:val="24"/>
                  <w:szCs w:val="24"/>
                  <w:lang w:val="en-IE" w:eastAsia="en-GB"/>
                </w:rPr>
                <w:t xml:space="preserve">strong communication and interpersonal skills, strong team spirit; </w:t>
              </w:r>
            </w:p>
            <w:p w14:paraId="138D1279" w14:textId="77777777" w:rsidR="00D33A04" w:rsidRDefault="00D33A04" w:rsidP="00D33A04">
              <w:pPr>
                <w:spacing w:after="0"/>
                <w:rPr>
                  <w:szCs w:val="24"/>
                  <w:lang w:eastAsia="en-GB"/>
                </w:rPr>
              </w:pPr>
            </w:p>
            <w:p w14:paraId="51994EDB" w14:textId="01219E7C" w:rsidR="002E40A9" w:rsidRPr="00AF7D78" w:rsidRDefault="00D33A04" w:rsidP="002E40A9">
              <w:pPr>
                <w:rPr>
                  <w:lang w:val="en-US" w:eastAsia="en-GB"/>
                </w:rPr>
              </w:pPr>
              <w:r>
                <w:rPr>
                  <w:szCs w:val="24"/>
                  <w:lang w:eastAsia="en-GB"/>
                </w:rPr>
                <w:t xml:space="preserve">Scientific </w:t>
              </w:r>
              <w:r w:rsidRPr="0087626F">
                <w:rPr>
                  <w:szCs w:val="24"/>
                  <w:lang w:eastAsia="en-GB"/>
                </w:rPr>
                <w:t>background is a</w:t>
              </w:r>
              <w:r>
                <w:rPr>
                  <w:szCs w:val="24"/>
                  <w:lang w:eastAsia="en-GB"/>
                </w:rPr>
                <w:t xml:space="preserve">n </w:t>
              </w:r>
              <w:r w:rsidRPr="0087626F">
                <w:rPr>
                  <w:szCs w:val="24"/>
                  <w:lang w:eastAsia="en-GB"/>
                </w:rPr>
                <w:t xml:space="preserve">advantage and knowledge of </w:t>
              </w:r>
              <w:r>
                <w:rPr>
                  <w:szCs w:val="24"/>
                  <w:lang w:eastAsia="en-GB"/>
                </w:rPr>
                <w:t xml:space="preserve">interrelation between the regulatory frameworks of medical devices and other health products </w:t>
              </w:r>
              <w:r w:rsidRPr="0087626F">
                <w:rPr>
                  <w:szCs w:val="24"/>
                  <w:lang w:eastAsia="en-GB"/>
                </w:rPr>
                <w:t>an asset.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610233A"/>
    <w:multiLevelType w:val="hybridMultilevel"/>
    <w:tmpl w:val="59AA3C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7990D18"/>
    <w:multiLevelType w:val="hybridMultilevel"/>
    <w:tmpl w:val="DE54FD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46051786">
    <w:abstractNumId w:val="24"/>
  </w:num>
  <w:num w:numId="35" w16cid:durableId="1704119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60861"/>
    <w:rsid w:val="00476034"/>
    <w:rsid w:val="004F0EE3"/>
    <w:rsid w:val="005168AD"/>
    <w:rsid w:val="0058240F"/>
    <w:rsid w:val="00592CD5"/>
    <w:rsid w:val="005D1B85"/>
    <w:rsid w:val="00665583"/>
    <w:rsid w:val="00693BC6"/>
    <w:rsid w:val="00696070"/>
    <w:rsid w:val="006B5D76"/>
    <w:rsid w:val="007E531E"/>
    <w:rsid w:val="007F02AC"/>
    <w:rsid w:val="007F7012"/>
    <w:rsid w:val="00810AB6"/>
    <w:rsid w:val="008D02B7"/>
    <w:rsid w:val="008F0B52"/>
    <w:rsid w:val="008F4BA9"/>
    <w:rsid w:val="00913D16"/>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33A0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681CBEFC6F9D4C41B8DF10A65EB92833"/>
        <w:category>
          <w:name w:val="General"/>
          <w:gallery w:val="placeholder"/>
        </w:category>
        <w:types>
          <w:type w:val="bbPlcHdr"/>
        </w:types>
        <w:behaviors>
          <w:behavior w:val="content"/>
        </w:behaviors>
        <w:guid w:val="{6CA6A200-66FC-483C-828B-BF3A183388BD}"/>
      </w:docPartPr>
      <w:docPartBody>
        <w:p w:rsidR="00C17623" w:rsidRDefault="00D67681" w:rsidP="00D67681">
          <w:pPr>
            <w:pStyle w:val="681CBEFC6F9D4C41B8DF10A65EB92833"/>
          </w:pPr>
          <w:r w:rsidRPr="00BD2312">
            <w:rPr>
              <w:rStyle w:val="PlaceholderText"/>
            </w:rPr>
            <w:t>Click or tap here to enter text.</w:t>
          </w:r>
        </w:p>
      </w:docPartBody>
    </w:docPart>
    <w:docPart>
      <w:docPartPr>
        <w:name w:val="68F4B1D8DCB34A1597596DD2E44AD8F7"/>
        <w:category>
          <w:name w:val="General"/>
          <w:gallery w:val="placeholder"/>
        </w:category>
        <w:types>
          <w:type w:val="bbPlcHdr"/>
        </w:types>
        <w:behaviors>
          <w:behavior w:val="content"/>
        </w:behaviors>
        <w:guid w:val="{8D7A4F5A-0BC1-463F-8349-04AB4F209B5C}"/>
      </w:docPartPr>
      <w:docPartBody>
        <w:p w:rsidR="00C17623" w:rsidRDefault="00D67681" w:rsidP="00D67681">
          <w:pPr>
            <w:pStyle w:val="68F4B1D8DCB34A1597596DD2E44AD8F7"/>
          </w:pPr>
          <w:r w:rsidRPr="00BD2312">
            <w:rPr>
              <w:rStyle w:val="PlaceholderText"/>
            </w:rPr>
            <w:t>Click or tap here to enter text.</w:t>
          </w:r>
        </w:p>
      </w:docPartBody>
    </w:docPart>
    <w:docPart>
      <w:docPartPr>
        <w:name w:val="A150AAAE237944CE9BB5285703DB1307"/>
        <w:category>
          <w:name w:val="General"/>
          <w:gallery w:val="placeholder"/>
        </w:category>
        <w:types>
          <w:type w:val="bbPlcHdr"/>
        </w:types>
        <w:behaviors>
          <w:behavior w:val="content"/>
        </w:behaviors>
        <w:guid w:val="{3F37930D-03C1-437D-9E27-902741D00716}"/>
      </w:docPartPr>
      <w:docPartBody>
        <w:p w:rsidR="00C17623" w:rsidRDefault="00D67681" w:rsidP="00D67681">
          <w:pPr>
            <w:pStyle w:val="A150AAAE237944CE9BB5285703DB130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17623"/>
    <w:rsid w:val="00CA527C"/>
    <w:rsid w:val="00D374C1"/>
    <w:rsid w:val="00D6768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67681"/>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81CBEFC6F9D4C41B8DF10A65EB92833">
    <w:name w:val="681CBEFC6F9D4C41B8DF10A65EB92833"/>
    <w:rsid w:val="00D67681"/>
  </w:style>
  <w:style w:type="paragraph" w:customStyle="1" w:styleId="68F4B1D8DCB34A1597596DD2E44AD8F7">
    <w:name w:val="68F4B1D8DCB34A1597596DD2E44AD8F7"/>
    <w:rsid w:val="00D67681"/>
  </w:style>
  <w:style w:type="paragraph" w:customStyle="1" w:styleId="A150AAAE237944CE9BB5285703DB1307">
    <w:name w:val="A150AAAE237944CE9BB5285703DB1307"/>
    <w:rsid w:val="00D67681"/>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1020</Words>
  <Characters>5814</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VERNELEN Johan (SANTE)</cp:lastModifiedBy>
  <cp:revision>4</cp:revision>
  <cp:lastPrinted>2023-10-03T08:26:00Z</cp:lastPrinted>
  <dcterms:created xsi:type="dcterms:W3CDTF">2023-10-03T16:26:00Z</dcterms:created>
  <dcterms:modified xsi:type="dcterms:W3CDTF">2023-10-04T08:55:00Z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