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F0F0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18152E" w:rsidR="00B65513" w:rsidRPr="0007110E" w:rsidRDefault="00C659A8" w:rsidP="00E82667">
                <w:pPr>
                  <w:tabs>
                    <w:tab w:val="left" w:pos="426"/>
                  </w:tabs>
                  <w:spacing w:before="120"/>
                  <w:rPr>
                    <w:bCs/>
                    <w:lang w:val="en-IE" w:eastAsia="en-GB"/>
                  </w:rPr>
                </w:pPr>
                <w:r>
                  <w:rPr>
                    <w:bCs/>
                    <w:lang w:val="en-IE" w:eastAsia="en-GB"/>
                  </w:rPr>
                  <w:t>FISMA-D-AMLA.TF</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BF93A71" w:rsidR="00D96984" w:rsidRPr="0007110E" w:rsidRDefault="009E7145" w:rsidP="00E82667">
                <w:pPr>
                  <w:tabs>
                    <w:tab w:val="left" w:pos="426"/>
                  </w:tabs>
                  <w:spacing w:before="120"/>
                  <w:rPr>
                    <w:bCs/>
                    <w:lang w:val="en-IE" w:eastAsia="en-GB"/>
                  </w:rPr>
                </w:pPr>
                <w:r w:rsidRPr="009E7145">
                  <w:rPr>
                    <w:bCs/>
                    <w:lang w:val="en-IE" w:eastAsia="en-GB"/>
                  </w:rPr>
                  <w:t>431621</w:t>
                </w:r>
                <w:r w:rsidRPr="009E7145">
                  <w:rPr>
                    <w:bCs/>
                    <w:lang w:val="en-IE" w:eastAsia="en-GB"/>
                  </w:rPr>
                  <w:tab/>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B351B11" w:rsidR="00E21DBD" w:rsidRPr="0007110E" w:rsidRDefault="00FB53D7" w:rsidP="00E82667">
                <w:pPr>
                  <w:tabs>
                    <w:tab w:val="left" w:pos="426"/>
                  </w:tabs>
                  <w:spacing w:before="120"/>
                  <w:rPr>
                    <w:bCs/>
                    <w:lang w:val="en-IE" w:eastAsia="en-GB"/>
                  </w:rPr>
                </w:pPr>
                <w:r>
                  <w:rPr>
                    <w:bCs/>
                    <w:lang w:val="en-IE" w:eastAsia="en-GB"/>
                  </w:rPr>
                  <w:t xml:space="preserve">Mr </w:t>
                </w:r>
                <w:r w:rsidR="00C659A8">
                  <w:rPr>
                    <w:bCs/>
                    <w:lang w:val="en-IE" w:eastAsia="en-GB"/>
                  </w:rPr>
                  <w:t>Olivier SALLES</w:t>
                </w:r>
                <w:r w:rsidR="006272AE">
                  <w:rPr>
                    <w:bCs/>
                    <w:lang w:val="en-IE" w:eastAsia="en-GB"/>
                  </w:rPr>
                  <w:t>, Head of the AMLA Task Force</w:t>
                </w:r>
              </w:p>
            </w:sdtContent>
          </w:sdt>
          <w:p w14:paraId="34CF737A" w14:textId="49D6FB57" w:rsidR="00E21DBD" w:rsidRPr="0007110E" w:rsidRDefault="003F0F0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E714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659A8">
                  <w:rPr>
                    <w:bCs/>
                    <w:lang w:val="en-IE" w:eastAsia="en-GB"/>
                  </w:rPr>
                  <w:t>2024</w:t>
                </w:r>
              </w:sdtContent>
            </w:sdt>
          </w:p>
          <w:p w14:paraId="158DD156" w14:textId="7E3080AB" w:rsidR="00E21DBD" w:rsidRPr="0007110E" w:rsidRDefault="003F0F0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659A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659A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893EDA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FDBD83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F0F0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F0F0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F0F0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895054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B571A5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64A796D" w:rsidR="00E21DBD" w:rsidRDefault="00CF380E" w:rsidP="00C504C7">
          <w:pPr>
            <w:rPr>
              <w:lang w:val="en-US" w:eastAsia="en-GB"/>
            </w:rPr>
          </w:pPr>
          <w:r>
            <w:t>The AMLA Task Force is part of the directorate D “Banking, insurance and financial crime” of DG FISMA. The task force’s mission is to prepare the establishment and then accompany the operations of the Anti-Money Laundering Authority (AMLA) for a few months. Its duties will include: management of complex work streams and processes linked to</w:t>
          </w:r>
          <w:r w:rsidR="0054113C">
            <w:t xml:space="preserve"> </w:t>
          </w:r>
          <w:r>
            <w:t xml:space="preserve">financial circuits, budget, HR rules, recruitment, logistics, IT infrastructure, and security; legal and procedural preparations related to the organization chart. In parallel, </w:t>
          </w:r>
          <w:r>
            <w:lastRenderedPageBreak/>
            <w:t>some of the tasks will imply high-level negotiations with different Commission services, as well as the EP and Council. Dealings and negotiations with other agencies and bodies who play a role in Anti-Money Laundering - including the European Banking Authority and European Central Bank - will often occur.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46EE3E07" w14:textId="431198AB" w:rsidR="00E21DBD" w:rsidRDefault="009E7145" w:rsidP="00C504C7">
          <w:pPr>
            <w:rPr>
              <w:lang w:val="en-US" w:eastAsia="en-GB"/>
            </w:rPr>
          </w:pPr>
          <w:r w:rsidRPr="009E7145">
            <w:rPr>
              <w:lang w:val="en-US" w:eastAsia="en-GB"/>
            </w:rPr>
            <w:t>We are offering an exciting opportunity to contribute to the preparation for, and then the establishment of</w:t>
          </w:r>
          <w:r w:rsidR="003D2C39">
            <w:rPr>
              <w:lang w:val="en-US" w:eastAsia="en-GB"/>
            </w:rPr>
            <w:t>,</w:t>
          </w:r>
          <w:r w:rsidRPr="009E7145">
            <w:rPr>
              <w:lang w:val="en-US" w:eastAsia="en-GB"/>
            </w:rPr>
            <w:t xml:space="preserve"> the AMLA by providing legal support.</w:t>
          </w:r>
        </w:p>
        <w:p w14:paraId="4873B9FF" w14:textId="1AB354B0" w:rsidR="0083146B" w:rsidRDefault="007C38BD" w:rsidP="007C38BD">
          <w:pPr>
            <w:rPr>
              <w:lang w:val="en-US" w:eastAsia="en-GB"/>
            </w:rPr>
          </w:pPr>
          <w:r>
            <w:rPr>
              <w:lang w:val="en-US" w:eastAsia="en-GB"/>
            </w:rPr>
            <w:t>The main focus is on the following tasks:</w:t>
          </w:r>
        </w:p>
        <w:p w14:paraId="7C040DAD" w14:textId="77EAE144" w:rsidR="00620D16" w:rsidRDefault="005F068E" w:rsidP="00FB53D7">
          <w:pPr>
            <w:numPr>
              <w:ilvl w:val="0"/>
              <w:numId w:val="35"/>
            </w:numPr>
            <w:contextualSpacing/>
            <w:rPr>
              <w:lang w:val="en-US" w:eastAsia="en-GB"/>
            </w:rPr>
          </w:pPr>
          <w:r>
            <w:rPr>
              <w:lang w:val="en-US" w:eastAsia="en-GB"/>
            </w:rPr>
            <w:t xml:space="preserve">Provide legal advice and support in relation to </w:t>
          </w:r>
          <w:r w:rsidR="00AA591B">
            <w:rPr>
              <w:lang w:val="en-US" w:eastAsia="en-GB"/>
            </w:rPr>
            <w:t xml:space="preserve">the </w:t>
          </w:r>
          <w:r>
            <w:rPr>
              <w:lang w:val="en-US" w:eastAsia="en-GB"/>
            </w:rPr>
            <w:t>legislative framework, policy coordination and other tasks related to the establishment of the AMLA;</w:t>
          </w:r>
        </w:p>
        <w:p w14:paraId="6F8D5EF5" w14:textId="3B272F7F" w:rsidR="005F068E" w:rsidRDefault="005F068E" w:rsidP="005F068E">
          <w:pPr>
            <w:numPr>
              <w:ilvl w:val="0"/>
              <w:numId w:val="35"/>
            </w:numPr>
            <w:contextualSpacing/>
            <w:rPr>
              <w:lang w:val="en-US" w:eastAsia="en-GB"/>
            </w:rPr>
          </w:pPr>
          <w:r w:rsidRPr="005F068E">
            <w:rPr>
              <w:lang w:val="en-US" w:eastAsia="en-GB"/>
            </w:rPr>
            <w:t>Contribute to the development of internal legal rules and procedures of the AMLA;</w:t>
          </w:r>
        </w:p>
        <w:p w14:paraId="076C6FFC" w14:textId="77777777" w:rsidR="0083146B" w:rsidRPr="0083146B" w:rsidRDefault="0083146B" w:rsidP="0083146B">
          <w:pPr>
            <w:numPr>
              <w:ilvl w:val="0"/>
              <w:numId w:val="35"/>
            </w:numPr>
            <w:contextualSpacing/>
            <w:rPr>
              <w:lang w:val="en-US" w:eastAsia="en-GB"/>
            </w:rPr>
          </w:pPr>
          <w:r w:rsidRPr="0083146B">
            <w:rPr>
              <w:lang w:val="en-US" w:eastAsia="en-GB"/>
            </w:rPr>
            <w:t>Ensure legal certainty, quality of drafting, and compliance with the applicable EU rules and procedures;</w:t>
          </w:r>
        </w:p>
        <w:p w14:paraId="6610BC9C" w14:textId="7F14C6E8" w:rsidR="0083146B" w:rsidRPr="0083146B" w:rsidRDefault="0083146B" w:rsidP="0083146B">
          <w:pPr>
            <w:numPr>
              <w:ilvl w:val="0"/>
              <w:numId w:val="35"/>
            </w:numPr>
            <w:contextualSpacing/>
            <w:rPr>
              <w:lang w:val="en-US" w:eastAsia="en-GB"/>
            </w:rPr>
          </w:pPr>
          <w:r w:rsidRPr="0083146B">
            <w:rPr>
              <w:lang w:val="en-US" w:eastAsia="en-GB"/>
            </w:rPr>
            <w:t>Analyze and prepare legal and contractual documents relating to the activities of the AMLA</w:t>
          </w:r>
          <w:r>
            <w:rPr>
              <w:lang w:val="en-US" w:eastAsia="en-GB"/>
            </w:rPr>
            <w:t>;</w:t>
          </w:r>
        </w:p>
        <w:p w14:paraId="6956005D" w14:textId="4E947FD3" w:rsidR="0083146B" w:rsidRDefault="0083146B" w:rsidP="005F068E">
          <w:pPr>
            <w:numPr>
              <w:ilvl w:val="0"/>
              <w:numId w:val="35"/>
            </w:numPr>
            <w:contextualSpacing/>
            <w:rPr>
              <w:lang w:val="en-US" w:eastAsia="en-GB"/>
            </w:rPr>
          </w:pPr>
          <w:r>
            <w:rPr>
              <w:lang w:val="en-US" w:eastAsia="en-GB"/>
            </w:rPr>
            <w:t>Contribute to the drafting of relevant policy notes and briefings;</w:t>
          </w:r>
        </w:p>
        <w:p w14:paraId="1FE0BC8A" w14:textId="4693E28E" w:rsidR="005F068E" w:rsidRPr="0083146B" w:rsidRDefault="0083146B" w:rsidP="0083146B">
          <w:pPr>
            <w:numPr>
              <w:ilvl w:val="0"/>
              <w:numId w:val="35"/>
            </w:numPr>
            <w:contextualSpacing/>
            <w:rPr>
              <w:lang w:val="en-US" w:eastAsia="en-GB"/>
            </w:rPr>
          </w:pPr>
          <w:r>
            <w:rPr>
              <w:lang w:val="en-US" w:eastAsia="en-GB"/>
            </w:rPr>
            <w:t>Participate in meetings on legal issues with relevant (internal or external) stakeholders.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45D2FE" w14:textId="50BB6237" w:rsidR="00620D16" w:rsidRDefault="006272AE" w:rsidP="006272AE">
          <w:pPr>
            <w:rPr>
              <w:lang w:val="en-US" w:eastAsia="en-GB"/>
            </w:rPr>
          </w:pPr>
          <w:r>
            <w:rPr>
              <w:lang w:val="en-US" w:eastAsia="en-GB"/>
            </w:rPr>
            <w:t xml:space="preserve">We are looking </w:t>
          </w:r>
          <w:r w:rsidR="003F0F0D" w:rsidRPr="003F0F0D">
            <w:rPr>
              <w:lang w:val="en-US" w:eastAsia="en-GB"/>
            </w:rPr>
            <w:t>for a lawyer with experiences in Financial Services and preferably in anti-money laundering policies at national and/or international level.</w:t>
          </w:r>
          <w:r w:rsidR="003F0F0D">
            <w:rPr>
              <w:lang w:val="en-US" w:eastAsia="en-GB"/>
            </w:rPr>
            <w:t xml:space="preserve"> </w:t>
          </w:r>
          <w:r>
            <w:rPr>
              <w:lang w:val="en-US" w:eastAsia="en-GB"/>
            </w:rPr>
            <w:t>The successful can</w:t>
          </w:r>
          <w:r w:rsidR="00620D16">
            <w:rPr>
              <w:lang w:val="en-US" w:eastAsia="en-GB"/>
            </w:rPr>
            <w:t>didate will</w:t>
          </w:r>
        </w:p>
        <w:p w14:paraId="2F39773A" w14:textId="5B2984E1" w:rsidR="006272AE" w:rsidRPr="00FB53D7" w:rsidRDefault="006272AE" w:rsidP="006272AE">
          <w:pPr>
            <w:numPr>
              <w:ilvl w:val="0"/>
              <w:numId w:val="35"/>
            </w:numPr>
            <w:contextualSpacing/>
            <w:rPr>
              <w:lang w:val="en-US" w:eastAsia="en-GB"/>
            </w:rPr>
          </w:pPr>
          <w:r>
            <w:t xml:space="preserve">be dynamic, motivated, and open-minded; </w:t>
          </w:r>
        </w:p>
        <w:p w14:paraId="7FB7ACEA" w14:textId="642564FF" w:rsidR="00933FFB" w:rsidRPr="00FB53D7" w:rsidRDefault="0083146B" w:rsidP="006272AE">
          <w:pPr>
            <w:numPr>
              <w:ilvl w:val="0"/>
              <w:numId w:val="35"/>
            </w:numPr>
            <w:contextualSpacing/>
            <w:rPr>
              <w:lang w:val="en-US" w:eastAsia="en-GB"/>
            </w:rPr>
          </w:pPr>
          <w:r>
            <w:t>have a sound judgement and good problem-solving skills</w:t>
          </w:r>
          <w:r w:rsidR="006272AE">
            <w:t>;</w:t>
          </w:r>
        </w:p>
        <w:p w14:paraId="03205486" w14:textId="011A93B0" w:rsidR="006272AE" w:rsidRDefault="00620D16" w:rsidP="006272AE">
          <w:pPr>
            <w:numPr>
              <w:ilvl w:val="0"/>
              <w:numId w:val="35"/>
            </w:numPr>
            <w:contextualSpacing/>
            <w:rPr>
              <w:lang w:val="en-US" w:eastAsia="en-GB"/>
            </w:rPr>
          </w:pPr>
          <w:r w:rsidRPr="00FB53D7">
            <w:rPr>
              <w:lang w:val="en-US" w:eastAsia="en-GB"/>
            </w:rPr>
            <w:t xml:space="preserve">have </w:t>
          </w:r>
          <w:r w:rsidR="0083146B">
            <w:rPr>
              <w:lang w:val="en-US" w:eastAsia="en-GB"/>
            </w:rPr>
            <w:t>strong drafting and</w:t>
          </w:r>
          <w:r w:rsidRPr="00FB53D7">
            <w:rPr>
              <w:lang w:val="en-US" w:eastAsia="en-GB"/>
            </w:rPr>
            <w:t xml:space="preserve"> communication skills</w:t>
          </w:r>
          <w:r w:rsidR="0083146B">
            <w:rPr>
              <w:lang w:val="en-US" w:eastAsia="en-GB"/>
            </w:rPr>
            <w:t xml:space="preserve"> in English</w:t>
          </w:r>
          <w:r w:rsidRPr="00FB53D7">
            <w:rPr>
              <w:lang w:val="en-US" w:eastAsia="en-GB"/>
            </w:rPr>
            <w:t>;</w:t>
          </w:r>
        </w:p>
        <w:p w14:paraId="51994EDB" w14:textId="1600D133" w:rsidR="002E40A9" w:rsidRDefault="00620D16" w:rsidP="002E40A9">
          <w:pPr>
            <w:numPr>
              <w:ilvl w:val="0"/>
              <w:numId w:val="35"/>
            </w:numPr>
            <w:contextualSpacing/>
            <w:rPr>
              <w:lang w:val="en-US" w:eastAsia="en-GB"/>
            </w:rPr>
          </w:pPr>
          <w:r w:rsidRPr="00FB53D7">
            <w:rPr>
              <w:lang w:val="en-US" w:eastAsia="en-GB"/>
            </w:rPr>
            <w:t>be able to adapt to new challenges and work under pressure.</w:t>
          </w:r>
        </w:p>
        <w:p w14:paraId="386643E1" w14:textId="77777777" w:rsidR="00FB53D7" w:rsidRPr="00FB53D7" w:rsidRDefault="00FB53D7" w:rsidP="00FB53D7">
          <w:pPr>
            <w:ind w:left="720"/>
            <w:contextualSpacing/>
            <w:rPr>
              <w:lang w:val="en-US" w:eastAsia="en-GB"/>
            </w:rPr>
          </w:pPr>
        </w:p>
        <w:p w14:paraId="5CBE68B7" w14:textId="55F99BF4" w:rsidR="00DF4AB1" w:rsidRPr="00AF7D78" w:rsidRDefault="00982A65" w:rsidP="002E40A9">
          <w:pPr>
            <w:rPr>
              <w:lang w:val="en-US" w:eastAsia="en-GB"/>
            </w:rPr>
          </w:pPr>
          <w:r>
            <w:rPr>
              <w:lang w:val="en-US" w:eastAsia="en-GB"/>
            </w:rPr>
            <w:t xml:space="preserve">In addition, </w:t>
          </w:r>
          <w:r w:rsidR="00AA591B">
            <w:rPr>
              <w:lang w:val="en-US" w:eastAsia="en-GB"/>
            </w:rPr>
            <w:t xml:space="preserve">proven </w:t>
          </w:r>
          <w:r>
            <w:rPr>
              <w:lang w:val="en-US" w:eastAsia="en-GB"/>
            </w:rPr>
            <w:t>k</w:t>
          </w:r>
          <w:r w:rsidR="00DF4AB1">
            <w:rPr>
              <w:lang w:val="en-US" w:eastAsia="en-GB"/>
            </w:rPr>
            <w:t xml:space="preserve">nowledge or experience </w:t>
          </w:r>
          <w:r>
            <w:rPr>
              <w:lang w:val="en-US" w:eastAsia="en-GB"/>
            </w:rPr>
            <w:t xml:space="preserve">of </w:t>
          </w:r>
          <w:r w:rsidR="00DF4AB1">
            <w:rPr>
              <w:lang w:val="en-US" w:eastAsia="en-GB"/>
            </w:rPr>
            <w:t>EU Institutions or Agencies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E05F1A"/>
    <w:multiLevelType w:val="hybridMultilevel"/>
    <w:tmpl w:val="7AA21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1AC6BE9"/>
    <w:multiLevelType w:val="hybridMultilevel"/>
    <w:tmpl w:val="B7E2F3CA"/>
    <w:lvl w:ilvl="0" w:tplc="AF6EA7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71C3017"/>
    <w:multiLevelType w:val="hybridMultilevel"/>
    <w:tmpl w:val="5C1AC4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04025343">
    <w:abstractNumId w:val="23"/>
  </w:num>
  <w:num w:numId="35" w16cid:durableId="1913420517">
    <w:abstractNumId w:val="17"/>
  </w:num>
  <w:num w:numId="36" w16cid:durableId="9113487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D2C39"/>
    <w:rsid w:val="003E50A4"/>
    <w:rsid w:val="003F0F0D"/>
    <w:rsid w:val="0040388A"/>
    <w:rsid w:val="004227BC"/>
    <w:rsid w:val="00431778"/>
    <w:rsid w:val="00454CC7"/>
    <w:rsid w:val="00476034"/>
    <w:rsid w:val="005168AD"/>
    <w:rsid w:val="0054113C"/>
    <w:rsid w:val="0058240F"/>
    <w:rsid w:val="00592CD5"/>
    <w:rsid w:val="005D1B85"/>
    <w:rsid w:val="005F068E"/>
    <w:rsid w:val="006067AB"/>
    <w:rsid w:val="00620D16"/>
    <w:rsid w:val="006272AE"/>
    <w:rsid w:val="00665583"/>
    <w:rsid w:val="00670F91"/>
    <w:rsid w:val="00693BC6"/>
    <w:rsid w:val="00696070"/>
    <w:rsid w:val="007C38BD"/>
    <w:rsid w:val="007E531E"/>
    <w:rsid w:val="007F02AC"/>
    <w:rsid w:val="007F7012"/>
    <w:rsid w:val="0083146B"/>
    <w:rsid w:val="008D02B7"/>
    <w:rsid w:val="008D1570"/>
    <w:rsid w:val="008F0B52"/>
    <w:rsid w:val="008F4BA9"/>
    <w:rsid w:val="00933FFB"/>
    <w:rsid w:val="00982A65"/>
    <w:rsid w:val="00994062"/>
    <w:rsid w:val="00996CC6"/>
    <w:rsid w:val="009A1949"/>
    <w:rsid w:val="009A1EA0"/>
    <w:rsid w:val="009A2F00"/>
    <w:rsid w:val="009C5E27"/>
    <w:rsid w:val="009E7145"/>
    <w:rsid w:val="00A033AD"/>
    <w:rsid w:val="00A65CBE"/>
    <w:rsid w:val="00AA591B"/>
    <w:rsid w:val="00AB2CEA"/>
    <w:rsid w:val="00AF6424"/>
    <w:rsid w:val="00B037FE"/>
    <w:rsid w:val="00B24CC5"/>
    <w:rsid w:val="00B3644B"/>
    <w:rsid w:val="00B65513"/>
    <w:rsid w:val="00B73F08"/>
    <w:rsid w:val="00B8014C"/>
    <w:rsid w:val="00BB205C"/>
    <w:rsid w:val="00C06724"/>
    <w:rsid w:val="00C30E70"/>
    <w:rsid w:val="00C3254D"/>
    <w:rsid w:val="00C504C7"/>
    <w:rsid w:val="00C659A8"/>
    <w:rsid w:val="00C75BA4"/>
    <w:rsid w:val="00CB5B61"/>
    <w:rsid w:val="00CD2C5A"/>
    <w:rsid w:val="00CF380E"/>
    <w:rsid w:val="00D0015C"/>
    <w:rsid w:val="00D03CF4"/>
    <w:rsid w:val="00D7090C"/>
    <w:rsid w:val="00D84D53"/>
    <w:rsid w:val="00D96984"/>
    <w:rsid w:val="00DC31EA"/>
    <w:rsid w:val="00DC69C8"/>
    <w:rsid w:val="00DD41ED"/>
    <w:rsid w:val="00DD4521"/>
    <w:rsid w:val="00DF1E49"/>
    <w:rsid w:val="00DF4AB1"/>
    <w:rsid w:val="00E21DBD"/>
    <w:rsid w:val="00E342CB"/>
    <w:rsid w:val="00E41704"/>
    <w:rsid w:val="00E44D7F"/>
    <w:rsid w:val="00E57FA5"/>
    <w:rsid w:val="00E82667"/>
    <w:rsid w:val="00EB3147"/>
    <w:rsid w:val="00F4683D"/>
    <w:rsid w:val="00F6462F"/>
    <w:rsid w:val="00F91B73"/>
    <w:rsid w:val="00F93413"/>
    <w:rsid w:val="00FB53D7"/>
    <w:rsid w:val="00FD740F"/>
    <w:rsid w:val="00FE0AFE"/>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8234">
      <w:bodyDiv w:val="1"/>
      <w:marLeft w:val="0"/>
      <w:marRight w:val="0"/>
      <w:marTop w:val="0"/>
      <w:marBottom w:val="0"/>
      <w:divBdr>
        <w:top w:val="none" w:sz="0" w:space="0" w:color="auto"/>
        <w:left w:val="none" w:sz="0" w:space="0" w:color="auto"/>
        <w:bottom w:val="none" w:sz="0" w:space="0" w:color="auto"/>
        <w:right w:val="none" w:sz="0" w:space="0" w:color="auto"/>
      </w:divBdr>
    </w:div>
    <w:div w:id="902717248">
      <w:bodyDiv w:val="1"/>
      <w:marLeft w:val="0"/>
      <w:marRight w:val="0"/>
      <w:marTop w:val="0"/>
      <w:marBottom w:val="0"/>
      <w:divBdr>
        <w:top w:val="none" w:sz="0" w:space="0" w:color="auto"/>
        <w:left w:val="none" w:sz="0" w:space="0" w:color="auto"/>
        <w:bottom w:val="none" w:sz="0" w:space="0" w:color="auto"/>
        <w:right w:val="none" w:sz="0" w:space="0" w:color="auto"/>
      </w:divBdr>
    </w:div>
    <w:div w:id="969937652">
      <w:bodyDiv w:val="1"/>
      <w:marLeft w:val="0"/>
      <w:marRight w:val="0"/>
      <w:marTop w:val="0"/>
      <w:marBottom w:val="0"/>
      <w:divBdr>
        <w:top w:val="none" w:sz="0" w:space="0" w:color="auto"/>
        <w:left w:val="none" w:sz="0" w:space="0" w:color="auto"/>
        <w:bottom w:val="none" w:sz="0" w:space="0" w:color="auto"/>
        <w:right w:val="none" w:sz="0" w:space="0" w:color="auto"/>
      </w:divBdr>
    </w:div>
    <w:div w:id="989599049">
      <w:bodyDiv w:val="1"/>
      <w:marLeft w:val="0"/>
      <w:marRight w:val="0"/>
      <w:marTop w:val="0"/>
      <w:marBottom w:val="0"/>
      <w:divBdr>
        <w:top w:val="none" w:sz="0" w:space="0" w:color="auto"/>
        <w:left w:val="none" w:sz="0" w:space="0" w:color="auto"/>
        <w:bottom w:val="none" w:sz="0" w:space="0" w:color="auto"/>
        <w:right w:val="none" w:sz="0" w:space="0" w:color="auto"/>
      </w:divBdr>
    </w:div>
    <w:div w:id="131795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D08D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D08D4"/>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http://purl.org/dc/elements/1.1/"/>
    <ds:schemaRef ds:uri="a41a97bf-0494-41d8-ba3d-259bd7771890"/>
    <ds:schemaRef ds:uri="http://purl.org/dc/terms/"/>
    <ds:schemaRef ds:uri="http://schemas.microsoft.com/sharepoint/v3/field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08927195-b699-4be0-9ee2-6c66dc215b5a"/>
    <ds:schemaRef ds:uri="1929b814-5a78-4bdc-9841-d8b9ef424f65"/>
    <ds:schemaRef ds:uri="http://purl.org/dc/dcmityp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175</TotalTime>
  <Pages>4</Pages>
  <Words>1010</Words>
  <Characters>5762</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MAYFARTH Marcella (FISMA)</cp:lastModifiedBy>
  <cp:revision>9</cp:revision>
  <cp:lastPrinted>2023-10-03T07:00:00Z</cp:lastPrinted>
  <dcterms:created xsi:type="dcterms:W3CDTF">2023-10-03T07:14:00Z</dcterms:created>
  <dcterms:modified xsi:type="dcterms:W3CDTF">2023-11-06T20:19:00Z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