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D134C" w14:textId="77777777" w:rsidR="00F8225D" w:rsidRDefault="00F8225D" w:rsidP="00F8225D">
      <w:pPr>
        <w:ind w:left="720" w:right="1317"/>
        <w:jc w:val="center"/>
        <w:rPr>
          <w:b/>
        </w:rPr>
      </w:pPr>
      <w:r>
        <w:rPr>
          <w:noProof/>
          <w:lang w:val="fr-FR" w:eastAsia="fr-FR"/>
        </w:rPr>
        <w:drawing>
          <wp:anchor distT="0" distB="0" distL="114300" distR="114300" simplePos="0" relativeHeight="251659264" behindDoc="1" locked="0" layoutInCell="1" allowOverlap="0" wp14:anchorId="424A3FEA" wp14:editId="3582C48F">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C9FB3E" w14:textId="77777777" w:rsidR="00F8225D" w:rsidRDefault="00F8225D" w:rsidP="00F8225D">
      <w:pPr>
        <w:ind w:left="720" w:right="1317"/>
        <w:jc w:val="center"/>
        <w:rPr>
          <w:b/>
        </w:rPr>
      </w:pPr>
    </w:p>
    <w:p w14:paraId="5BB83414" w14:textId="77777777" w:rsidR="00F8225D" w:rsidRPr="006C5664" w:rsidRDefault="00F8225D" w:rsidP="00F8225D">
      <w:pPr>
        <w:ind w:left="720" w:right="1317"/>
        <w:jc w:val="center"/>
        <w:rPr>
          <w:b/>
          <w:lang w:val="en-US"/>
        </w:rPr>
      </w:pPr>
      <w:r w:rsidRPr="006C5664">
        <w:rPr>
          <w:b/>
          <w:lang w:val="en-US"/>
        </w:rPr>
        <w:t>VACANCY NOTICE</w:t>
      </w:r>
    </w:p>
    <w:p w14:paraId="44B2CE73" w14:textId="77777777" w:rsidR="00F8225D" w:rsidRPr="006C5664" w:rsidRDefault="00F8225D" w:rsidP="00F8225D">
      <w:pPr>
        <w:ind w:left="720" w:right="1317"/>
        <w:jc w:val="center"/>
        <w:rPr>
          <w:b/>
          <w:lang w:val="en-US"/>
        </w:rPr>
      </w:pPr>
    </w:p>
    <w:p w14:paraId="1AA6F895" w14:textId="77777777" w:rsidR="00F8225D" w:rsidRPr="006C5664" w:rsidRDefault="00F8225D" w:rsidP="00F8225D">
      <w:pPr>
        <w:ind w:left="720" w:right="1317"/>
        <w:jc w:val="center"/>
        <w:rPr>
          <w:b/>
          <w:lang w:val="en-US"/>
        </w:rPr>
      </w:pPr>
      <w:r w:rsidRPr="006C5664">
        <w:rPr>
          <w:b/>
          <w:lang w:val="en-US"/>
        </w:rPr>
        <w:t>SECONDED NATIONAL EXPERT TO THE EUROPEAN COMMISSION</w:t>
      </w:r>
    </w:p>
    <w:p w14:paraId="129B27B3" w14:textId="77777777" w:rsidR="00F8225D" w:rsidRPr="006C5664" w:rsidRDefault="00F8225D" w:rsidP="00F8225D">
      <w:pPr>
        <w:ind w:left="720" w:right="1317"/>
        <w:jc w:val="center"/>
        <w:rPr>
          <w:b/>
          <w:lang w:val="en-US"/>
        </w:rPr>
      </w:pPr>
    </w:p>
    <w:tbl>
      <w:tblPr>
        <w:tblStyle w:val="TableGrid"/>
        <w:tblW w:w="0" w:type="auto"/>
        <w:jc w:val="center"/>
        <w:tblLook w:val="04A0" w:firstRow="1" w:lastRow="0" w:firstColumn="1" w:lastColumn="0" w:noHBand="0" w:noVBand="1"/>
      </w:tblPr>
      <w:tblGrid>
        <w:gridCol w:w="3837"/>
        <w:gridCol w:w="5179"/>
      </w:tblGrid>
      <w:tr w:rsidR="00F8225D" w:rsidRPr="00DB6050" w14:paraId="4F6B5517" w14:textId="77777777" w:rsidTr="00FD4595">
        <w:trPr>
          <w:trHeight w:val="611"/>
          <w:jc w:val="center"/>
        </w:trPr>
        <w:tc>
          <w:tcPr>
            <w:tcW w:w="4359" w:type="dxa"/>
          </w:tcPr>
          <w:p w14:paraId="654EC103" w14:textId="77777777" w:rsidR="00F8225D" w:rsidRPr="00A859C6" w:rsidRDefault="00F8225D" w:rsidP="00FD4595">
            <w:pPr>
              <w:ind w:right="-1881"/>
              <w:jc w:val="both"/>
              <w:rPr>
                <w:b/>
                <w:szCs w:val="24"/>
              </w:rPr>
            </w:pPr>
            <w:r w:rsidRPr="00A859C6">
              <w:rPr>
                <w:b/>
                <w:szCs w:val="24"/>
              </w:rPr>
              <w:t>Post identification:</w:t>
            </w:r>
          </w:p>
          <w:p w14:paraId="194F78C4" w14:textId="77777777" w:rsidR="00F8225D" w:rsidRPr="00A859C6" w:rsidRDefault="00F8225D" w:rsidP="00FD4595">
            <w:pPr>
              <w:ind w:right="-1881"/>
              <w:jc w:val="both"/>
              <w:rPr>
                <w:sz w:val="20"/>
              </w:rPr>
            </w:pPr>
            <w:r w:rsidRPr="00A859C6">
              <w:rPr>
                <w:szCs w:val="24"/>
              </w:rPr>
              <w:t>(DG-DIR-UNIT)</w:t>
            </w:r>
          </w:p>
        </w:tc>
        <w:tc>
          <w:tcPr>
            <w:tcW w:w="5597" w:type="dxa"/>
            <w:vAlign w:val="center"/>
          </w:tcPr>
          <w:p w14:paraId="18D8C787" w14:textId="77777777" w:rsidR="00F8225D" w:rsidRPr="0078561E" w:rsidRDefault="00F8225D" w:rsidP="00FD4595">
            <w:pPr>
              <w:rPr>
                <w:lang w:val="en-US"/>
              </w:rPr>
            </w:pPr>
            <w:r w:rsidRPr="0078561E">
              <w:rPr>
                <w:lang w:val="en-US"/>
              </w:rPr>
              <w:t xml:space="preserve">DG JUST DIRECTORATE A </w:t>
            </w:r>
            <w:r>
              <w:rPr>
                <w:lang w:val="en-US"/>
              </w:rPr>
              <w:t>UNIT</w:t>
            </w:r>
            <w:r w:rsidRPr="0078561E">
              <w:rPr>
                <w:lang w:val="en-US"/>
              </w:rPr>
              <w:t xml:space="preserve"> A1</w:t>
            </w:r>
          </w:p>
        </w:tc>
      </w:tr>
      <w:tr w:rsidR="00F8225D" w:rsidRPr="00A81F5B" w14:paraId="1DBD1162" w14:textId="77777777" w:rsidTr="00FD4595">
        <w:trPr>
          <w:trHeight w:val="1977"/>
          <w:jc w:val="center"/>
        </w:trPr>
        <w:tc>
          <w:tcPr>
            <w:tcW w:w="4359" w:type="dxa"/>
            <w:tcBorders>
              <w:bottom w:val="nil"/>
            </w:tcBorders>
          </w:tcPr>
          <w:p w14:paraId="63AC4565" w14:textId="77777777" w:rsidR="00F8225D" w:rsidRPr="006C5664" w:rsidRDefault="00F8225D" w:rsidP="00FD4595">
            <w:pPr>
              <w:tabs>
                <w:tab w:val="left" w:pos="1697"/>
              </w:tabs>
              <w:ind w:right="-1739"/>
              <w:jc w:val="both"/>
              <w:rPr>
                <w:b/>
                <w:sz w:val="22"/>
                <w:szCs w:val="22"/>
                <w:lang w:val="en-US"/>
              </w:rPr>
            </w:pPr>
            <w:r w:rsidRPr="006C5664">
              <w:rPr>
                <w:b/>
                <w:sz w:val="22"/>
                <w:szCs w:val="22"/>
                <w:lang w:val="en-US"/>
              </w:rPr>
              <w:t>Head of Unit:</w:t>
            </w:r>
          </w:p>
          <w:p w14:paraId="62EF1F10" w14:textId="77777777" w:rsidR="00F8225D" w:rsidRPr="006C5664" w:rsidRDefault="00F8225D" w:rsidP="00FD4595">
            <w:pPr>
              <w:tabs>
                <w:tab w:val="left" w:pos="1697"/>
              </w:tabs>
              <w:ind w:right="-1739"/>
              <w:jc w:val="both"/>
              <w:rPr>
                <w:b/>
                <w:sz w:val="22"/>
                <w:szCs w:val="22"/>
                <w:lang w:val="en-US"/>
              </w:rPr>
            </w:pPr>
            <w:r w:rsidRPr="006C5664">
              <w:rPr>
                <w:b/>
                <w:sz w:val="22"/>
                <w:szCs w:val="22"/>
                <w:lang w:val="en-US"/>
              </w:rPr>
              <w:t>Email address:</w:t>
            </w:r>
          </w:p>
          <w:p w14:paraId="0A878DD2" w14:textId="77777777" w:rsidR="00F8225D" w:rsidRPr="006C5664" w:rsidRDefault="00F8225D" w:rsidP="00FD4595">
            <w:pPr>
              <w:tabs>
                <w:tab w:val="left" w:pos="1697"/>
              </w:tabs>
              <w:ind w:right="-1739"/>
              <w:jc w:val="both"/>
              <w:rPr>
                <w:b/>
                <w:sz w:val="22"/>
                <w:szCs w:val="22"/>
                <w:lang w:val="en-US"/>
              </w:rPr>
            </w:pPr>
            <w:r w:rsidRPr="006C5664">
              <w:rPr>
                <w:b/>
                <w:sz w:val="22"/>
                <w:szCs w:val="22"/>
                <w:lang w:val="en-US"/>
              </w:rPr>
              <w:t>Telephone:</w:t>
            </w:r>
          </w:p>
          <w:p w14:paraId="0D585F13" w14:textId="77777777" w:rsidR="00F8225D" w:rsidRPr="006C5664" w:rsidRDefault="00F8225D" w:rsidP="00FD4595">
            <w:pPr>
              <w:tabs>
                <w:tab w:val="left" w:pos="1697"/>
              </w:tabs>
              <w:ind w:right="-1739"/>
              <w:jc w:val="both"/>
              <w:rPr>
                <w:b/>
                <w:sz w:val="22"/>
                <w:szCs w:val="22"/>
                <w:lang w:val="en-US"/>
              </w:rPr>
            </w:pPr>
            <w:r w:rsidRPr="006C5664">
              <w:rPr>
                <w:b/>
                <w:sz w:val="22"/>
                <w:szCs w:val="22"/>
                <w:lang w:val="en-US"/>
              </w:rPr>
              <w:t>Number of available posts:</w:t>
            </w:r>
          </w:p>
          <w:p w14:paraId="12440EB5" w14:textId="77777777" w:rsidR="00F8225D" w:rsidRPr="006C5664" w:rsidRDefault="00F8225D" w:rsidP="00FD4595">
            <w:pPr>
              <w:tabs>
                <w:tab w:val="left" w:pos="1697"/>
              </w:tabs>
              <w:ind w:right="-1739"/>
              <w:jc w:val="both"/>
              <w:rPr>
                <w:b/>
                <w:sz w:val="22"/>
                <w:szCs w:val="22"/>
                <w:lang w:val="en-US"/>
              </w:rPr>
            </w:pPr>
            <w:r w:rsidRPr="006C5664">
              <w:rPr>
                <w:b/>
                <w:sz w:val="22"/>
                <w:szCs w:val="22"/>
                <w:lang w:val="en-US"/>
              </w:rPr>
              <w:t>Suggested taking up duty:</w:t>
            </w:r>
          </w:p>
          <w:p w14:paraId="57F4EF13" w14:textId="77777777" w:rsidR="00F8225D" w:rsidRPr="006C5664" w:rsidRDefault="00F8225D" w:rsidP="00FD4595">
            <w:pPr>
              <w:tabs>
                <w:tab w:val="left" w:pos="1697"/>
              </w:tabs>
              <w:ind w:right="-1739"/>
              <w:jc w:val="both"/>
              <w:rPr>
                <w:b/>
                <w:sz w:val="22"/>
                <w:szCs w:val="22"/>
                <w:lang w:val="en-US"/>
              </w:rPr>
            </w:pPr>
            <w:r w:rsidRPr="006C5664">
              <w:rPr>
                <w:b/>
                <w:sz w:val="22"/>
                <w:szCs w:val="22"/>
                <w:lang w:val="en-US"/>
              </w:rPr>
              <w:t>Suggested initial duration:</w:t>
            </w:r>
          </w:p>
          <w:p w14:paraId="6A848404" w14:textId="77777777" w:rsidR="00F8225D" w:rsidRPr="00FC590A" w:rsidRDefault="00F8225D" w:rsidP="00FD4595">
            <w:pPr>
              <w:tabs>
                <w:tab w:val="left" w:pos="1697"/>
              </w:tabs>
              <w:ind w:right="-1739"/>
              <w:jc w:val="both"/>
              <w:rPr>
                <w:b/>
              </w:rPr>
            </w:pPr>
            <w:r w:rsidRPr="006C5664">
              <w:rPr>
                <w:b/>
                <w:sz w:val="22"/>
                <w:szCs w:val="22"/>
                <w:lang w:val="en-US"/>
              </w:rPr>
              <w:t>Place of secondment:</w:t>
            </w:r>
          </w:p>
        </w:tc>
        <w:tc>
          <w:tcPr>
            <w:tcW w:w="5597" w:type="dxa"/>
          </w:tcPr>
          <w:p w14:paraId="78C97EAB" w14:textId="77777777" w:rsidR="00F8225D" w:rsidRPr="003D3911" w:rsidRDefault="00F8225D" w:rsidP="00FD4595">
            <w:pPr>
              <w:rPr>
                <w:lang w:val="de-DE"/>
              </w:rPr>
            </w:pPr>
            <w:r w:rsidRPr="003D3911">
              <w:rPr>
                <w:lang w:val="de-DE"/>
              </w:rPr>
              <w:t>Dirk STAUDENMAYER</w:t>
            </w:r>
          </w:p>
          <w:p w14:paraId="650D5191" w14:textId="77777777" w:rsidR="00F8225D" w:rsidRPr="003D3911" w:rsidRDefault="00F8225D" w:rsidP="00FD4595">
            <w:pPr>
              <w:rPr>
                <w:lang w:val="de-DE"/>
              </w:rPr>
            </w:pPr>
            <w:r w:rsidRPr="003D3911">
              <w:rPr>
                <w:lang w:val="de-DE"/>
              </w:rPr>
              <w:t>dirk.staudenmayer@ec.europa.eu</w:t>
            </w:r>
          </w:p>
          <w:p w14:paraId="4AFF13CC" w14:textId="77777777" w:rsidR="00F8225D" w:rsidRPr="00CF08A1" w:rsidRDefault="00F8225D" w:rsidP="00FD4595">
            <w:pPr>
              <w:rPr>
                <w:lang w:val="en-US"/>
              </w:rPr>
            </w:pPr>
            <w:r>
              <w:rPr>
                <w:lang w:val="en-US"/>
              </w:rPr>
              <w:t>+32 2 29 54552</w:t>
            </w:r>
          </w:p>
          <w:p w14:paraId="36A75712" w14:textId="77777777" w:rsidR="00F8225D" w:rsidRPr="00CF08A1" w:rsidRDefault="00F8225D" w:rsidP="00FD4595">
            <w:pPr>
              <w:rPr>
                <w:lang w:val="en-US"/>
              </w:rPr>
            </w:pPr>
          </w:p>
          <w:p w14:paraId="4CC41ED6" w14:textId="77777777" w:rsidR="00F8225D" w:rsidRPr="00CF08A1" w:rsidRDefault="003816D7" w:rsidP="00FD4595">
            <w:pPr>
              <w:ind w:right="1317"/>
              <w:jc w:val="both"/>
              <w:rPr>
                <w:b/>
                <w:sz w:val="22"/>
                <w:szCs w:val="22"/>
                <w:lang w:val="en-US"/>
              </w:rPr>
            </w:pPr>
            <w:r>
              <w:rPr>
                <w:b/>
                <w:sz w:val="22"/>
                <w:szCs w:val="22"/>
                <w:lang w:val="en-US"/>
              </w:rPr>
              <w:t>16/11/2023</w:t>
            </w:r>
            <w:r w:rsidR="00F8225D" w:rsidRPr="00CF08A1">
              <w:rPr>
                <w:b/>
                <w:sz w:val="22"/>
                <w:szCs w:val="22"/>
                <w:lang w:val="en-US"/>
              </w:rPr>
              <w:t xml:space="preserve"> </w:t>
            </w:r>
          </w:p>
          <w:p w14:paraId="1ADFD4A8" w14:textId="77777777" w:rsidR="00F8225D" w:rsidRPr="004E1C73" w:rsidRDefault="00F8225D" w:rsidP="00FD4595">
            <w:pPr>
              <w:ind w:right="1317"/>
              <w:jc w:val="both"/>
              <w:rPr>
                <w:b/>
                <w:sz w:val="22"/>
                <w:szCs w:val="22"/>
                <w:lang w:val="en-US"/>
              </w:rPr>
            </w:pPr>
            <w:proofErr w:type="gramStart"/>
            <w:r>
              <w:rPr>
                <w:b/>
                <w:sz w:val="22"/>
                <w:szCs w:val="22"/>
                <w:lang w:val="en-US"/>
              </w:rPr>
              <w:t xml:space="preserve">2 </w:t>
            </w:r>
            <w:r w:rsidRPr="006C5664">
              <w:rPr>
                <w:b/>
                <w:sz w:val="22"/>
                <w:szCs w:val="22"/>
                <w:lang w:val="en-US"/>
              </w:rPr>
              <w:t>year</w:t>
            </w:r>
            <w:proofErr w:type="gramEnd"/>
            <w:r w:rsidRPr="006C5664">
              <w:rPr>
                <w:b/>
                <w:sz w:val="22"/>
                <w:szCs w:val="22"/>
                <w:lang w:val="en-US"/>
              </w:rPr>
              <w:t>(s</w:t>
            </w:r>
            <w:r w:rsidRPr="006C5664">
              <w:rPr>
                <w:b/>
                <w:sz w:val="22"/>
                <w:szCs w:val="22"/>
                <w:vertAlign w:val="superscript"/>
                <w:lang w:val="en-US"/>
              </w:rPr>
              <w:t>)1</w:t>
            </w:r>
          </w:p>
          <w:p w14:paraId="17EDED80" w14:textId="77777777" w:rsidR="00F8225D" w:rsidRPr="006C5664" w:rsidRDefault="00F8225D" w:rsidP="00FD4595">
            <w:pPr>
              <w:rPr>
                <w:lang w:val="en-US"/>
              </w:rPr>
            </w:pPr>
            <w:r w:rsidRPr="000F7F77">
              <w:rPr>
                <w:rFonts w:eastAsia="MS Minngs"/>
                <w:bCs/>
                <w:sz w:val="22"/>
                <w:szCs w:val="22"/>
                <w:lang w:val="en-US"/>
              </w:rPr>
              <w:t>x</w:t>
            </w:r>
            <w:r w:rsidRPr="004E1C73">
              <w:rPr>
                <w:rFonts w:eastAsia="MS Minngs"/>
                <w:bCs/>
                <w:sz w:val="22"/>
                <w:szCs w:val="22"/>
                <w:lang w:val="fr-FR"/>
              </w:rPr>
              <w:sym w:font="Wingdings 2" w:char="F0A3"/>
            </w:r>
            <w:r w:rsidRPr="006C5664">
              <w:rPr>
                <w:rFonts w:eastAsia="MS Minngs"/>
                <w:bCs/>
                <w:sz w:val="22"/>
                <w:szCs w:val="22"/>
                <w:lang w:val="en-US"/>
              </w:rPr>
              <w:t xml:space="preserve"> </w:t>
            </w:r>
            <w:r w:rsidRPr="006C5664">
              <w:rPr>
                <w:b/>
                <w:sz w:val="22"/>
                <w:szCs w:val="22"/>
                <w:lang w:val="en-US"/>
              </w:rPr>
              <w:t xml:space="preserve">Brussels  </w:t>
            </w:r>
            <w:r w:rsidRPr="004E1C73">
              <w:rPr>
                <w:rFonts w:eastAsia="MS Minngs"/>
                <w:bCs/>
                <w:sz w:val="22"/>
                <w:szCs w:val="22"/>
                <w:lang w:val="fr-FR"/>
              </w:rPr>
              <w:sym w:font="Wingdings 2" w:char="F0A3"/>
            </w:r>
            <w:r w:rsidRPr="006C5664">
              <w:rPr>
                <w:rFonts w:eastAsia="MS Minngs"/>
                <w:bCs/>
                <w:sz w:val="22"/>
                <w:szCs w:val="22"/>
                <w:lang w:val="en-US"/>
              </w:rPr>
              <w:t xml:space="preserve"> </w:t>
            </w:r>
            <w:r w:rsidRPr="006C5664">
              <w:rPr>
                <w:b/>
                <w:sz w:val="22"/>
                <w:szCs w:val="22"/>
                <w:lang w:val="en-US"/>
              </w:rPr>
              <w:t xml:space="preserve">Luxemburg  </w:t>
            </w:r>
            <w:r w:rsidRPr="004E1C73">
              <w:rPr>
                <w:rFonts w:eastAsia="MS Minngs"/>
                <w:bCs/>
                <w:sz w:val="22"/>
                <w:szCs w:val="22"/>
                <w:lang w:val="fr-FR"/>
              </w:rPr>
              <w:sym w:font="Wingdings 2" w:char="F0A3"/>
            </w:r>
            <w:r w:rsidRPr="006C5664">
              <w:rPr>
                <w:rFonts w:eastAsia="MS Minngs"/>
                <w:bCs/>
                <w:sz w:val="22"/>
                <w:szCs w:val="22"/>
                <w:lang w:val="en-US"/>
              </w:rPr>
              <w:t xml:space="preserve"> </w:t>
            </w:r>
            <w:r w:rsidRPr="006C5664">
              <w:rPr>
                <w:rFonts w:eastAsia="MS Minngs"/>
                <w:b/>
                <w:bCs/>
                <w:sz w:val="22"/>
                <w:szCs w:val="22"/>
                <w:lang w:val="en-US"/>
              </w:rPr>
              <w:t>Other</w:t>
            </w:r>
            <w:r w:rsidRPr="006C5664">
              <w:rPr>
                <w:b/>
                <w:sz w:val="22"/>
                <w:szCs w:val="22"/>
                <w:lang w:val="en-US"/>
              </w:rPr>
              <w:t>: …………</w:t>
            </w:r>
            <w:proofErr w:type="gramStart"/>
            <w:r w:rsidRPr="006C5664">
              <w:rPr>
                <w:b/>
                <w:sz w:val="22"/>
                <w:szCs w:val="22"/>
                <w:lang w:val="en-US"/>
              </w:rPr>
              <w:t>…..</w:t>
            </w:r>
            <w:proofErr w:type="gramEnd"/>
          </w:p>
        </w:tc>
      </w:tr>
      <w:tr w:rsidR="00F8225D" w:rsidRPr="00DB6050" w14:paraId="7D211F1B" w14:textId="77777777" w:rsidTr="00FD4595">
        <w:trPr>
          <w:trHeight w:val="545"/>
          <w:jc w:val="center"/>
        </w:trPr>
        <w:tc>
          <w:tcPr>
            <w:tcW w:w="4359" w:type="dxa"/>
            <w:tcBorders>
              <w:top w:val="nil"/>
              <w:left w:val="single" w:sz="4" w:space="0" w:color="auto"/>
              <w:bottom w:val="single" w:sz="4" w:space="0" w:color="auto"/>
              <w:right w:val="single" w:sz="4" w:space="0" w:color="auto"/>
            </w:tcBorders>
          </w:tcPr>
          <w:p w14:paraId="795093D2" w14:textId="77777777" w:rsidR="00F8225D" w:rsidRPr="006C5664" w:rsidRDefault="00F8225D" w:rsidP="00FD4595">
            <w:pPr>
              <w:rPr>
                <w:lang w:val="en-US"/>
              </w:rPr>
            </w:pPr>
          </w:p>
        </w:tc>
        <w:tc>
          <w:tcPr>
            <w:tcW w:w="5597" w:type="dxa"/>
            <w:tcBorders>
              <w:left w:val="single" w:sz="4" w:space="0" w:color="auto"/>
            </w:tcBorders>
            <w:vAlign w:val="center"/>
          </w:tcPr>
          <w:p w14:paraId="2343DA79" w14:textId="77777777" w:rsidR="00F8225D" w:rsidRPr="006B5082" w:rsidRDefault="00F8225D" w:rsidP="00FD4595">
            <w:pPr>
              <w:rPr>
                <w:lang w:val="en-US"/>
              </w:rPr>
            </w:pPr>
            <w:r w:rsidRPr="009B4B45">
              <w:rPr>
                <w:rFonts w:eastAsia="MS Minngs"/>
                <w:bCs/>
                <w:sz w:val="22"/>
                <w:szCs w:val="22"/>
                <w:lang w:val="en-US"/>
              </w:rPr>
              <w:t>x</w:t>
            </w:r>
            <w:r w:rsidRPr="00FC2F43">
              <w:rPr>
                <w:rFonts w:eastAsia="MS Minngs"/>
                <w:bCs/>
                <w:sz w:val="22"/>
                <w:szCs w:val="22"/>
                <w:lang w:val="fr-FR"/>
              </w:rPr>
              <w:sym w:font="Wingdings 2" w:char="F0A3"/>
            </w:r>
            <w:r w:rsidRPr="006B5082">
              <w:rPr>
                <w:rStyle w:val="Strong"/>
                <w:sz w:val="22"/>
                <w:szCs w:val="22"/>
                <w:lang w:val="en-US"/>
              </w:rPr>
              <w:t xml:space="preserve">    </w:t>
            </w:r>
            <w:r w:rsidRPr="006B5082">
              <w:rPr>
                <w:b/>
                <w:sz w:val="22"/>
                <w:szCs w:val="22"/>
                <w:lang w:val="en-US"/>
              </w:rPr>
              <w:t xml:space="preserve">With allowances                </w:t>
            </w:r>
            <w:r w:rsidRPr="00FC2F43">
              <w:rPr>
                <w:rFonts w:eastAsia="MS Minngs"/>
                <w:bCs/>
                <w:sz w:val="22"/>
                <w:szCs w:val="22"/>
                <w:lang w:val="fr-FR"/>
              </w:rPr>
              <w:sym w:font="Wingdings 2" w:char="F0A3"/>
            </w:r>
            <w:r w:rsidRPr="006B5082">
              <w:rPr>
                <w:rFonts w:eastAsia="MS Minngs"/>
                <w:bCs/>
                <w:sz w:val="22"/>
                <w:szCs w:val="22"/>
                <w:lang w:val="en-US"/>
              </w:rPr>
              <w:t xml:space="preserve">   </w:t>
            </w:r>
            <w:r w:rsidRPr="006B5082">
              <w:rPr>
                <w:rStyle w:val="Strong"/>
                <w:sz w:val="22"/>
                <w:szCs w:val="22"/>
                <w:lang w:val="en-US"/>
              </w:rPr>
              <w:t> </w:t>
            </w:r>
            <w:r w:rsidRPr="006B5082">
              <w:rPr>
                <w:rFonts w:eastAsia="MS Minngs"/>
                <w:bCs/>
                <w:sz w:val="22"/>
                <w:szCs w:val="22"/>
                <w:lang w:val="en-US"/>
              </w:rPr>
              <w:t xml:space="preserve"> </w:t>
            </w:r>
            <w:r w:rsidRPr="006B5082">
              <w:rPr>
                <w:b/>
                <w:sz w:val="22"/>
                <w:szCs w:val="22"/>
                <w:lang w:val="en-US"/>
              </w:rPr>
              <w:t>Cost-free</w:t>
            </w:r>
          </w:p>
        </w:tc>
      </w:tr>
      <w:tr w:rsidR="00F8225D" w:rsidRPr="00DB6050" w14:paraId="2AC29593" w14:textId="77777777" w:rsidTr="00FD4595">
        <w:trPr>
          <w:trHeight w:val="2112"/>
          <w:jc w:val="center"/>
        </w:trPr>
        <w:tc>
          <w:tcPr>
            <w:tcW w:w="9956" w:type="dxa"/>
            <w:gridSpan w:val="2"/>
            <w:tcBorders>
              <w:top w:val="nil"/>
              <w:left w:val="single" w:sz="4" w:space="0" w:color="auto"/>
              <w:bottom w:val="single" w:sz="4" w:space="0" w:color="auto"/>
            </w:tcBorders>
            <w:vAlign w:val="center"/>
          </w:tcPr>
          <w:p w14:paraId="7AB35620" w14:textId="77777777" w:rsidR="00F8225D" w:rsidRPr="003D3911" w:rsidRDefault="00F8225D" w:rsidP="00FD4595">
            <w:pPr>
              <w:rPr>
                <w:b/>
                <w:sz w:val="22"/>
                <w:szCs w:val="22"/>
                <w:lang w:val="en-US"/>
              </w:rPr>
            </w:pPr>
            <w:r w:rsidRPr="003D3911">
              <w:rPr>
                <w:b/>
                <w:sz w:val="22"/>
                <w:szCs w:val="22"/>
                <w:lang w:val="en-US"/>
              </w:rPr>
              <w:t>This vacancy notice is also open to</w:t>
            </w:r>
          </w:p>
          <w:p w14:paraId="4CFC0BA0" w14:textId="77777777" w:rsidR="00F8225D" w:rsidRPr="003D3911" w:rsidRDefault="00F8225D" w:rsidP="00FD4595">
            <w:pPr>
              <w:rPr>
                <w:b/>
                <w:sz w:val="22"/>
                <w:szCs w:val="22"/>
                <w:lang w:val="en-US"/>
              </w:rPr>
            </w:pPr>
          </w:p>
          <w:p w14:paraId="7C56D8A8" w14:textId="36B30C51" w:rsidR="00F8225D" w:rsidRPr="006C5664" w:rsidRDefault="00F8225D" w:rsidP="00FD4595">
            <w:pPr>
              <w:rPr>
                <w:sz w:val="22"/>
                <w:szCs w:val="22"/>
                <w:lang w:val="en-US"/>
              </w:rPr>
            </w:pPr>
            <w:r w:rsidRPr="003D3911">
              <w:rPr>
                <w:b/>
                <w:lang w:val="en-US"/>
              </w:rPr>
              <w:t>x</w:t>
            </w:r>
            <w:r w:rsidRPr="003D3911">
              <w:rPr>
                <w:b/>
              </w:rPr>
              <w:sym w:font="Wingdings 2" w:char="F0A3"/>
            </w:r>
            <w:r w:rsidRPr="003D3911">
              <w:rPr>
                <w:b/>
                <w:lang w:val="en-US"/>
              </w:rPr>
              <w:t xml:space="preserve">    the following EFTA </w:t>
            </w:r>
            <w:proofErr w:type="gramStart"/>
            <w:r w:rsidRPr="003D3911">
              <w:rPr>
                <w:b/>
                <w:lang w:val="en-US"/>
              </w:rPr>
              <w:t>countries :</w:t>
            </w:r>
            <w:proofErr w:type="gramEnd"/>
            <w:r w:rsidRPr="003D3911">
              <w:rPr>
                <w:b/>
                <w:lang w:val="en-US"/>
              </w:rPr>
              <w:br/>
            </w:r>
            <w:r w:rsidRPr="003D3911">
              <w:rPr>
                <w:b/>
                <w:lang w:val="en-US"/>
              </w:rPr>
              <w:tab/>
              <w:t>x</w:t>
            </w:r>
            <w:r w:rsidRPr="003D3911">
              <w:rPr>
                <w:b/>
              </w:rPr>
              <w:sym w:font="Wingdings 2" w:char="F0A3"/>
            </w:r>
            <w:r w:rsidRPr="003D3911">
              <w:rPr>
                <w:b/>
                <w:lang w:val="en-US"/>
              </w:rPr>
              <w:t xml:space="preserve"> Iceland x</w:t>
            </w:r>
            <w:r w:rsidRPr="003D3911">
              <w:rPr>
                <w:b/>
              </w:rPr>
              <w:sym w:font="Wingdings 2" w:char="F0A3"/>
            </w:r>
            <w:r w:rsidRPr="003D3911">
              <w:rPr>
                <w:b/>
                <w:lang w:val="en-US"/>
              </w:rPr>
              <w:t xml:space="preserve"> Liechtenstein  x</w:t>
            </w:r>
            <w:r w:rsidRPr="003D3911">
              <w:rPr>
                <w:b/>
              </w:rPr>
              <w:sym w:font="Wingdings 2" w:char="F0A3"/>
            </w:r>
            <w:r w:rsidRPr="003D3911">
              <w:rPr>
                <w:b/>
                <w:lang w:val="en-US"/>
              </w:rPr>
              <w:t xml:space="preserve"> Norway  </w:t>
            </w:r>
            <w:r w:rsidRPr="003D3911">
              <w:rPr>
                <w:b/>
                <w:lang w:val="en-US"/>
              </w:rPr>
              <w:br/>
            </w:r>
            <w:r w:rsidRPr="003D3911">
              <w:rPr>
                <w:b/>
                <w:lang w:val="en-US"/>
              </w:rPr>
              <w:tab/>
            </w:r>
            <w:r w:rsidRPr="003D3911">
              <w:rPr>
                <w:b/>
              </w:rPr>
              <w:sym w:font="Wingdings 2" w:char="F0A3"/>
            </w:r>
            <w:r w:rsidRPr="003D3911">
              <w:rPr>
                <w:b/>
                <w:lang w:val="en-US"/>
              </w:rPr>
              <w:t xml:space="preserve"> EFTA-EEA In-Kind agreement (Iceland, Liechtenstein, Norway)</w:t>
            </w:r>
            <w:r w:rsidRPr="003D3911">
              <w:rPr>
                <w:b/>
                <w:lang w:val="en-US"/>
              </w:rPr>
              <w:br/>
            </w:r>
            <w:r w:rsidRPr="003D3911">
              <w:rPr>
                <w:b/>
              </w:rPr>
              <w:sym w:font="Wingdings 2" w:char="F0A3"/>
            </w:r>
            <w:r w:rsidRPr="003D3911">
              <w:rPr>
                <w:b/>
                <w:lang w:val="en-US"/>
              </w:rPr>
              <w:t>    the following third countries:</w:t>
            </w:r>
            <w:r w:rsidRPr="003D3911">
              <w:rPr>
                <w:b/>
                <w:lang w:val="en-US"/>
              </w:rPr>
              <w:br/>
            </w:r>
            <w:r w:rsidRPr="003D3911">
              <w:rPr>
                <w:b/>
              </w:rPr>
              <w:sym w:font="Wingdings 2" w:char="F0A3"/>
            </w:r>
            <w:r w:rsidRPr="003D3911">
              <w:rPr>
                <w:b/>
                <w:lang w:val="en-US"/>
              </w:rPr>
              <w:t xml:space="preserve">    the following intergovernmental </w:t>
            </w:r>
            <w:proofErr w:type="spellStart"/>
            <w:r w:rsidRPr="003D3911">
              <w:rPr>
                <w:b/>
                <w:lang w:val="en-US"/>
              </w:rPr>
              <w:t>organisations</w:t>
            </w:r>
            <w:proofErr w:type="spellEnd"/>
            <w:r w:rsidRPr="003D3911">
              <w:rPr>
                <w:b/>
                <w:lang w:val="en-US"/>
              </w:rPr>
              <w:t>:</w:t>
            </w:r>
          </w:p>
        </w:tc>
      </w:tr>
    </w:tbl>
    <w:p w14:paraId="05F0FBA7" w14:textId="77777777" w:rsidR="00F8225D" w:rsidRPr="006C5664" w:rsidRDefault="00F8225D" w:rsidP="00F8225D">
      <w:pPr>
        <w:rPr>
          <w:lang w:val="en-US"/>
        </w:rPr>
      </w:pPr>
    </w:p>
    <w:p w14:paraId="08F2E194" w14:textId="77777777" w:rsidR="00F8225D" w:rsidRPr="00F8225D" w:rsidRDefault="00F8225D" w:rsidP="00F8225D">
      <w:pPr>
        <w:tabs>
          <w:tab w:val="left" w:pos="426"/>
        </w:tabs>
        <w:rPr>
          <w:b/>
          <w:u w:val="single"/>
          <w:lang w:val="en-GB"/>
        </w:rPr>
      </w:pPr>
      <w:r w:rsidRPr="00F8225D">
        <w:rPr>
          <w:b/>
          <w:lang w:val="en-GB"/>
        </w:rPr>
        <w:t>1.</w:t>
      </w:r>
      <w:r w:rsidRPr="00F8225D">
        <w:rPr>
          <w:b/>
          <w:lang w:val="en-GB"/>
        </w:rPr>
        <w:tab/>
      </w:r>
      <w:r w:rsidRPr="00F8225D">
        <w:rPr>
          <w:b/>
          <w:u w:val="single"/>
          <w:lang w:val="en-GB"/>
        </w:rPr>
        <w:t>Nature of the tasks</w:t>
      </w:r>
    </w:p>
    <w:p w14:paraId="68C4AF2C" w14:textId="77777777" w:rsidR="00F8225D" w:rsidRPr="00F8225D" w:rsidRDefault="00F8225D" w:rsidP="00F8225D">
      <w:pPr>
        <w:rPr>
          <w:lang w:val="en-GB"/>
        </w:rPr>
      </w:pPr>
    </w:p>
    <w:p w14:paraId="5C8124F7" w14:textId="77777777" w:rsidR="00F8225D" w:rsidRPr="005E5121" w:rsidRDefault="00F8225D" w:rsidP="00F8225D">
      <w:pPr>
        <w:spacing w:before="240"/>
        <w:ind w:left="-567"/>
        <w:jc w:val="both"/>
        <w:rPr>
          <w:szCs w:val="24"/>
          <w:lang w:val="en-US"/>
        </w:rPr>
      </w:pPr>
      <w:r w:rsidRPr="005E5121">
        <w:rPr>
          <w:szCs w:val="24"/>
          <w:lang w:val="en-US"/>
        </w:rPr>
        <w:t>DG JUST</w:t>
      </w:r>
      <w:r>
        <w:rPr>
          <w:szCs w:val="24"/>
          <w:lang w:val="en-US"/>
        </w:rPr>
        <w:t xml:space="preserve"> A1</w:t>
      </w:r>
      <w:r w:rsidRPr="005E5121">
        <w:rPr>
          <w:szCs w:val="24"/>
          <w:lang w:val="en-US"/>
        </w:rPr>
        <w:t xml:space="preserve"> contributes to the Von der Leyen Commission’s digital transition priority. The </w:t>
      </w:r>
      <w:r>
        <w:rPr>
          <w:szCs w:val="24"/>
          <w:lang w:val="en-US"/>
        </w:rPr>
        <w:t>Unit</w:t>
      </w:r>
      <w:r w:rsidRPr="005E5121">
        <w:rPr>
          <w:szCs w:val="24"/>
          <w:lang w:val="en-US"/>
        </w:rPr>
        <w:t xml:space="preserve"> </w:t>
      </w:r>
      <w:r>
        <w:rPr>
          <w:szCs w:val="24"/>
          <w:lang w:val="en-US"/>
        </w:rPr>
        <w:t>ensures the overall</w:t>
      </w:r>
      <w:r w:rsidRPr="005E5121">
        <w:rPr>
          <w:szCs w:val="24"/>
          <w:lang w:val="en-US"/>
        </w:rPr>
        <w:t xml:space="preserve"> coordi</w:t>
      </w:r>
      <w:r>
        <w:rPr>
          <w:szCs w:val="24"/>
          <w:lang w:val="en-US"/>
        </w:rPr>
        <w:t>nation of all DG JUST initiatives and other work with a</w:t>
      </w:r>
      <w:r w:rsidRPr="005E5121">
        <w:rPr>
          <w:szCs w:val="24"/>
          <w:lang w:val="en-US"/>
        </w:rPr>
        <w:t xml:space="preserve"> digital </w:t>
      </w:r>
      <w:r>
        <w:rPr>
          <w:szCs w:val="24"/>
          <w:lang w:val="en-US"/>
        </w:rPr>
        <w:t>dimension. The Unit will develop</w:t>
      </w:r>
      <w:r w:rsidRPr="005E5121">
        <w:rPr>
          <w:szCs w:val="24"/>
          <w:lang w:val="en-US"/>
        </w:rPr>
        <w:t xml:space="preserve"> the DG JUST strategy for work </w:t>
      </w:r>
      <w:r>
        <w:rPr>
          <w:szCs w:val="24"/>
          <w:lang w:val="en-US"/>
        </w:rPr>
        <w:t xml:space="preserve">under the next College </w:t>
      </w:r>
      <w:r w:rsidRPr="005E5121">
        <w:rPr>
          <w:szCs w:val="24"/>
          <w:lang w:val="en-US"/>
        </w:rPr>
        <w:t>related t</w:t>
      </w:r>
      <w:r>
        <w:rPr>
          <w:szCs w:val="24"/>
          <w:lang w:val="en-US"/>
        </w:rPr>
        <w:t xml:space="preserve">o the digital transition. The Unit </w:t>
      </w:r>
      <w:r w:rsidRPr="005E5121">
        <w:rPr>
          <w:szCs w:val="24"/>
          <w:lang w:val="en-US"/>
        </w:rPr>
        <w:t xml:space="preserve">handles </w:t>
      </w:r>
      <w:r>
        <w:rPr>
          <w:szCs w:val="24"/>
          <w:lang w:val="en-US"/>
        </w:rPr>
        <w:t xml:space="preserve">also </w:t>
      </w:r>
      <w:r w:rsidRPr="005E5121">
        <w:rPr>
          <w:szCs w:val="24"/>
          <w:lang w:val="en-US"/>
        </w:rPr>
        <w:t>its own legislat</w:t>
      </w:r>
      <w:r>
        <w:rPr>
          <w:szCs w:val="24"/>
          <w:lang w:val="en-US"/>
        </w:rPr>
        <w:t xml:space="preserve">ive and policy files </w:t>
      </w:r>
      <w:r w:rsidRPr="005E5121">
        <w:rPr>
          <w:szCs w:val="24"/>
          <w:lang w:val="en-US"/>
        </w:rPr>
        <w:t>in the field of private law and justice.</w:t>
      </w:r>
    </w:p>
    <w:p w14:paraId="61740CD7" w14:textId="77777777" w:rsidR="00F8225D" w:rsidRPr="005E5121" w:rsidRDefault="00F8225D" w:rsidP="00F8225D">
      <w:pPr>
        <w:spacing w:before="240"/>
        <w:ind w:left="-567"/>
        <w:jc w:val="both"/>
        <w:rPr>
          <w:szCs w:val="24"/>
          <w:lang w:val="en-US"/>
        </w:rPr>
      </w:pPr>
      <w:r w:rsidRPr="005E5121">
        <w:rPr>
          <w:szCs w:val="24"/>
          <w:lang w:val="en-US"/>
        </w:rPr>
        <w:t xml:space="preserve">We are developing policy </w:t>
      </w:r>
      <w:proofErr w:type="gramStart"/>
      <w:r w:rsidRPr="005E5121">
        <w:rPr>
          <w:szCs w:val="24"/>
          <w:lang w:val="en-US"/>
        </w:rPr>
        <w:t>in the area of</w:t>
      </w:r>
      <w:proofErr w:type="gramEnd"/>
      <w:r w:rsidRPr="005E5121">
        <w:rPr>
          <w:szCs w:val="24"/>
          <w:lang w:val="en-US"/>
        </w:rPr>
        <w:t xml:space="preserve"> civil law framing the transition to the digital economy. This concerns for example civil law liability </w:t>
      </w:r>
      <w:proofErr w:type="gramStart"/>
      <w:r w:rsidRPr="005E5121">
        <w:rPr>
          <w:szCs w:val="24"/>
          <w:lang w:val="en-US"/>
        </w:rPr>
        <w:t>in the area of</w:t>
      </w:r>
      <w:proofErr w:type="gramEnd"/>
      <w:r w:rsidRPr="005E5121">
        <w:rPr>
          <w:szCs w:val="24"/>
          <w:lang w:val="en-US"/>
        </w:rPr>
        <w:t xml:space="preserve"> artificial i</w:t>
      </w:r>
      <w:r>
        <w:rPr>
          <w:szCs w:val="24"/>
          <w:lang w:val="en-US"/>
        </w:rPr>
        <w:t>ntelligence (AI), where we are negotiating in Council and EP the legislative proposal for a Directive on AI liability</w:t>
      </w:r>
      <w:r w:rsidRPr="005E5121">
        <w:rPr>
          <w:szCs w:val="24"/>
          <w:lang w:val="en-US"/>
        </w:rPr>
        <w:t xml:space="preserve">. We are also in charge of contractual aspects of data sharing and data processing services </w:t>
      </w:r>
      <w:r>
        <w:rPr>
          <w:szCs w:val="24"/>
          <w:lang w:val="en-US"/>
        </w:rPr>
        <w:t xml:space="preserve">(the private law part of the </w:t>
      </w:r>
      <w:r w:rsidRPr="005E5121">
        <w:rPr>
          <w:szCs w:val="24"/>
          <w:lang w:val="en-US"/>
        </w:rPr>
        <w:t>proposal for the Data Act Regulation</w:t>
      </w:r>
      <w:proofErr w:type="gramStart"/>
      <w:r>
        <w:rPr>
          <w:szCs w:val="24"/>
          <w:lang w:val="en-US"/>
        </w:rPr>
        <w:t>)</w:t>
      </w:r>
      <w:r w:rsidRPr="005E5121">
        <w:rPr>
          <w:szCs w:val="24"/>
          <w:lang w:val="en-US"/>
        </w:rPr>
        <w:t>, and</w:t>
      </w:r>
      <w:proofErr w:type="gramEnd"/>
      <w:r w:rsidRPr="005E5121">
        <w:rPr>
          <w:szCs w:val="24"/>
          <w:lang w:val="en-US"/>
        </w:rPr>
        <w:t xml:space="preserve"> working with an Expert Group to deliver recommendations for model contractual terms for data sharing and standard contractual clauses for c</w:t>
      </w:r>
      <w:r>
        <w:rPr>
          <w:szCs w:val="24"/>
          <w:lang w:val="en-US"/>
        </w:rPr>
        <w:t>loud computing. We are also working on</w:t>
      </w:r>
      <w:r w:rsidRPr="005E5121">
        <w:rPr>
          <w:szCs w:val="24"/>
          <w:lang w:val="en-US"/>
        </w:rPr>
        <w:t xml:space="preserve"> private law</w:t>
      </w:r>
      <w:r>
        <w:rPr>
          <w:szCs w:val="24"/>
          <w:lang w:val="en-US"/>
        </w:rPr>
        <w:t xml:space="preserve"> aspects of emerging technologies and key aspects shaping</w:t>
      </w:r>
      <w:r w:rsidRPr="005E5121">
        <w:rPr>
          <w:szCs w:val="24"/>
          <w:lang w:val="en-US"/>
        </w:rPr>
        <w:t xml:space="preserve"> the digital economy, like autonomous contracting between AI systems, data in contracts, smart contracts in the block-chain and cloud-computing contracts with a view of developing future policy. </w:t>
      </w:r>
    </w:p>
    <w:p w14:paraId="3C1D90A3" w14:textId="77777777" w:rsidR="00F8225D" w:rsidRPr="005E5121" w:rsidRDefault="00F8225D" w:rsidP="00F8225D">
      <w:pPr>
        <w:spacing w:before="240"/>
        <w:ind w:left="-567"/>
        <w:jc w:val="both"/>
        <w:rPr>
          <w:szCs w:val="24"/>
          <w:lang w:val="en-US"/>
        </w:rPr>
      </w:pPr>
      <w:r w:rsidRPr="005E5121">
        <w:rPr>
          <w:szCs w:val="24"/>
          <w:lang w:val="en-US"/>
        </w:rPr>
        <w:t>Th</w:t>
      </w:r>
      <w:r>
        <w:rPr>
          <w:szCs w:val="24"/>
          <w:lang w:val="en-US"/>
        </w:rPr>
        <w:t xml:space="preserve">e Unit is also in charge of a </w:t>
      </w:r>
      <w:proofErr w:type="gramStart"/>
      <w:r>
        <w:rPr>
          <w:szCs w:val="24"/>
          <w:lang w:val="en-US"/>
        </w:rPr>
        <w:t>number</w:t>
      </w:r>
      <w:proofErr w:type="gramEnd"/>
      <w:r w:rsidRPr="005E5121">
        <w:rPr>
          <w:szCs w:val="24"/>
          <w:lang w:val="en-US"/>
        </w:rPr>
        <w:t xml:space="preserve"> legislative proposals and </w:t>
      </w:r>
      <w:r>
        <w:rPr>
          <w:szCs w:val="24"/>
          <w:lang w:val="en-US"/>
        </w:rPr>
        <w:t xml:space="preserve">other </w:t>
      </w:r>
      <w:r w:rsidRPr="005E5121">
        <w:rPr>
          <w:szCs w:val="24"/>
          <w:lang w:val="en-US"/>
        </w:rPr>
        <w:t xml:space="preserve">policy projects concerning </w:t>
      </w:r>
      <w:r>
        <w:rPr>
          <w:szCs w:val="24"/>
          <w:lang w:val="en-US"/>
        </w:rPr>
        <w:t xml:space="preserve">the </w:t>
      </w:r>
      <w:proofErr w:type="spellStart"/>
      <w:r w:rsidRPr="005E5121">
        <w:rPr>
          <w:szCs w:val="24"/>
          <w:lang w:val="en-US"/>
        </w:rPr>
        <w:t>digitalisation</w:t>
      </w:r>
      <w:proofErr w:type="spellEnd"/>
      <w:r w:rsidRPr="005E5121">
        <w:rPr>
          <w:szCs w:val="24"/>
          <w:lang w:val="en-US"/>
        </w:rPr>
        <w:t xml:space="preserve"> of justice and e-justice, including the adoption of the proposed </w:t>
      </w:r>
      <w:r>
        <w:rPr>
          <w:szCs w:val="24"/>
          <w:lang w:val="en-US"/>
        </w:rPr>
        <w:t xml:space="preserve">primary </w:t>
      </w:r>
      <w:r w:rsidRPr="005E5121">
        <w:rPr>
          <w:szCs w:val="24"/>
          <w:lang w:val="en-US"/>
        </w:rPr>
        <w:t xml:space="preserve">legislation </w:t>
      </w:r>
      <w:r>
        <w:rPr>
          <w:szCs w:val="24"/>
          <w:lang w:val="en-US"/>
        </w:rPr>
        <w:t xml:space="preserve">on the </w:t>
      </w:r>
      <w:proofErr w:type="spellStart"/>
      <w:r w:rsidRPr="005E5121">
        <w:rPr>
          <w:szCs w:val="24"/>
          <w:lang w:val="en-US"/>
        </w:rPr>
        <w:t>digitalisation</w:t>
      </w:r>
      <w:proofErr w:type="spellEnd"/>
      <w:r w:rsidRPr="005E5121">
        <w:rPr>
          <w:szCs w:val="24"/>
          <w:lang w:val="en-US"/>
        </w:rPr>
        <w:t xml:space="preserve"> of justice and its implementing acts. The </w:t>
      </w:r>
      <w:r>
        <w:rPr>
          <w:szCs w:val="24"/>
          <w:lang w:val="en-US"/>
        </w:rPr>
        <w:t>Unit</w:t>
      </w:r>
      <w:r w:rsidRPr="005E5121">
        <w:rPr>
          <w:szCs w:val="24"/>
          <w:lang w:val="en-US"/>
        </w:rPr>
        <w:t xml:space="preserve"> is also in charge of implementing the </w:t>
      </w:r>
      <w:r w:rsidRPr="005E5121">
        <w:rPr>
          <w:szCs w:val="24"/>
          <w:lang w:val="en-US"/>
        </w:rPr>
        <w:lastRenderedPageBreak/>
        <w:t xml:space="preserve">e-Justice Strategy and is </w:t>
      </w:r>
      <w:r>
        <w:rPr>
          <w:szCs w:val="24"/>
          <w:lang w:val="en-US"/>
        </w:rPr>
        <w:t>managing</w:t>
      </w:r>
      <w:r w:rsidRPr="005E5121">
        <w:rPr>
          <w:szCs w:val="24"/>
          <w:lang w:val="en-US"/>
        </w:rPr>
        <w:t xml:space="preserve"> the e-justice Porta</w:t>
      </w:r>
      <w:r>
        <w:rPr>
          <w:szCs w:val="24"/>
          <w:lang w:val="en-US"/>
        </w:rPr>
        <w:t>l. It also works together with</w:t>
      </w:r>
      <w:r w:rsidRPr="005E5121">
        <w:rPr>
          <w:szCs w:val="24"/>
          <w:lang w:val="en-US"/>
        </w:rPr>
        <w:t xml:space="preserve"> other </w:t>
      </w:r>
      <w:r>
        <w:rPr>
          <w:szCs w:val="24"/>
          <w:lang w:val="en-US"/>
        </w:rPr>
        <w:t>DG JUST Unit</w:t>
      </w:r>
      <w:r w:rsidRPr="005E5121">
        <w:rPr>
          <w:szCs w:val="24"/>
          <w:lang w:val="en-US"/>
        </w:rPr>
        <w:t xml:space="preserve">s </w:t>
      </w:r>
      <w:r>
        <w:rPr>
          <w:szCs w:val="24"/>
          <w:lang w:val="en-US"/>
        </w:rPr>
        <w:t xml:space="preserve">as regards the </w:t>
      </w:r>
      <w:proofErr w:type="spellStart"/>
      <w:r w:rsidRPr="005E5121">
        <w:rPr>
          <w:szCs w:val="24"/>
          <w:lang w:val="en-US"/>
        </w:rPr>
        <w:t>digitalisation</w:t>
      </w:r>
      <w:proofErr w:type="spellEnd"/>
      <w:r w:rsidRPr="005E5121">
        <w:rPr>
          <w:szCs w:val="24"/>
          <w:lang w:val="en-US"/>
        </w:rPr>
        <w:t xml:space="preserve"> of judicial cooperation.</w:t>
      </w:r>
    </w:p>
    <w:p w14:paraId="554292B5" w14:textId="77777777" w:rsidR="00F8225D" w:rsidRPr="005E5121" w:rsidRDefault="00F8225D" w:rsidP="00F8225D">
      <w:pPr>
        <w:spacing w:before="240"/>
        <w:ind w:left="-567"/>
        <w:jc w:val="both"/>
        <w:rPr>
          <w:szCs w:val="24"/>
          <w:lang w:val="en-US"/>
        </w:rPr>
      </w:pPr>
      <w:r w:rsidRPr="005E5121">
        <w:rPr>
          <w:szCs w:val="24"/>
          <w:lang w:val="en-US"/>
        </w:rPr>
        <w:t xml:space="preserve">Moreover, the </w:t>
      </w:r>
      <w:r>
        <w:rPr>
          <w:szCs w:val="24"/>
          <w:lang w:val="en-US"/>
        </w:rPr>
        <w:t>Unit</w:t>
      </w:r>
      <w:r w:rsidRPr="005E5121">
        <w:rPr>
          <w:szCs w:val="24"/>
          <w:lang w:val="en-US"/>
        </w:rPr>
        <w:t xml:space="preserve"> is also in</w:t>
      </w:r>
      <w:r>
        <w:rPr>
          <w:szCs w:val="24"/>
          <w:lang w:val="en-US"/>
        </w:rPr>
        <w:t xml:space="preserve"> charge of </w:t>
      </w:r>
      <w:r w:rsidRPr="005E5121">
        <w:rPr>
          <w:szCs w:val="24"/>
          <w:lang w:val="en-US"/>
        </w:rPr>
        <w:t>implementing the European judicial training strategy, including policy development, reporting, relations with external judicial and legal stakeholders</w:t>
      </w:r>
      <w:r>
        <w:rPr>
          <w:szCs w:val="24"/>
          <w:lang w:val="en-US"/>
        </w:rPr>
        <w:t xml:space="preserve"> as well as</w:t>
      </w:r>
      <w:r w:rsidRPr="005E5121">
        <w:rPr>
          <w:szCs w:val="24"/>
          <w:lang w:val="en-US"/>
        </w:rPr>
        <w:t xml:space="preserve"> providing financial support and managemen</w:t>
      </w:r>
      <w:r>
        <w:rPr>
          <w:szCs w:val="24"/>
          <w:lang w:val="en-US"/>
        </w:rPr>
        <w:t>t of the respective projects financed</w:t>
      </w:r>
      <w:r w:rsidRPr="005E5121">
        <w:rPr>
          <w:szCs w:val="24"/>
          <w:lang w:val="en-US"/>
        </w:rPr>
        <w:t>.</w:t>
      </w:r>
    </w:p>
    <w:p w14:paraId="76030D41" w14:textId="77777777" w:rsidR="00F8225D" w:rsidRPr="005E5121" w:rsidRDefault="00F8225D" w:rsidP="00F8225D">
      <w:pPr>
        <w:spacing w:before="240"/>
        <w:ind w:left="-567"/>
        <w:jc w:val="both"/>
        <w:rPr>
          <w:szCs w:val="24"/>
          <w:lang w:val="en-US"/>
        </w:rPr>
      </w:pPr>
      <w:r w:rsidRPr="005E5121">
        <w:rPr>
          <w:szCs w:val="24"/>
          <w:lang w:val="en-US"/>
        </w:rPr>
        <w:t xml:space="preserve">We are an enthusiastic and highly motivated team. We have an open, </w:t>
      </w:r>
      <w:proofErr w:type="gramStart"/>
      <w:r w:rsidRPr="005E5121">
        <w:rPr>
          <w:szCs w:val="24"/>
          <w:lang w:val="en-US"/>
        </w:rPr>
        <w:t>communicative</w:t>
      </w:r>
      <w:proofErr w:type="gramEnd"/>
      <w:r w:rsidRPr="005E5121">
        <w:rPr>
          <w:szCs w:val="24"/>
          <w:lang w:val="en-US"/>
        </w:rPr>
        <w:t xml:space="preserve"> and collegial work atmosphere. We aim to understand and address the evolving needs of stakeholders of the digital economy and keep up with technological development.</w:t>
      </w:r>
    </w:p>
    <w:p w14:paraId="6E207F34" w14:textId="77777777" w:rsidR="00F8225D" w:rsidRPr="000F7F77" w:rsidRDefault="00F8225D" w:rsidP="00F8225D">
      <w:pPr>
        <w:spacing w:before="240"/>
        <w:ind w:left="-567"/>
        <w:jc w:val="both"/>
        <w:rPr>
          <w:color w:val="000000"/>
          <w:szCs w:val="24"/>
          <w:lang w:val="en-US"/>
        </w:rPr>
      </w:pPr>
      <w:r w:rsidRPr="000F7F77">
        <w:rPr>
          <w:szCs w:val="24"/>
          <w:lang w:val="en-US"/>
        </w:rPr>
        <w:t xml:space="preserve">An assignment in our team would allow </w:t>
      </w:r>
      <w:r>
        <w:rPr>
          <w:szCs w:val="24"/>
          <w:lang w:val="en-US"/>
        </w:rPr>
        <w:t>the candidate</w:t>
      </w:r>
      <w:r w:rsidRPr="000F7F77">
        <w:rPr>
          <w:szCs w:val="24"/>
          <w:lang w:val="en-US"/>
        </w:rPr>
        <w:t xml:space="preserve"> to engage in the development of initiatives on EU law in the transition to the Digital Economy. </w:t>
      </w:r>
      <w:r>
        <w:rPr>
          <w:szCs w:val="24"/>
          <w:lang w:val="en-US"/>
        </w:rPr>
        <w:t>The candidate</w:t>
      </w:r>
      <w:r w:rsidRPr="000F7F77">
        <w:rPr>
          <w:szCs w:val="24"/>
          <w:lang w:val="en-US"/>
        </w:rPr>
        <w:t xml:space="preserve"> could be involved in </w:t>
      </w:r>
      <w:r>
        <w:rPr>
          <w:szCs w:val="24"/>
          <w:lang w:val="en-US"/>
        </w:rPr>
        <w:t>the coordination and further development of digital files</w:t>
      </w:r>
      <w:r w:rsidRPr="000F7F77">
        <w:rPr>
          <w:szCs w:val="24"/>
          <w:lang w:val="en-US"/>
        </w:rPr>
        <w:t xml:space="preserve"> and get an overview of important policies across DG JUST and the Commission. </w:t>
      </w:r>
    </w:p>
    <w:p w14:paraId="6FBCF32F" w14:textId="77777777" w:rsidR="00F8225D" w:rsidRPr="000F7F77" w:rsidRDefault="00F8225D" w:rsidP="00F8225D">
      <w:pPr>
        <w:spacing w:before="240"/>
        <w:ind w:left="-567"/>
        <w:jc w:val="both"/>
        <w:rPr>
          <w:color w:val="000000"/>
          <w:szCs w:val="24"/>
          <w:lang w:val="en-US"/>
        </w:rPr>
      </w:pPr>
      <w:r w:rsidRPr="000F7F77">
        <w:rPr>
          <w:szCs w:val="24"/>
          <w:lang w:val="en-US"/>
        </w:rPr>
        <w:t xml:space="preserve">Depending on </w:t>
      </w:r>
      <w:r>
        <w:rPr>
          <w:szCs w:val="24"/>
          <w:lang w:val="en-US"/>
        </w:rPr>
        <w:t xml:space="preserve">the candidate’s </w:t>
      </w:r>
      <w:r w:rsidRPr="000F7F77">
        <w:rPr>
          <w:szCs w:val="24"/>
          <w:lang w:val="en-US"/>
        </w:rPr>
        <w:t xml:space="preserve">experience, </w:t>
      </w:r>
      <w:proofErr w:type="gramStart"/>
      <w:r w:rsidRPr="000F7F77">
        <w:rPr>
          <w:szCs w:val="24"/>
          <w:lang w:val="en-US"/>
        </w:rPr>
        <w:t>expertise</w:t>
      </w:r>
      <w:proofErr w:type="gramEnd"/>
      <w:r w:rsidRPr="000F7F77">
        <w:rPr>
          <w:szCs w:val="24"/>
          <w:lang w:val="en-US"/>
        </w:rPr>
        <w:t xml:space="preserve"> and development interest, </w:t>
      </w:r>
      <w:r>
        <w:rPr>
          <w:szCs w:val="24"/>
          <w:lang w:val="en-US"/>
        </w:rPr>
        <w:t>he/she</w:t>
      </w:r>
      <w:r w:rsidRPr="000F7F77">
        <w:rPr>
          <w:szCs w:val="24"/>
          <w:lang w:val="en-US"/>
        </w:rPr>
        <w:t xml:space="preserve"> could work on policy papers, external studies or stakeholder consultations, Commission impact assessments or legislative proposals. As our </w:t>
      </w:r>
      <w:r>
        <w:rPr>
          <w:szCs w:val="24"/>
          <w:lang w:val="en-US"/>
        </w:rPr>
        <w:t>Unit</w:t>
      </w:r>
      <w:r w:rsidRPr="000F7F77">
        <w:rPr>
          <w:szCs w:val="24"/>
          <w:lang w:val="en-US"/>
        </w:rPr>
        <w:t xml:space="preserve"> covers different projects at various stages of the policy cycle, </w:t>
      </w:r>
      <w:r>
        <w:rPr>
          <w:szCs w:val="24"/>
          <w:lang w:val="en-US"/>
        </w:rPr>
        <w:t>the candidate</w:t>
      </w:r>
      <w:r w:rsidRPr="000F7F77">
        <w:rPr>
          <w:szCs w:val="24"/>
          <w:lang w:val="en-US"/>
        </w:rPr>
        <w:t xml:space="preserve"> could </w:t>
      </w:r>
      <w:r>
        <w:rPr>
          <w:szCs w:val="24"/>
          <w:lang w:val="en-US"/>
        </w:rPr>
        <w:t xml:space="preserve">be </w:t>
      </w:r>
      <w:r w:rsidRPr="000F7F77">
        <w:rPr>
          <w:szCs w:val="24"/>
          <w:lang w:val="en-US"/>
        </w:rPr>
        <w:t>involved in the coordination work</w:t>
      </w:r>
      <w:r>
        <w:rPr>
          <w:szCs w:val="24"/>
          <w:lang w:val="en-US"/>
        </w:rPr>
        <w:t>,</w:t>
      </w:r>
      <w:r w:rsidRPr="000F7F77">
        <w:rPr>
          <w:szCs w:val="24"/>
          <w:lang w:val="en-US"/>
        </w:rPr>
        <w:t xml:space="preserve"> build up a new policy project, do preparatory work for a new initiative, build up policy momentum with stakeholders, draft legislation, work with experts and Member States’ authorities or </w:t>
      </w:r>
      <w:r>
        <w:rPr>
          <w:szCs w:val="24"/>
          <w:lang w:val="en-US"/>
        </w:rPr>
        <w:t>contribute to the negotiation</w:t>
      </w:r>
      <w:r w:rsidRPr="000F7F77">
        <w:rPr>
          <w:szCs w:val="24"/>
          <w:lang w:val="en-US"/>
        </w:rPr>
        <w:t xml:space="preserve"> in the Council and European Parliament.</w:t>
      </w:r>
    </w:p>
    <w:p w14:paraId="3ECA57AC" w14:textId="77777777" w:rsidR="00F8225D" w:rsidRPr="000F7F77" w:rsidRDefault="00F8225D" w:rsidP="00F8225D">
      <w:pPr>
        <w:spacing w:before="240"/>
        <w:ind w:left="-567"/>
        <w:jc w:val="both"/>
        <w:rPr>
          <w:color w:val="000000"/>
          <w:szCs w:val="24"/>
          <w:lang w:val="en-US"/>
        </w:rPr>
      </w:pPr>
      <w:r>
        <w:rPr>
          <w:szCs w:val="24"/>
          <w:lang w:val="en-US"/>
        </w:rPr>
        <w:t>The candidate</w:t>
      </w:r>
      <w:r w:rsidRPr="000F7F77">
        <w:rPr>
          <w:szCs w:val="24"/>
          <w:lang w:val="en-US"/>
        </w:rPr>
        <w:t xml:space="preserve"> will participate in the design of policy projects and contribute to the </w:t>
      </w:r>
      <w:proofErr w:type="gramStart"/>
      <w:r w:rsidRPr="000F7F77">
        <w:rPr>
          <w:szCs w:val="24"/>
          <w:lang w:val="en-US"/>
        </w:rPr>
        <w:t>decision making</w:t>
      </w:r>
      <w:proofErr w:type="gramEnd"/>
      <w:r w:rsidRPr="000F7F77">
        <w:rPr>
          <w:szCs w:val="24"/>
          <w:lang w:val="en-US"/>
        </w:rPr>
        <w:t xml:space="preserve"> process. Therefore, </w:t>
      </w:r>
      <w:r>
        <w:rPr>
          <w:szCs w:val="24"/>
          <w:lang w:val="en-US"/>
        </w:rPr>
        <w:t>he/she</w:t>
      </w:r>
      <w:r w:rsidRPr="000F7F77">
        <w:rPr>
          <w:szCs w:val="24"/>
          <w:lang w:val="en-US"/>
        </w:rPr>
        <w:t xml:space="preserve"> will have regular contacts with stakeholders, representatives of Member States and of the European Parliament, while ensuring close coordination with colleagues in the DG and other Commission services. </w:t>
      </w:r>
    </w:p>
    <w:p w14:paraId="7392363A" w14:textId="77777777" w:rsidR="00F8225D" w:rsidRPr="006C5664" w:rsidRDefault="00F8225D" w:rsidP="00F8225D">
      <w:pPr>
        <w:tabs>
          <w:tab w:val="left" w:pos="426"/>
        </w:tabs>
        <w:rPr>
          <w:b/>
          <w:u w:val="single"/>
          <w:lang w:val="en-US"/>
        </w:rPr>
      </w:pPr>
      <w:r w:rsidRPr="006C5664">
        <w:rPr>
          <w:b/>
          <w:lang w:val="en-US"/>
        </w:rPr>
        <w:t>2.</w:t>
      </w:r>
      <w:r w:rsidRPr="006C5664">
        <w:rPr>
          <w:b/>
          <w:lang w:val="en-US"/>
        </w:rPr>
        <w:tab/>
      </w:r>
      <w:r w:rsidRPr="006C5664">
        <w:rPr>
          <w:b/>
          <w:u w:val="single"/>
          <w:lang w:val="en-US"/>
        </w:rPr>
        <w:t>Main qualifications</w:t>
      </w:r>
    </w:p>
    <w:p w14:paraId="4B37399E" w14:textId="77777777" w:rsidR="00F8225D" w:rsidRPr="006C5664" w:rsidRDefault="00F8225D" w:rsidP="00F8225D">
      <w:pPr>
        <w:rPr>
          <w:lang w:val="en-US"/>
        </w:rPr>
      </w:pPr>
    </w:p>
    <w:p w14:paraId="20AA47A1" w14:textId="77777777" w:rsidR="00F8225D" w:rsidRPr="006C5664" w:rsidRDefault="00F8225D" w:rsidP="00F8225D">
      <w:pPr>
        <w:ind w:left="426"/>
        <w:rPr>
          <w:b/>
          <w:sz w:val="22"/>
          <w:szCs w:val="22"/>
          <w:lang w:val="en-US"/>
        </w:rPr>
      </w:pPr>
      <w:r w:rsidRPr="006C5664">
        <w:rPr>
          <w:b/>
          <w:sz w:val="22"/>
          <w:szCs w:val="22"/>
          <w:lang w:val="en-US"/>
        </w:rPr>
        <w:t>a) Eligibility criteria</w:t>
      </w:r>
    </w:p>
    <w:p w14:paraId="3F8AAE2D" w14:textId="77777777" w:rsidR="00F8225D" w:rsidRPr="006C5664" w:rsidRDefault="00F8225D" w:rsidP="00F8225D">
      <w:pPr>
        <w:ind w:left="426"/>
        <w:rPr>
          <w:sz w:val="22"/>
          <w:szCs w:val="22"/>
          <w:lang w:val="en-US"/>
        </w:rPr>
      </w:pPr>
    </w:p>
    <w:p w14:paraId="4648C126" w14:textId="77777777" w:rsidR="00F8225D" w:rsidRPr="006C5664" w:rsidRDefault="00F8225D" w:rsidP="00F8225D">
      <w:pPr>
        <w:ind w:left="426"/>
        <w:jc w:val="both"/>
        <w:rPr>
          <w:sz w:val="22"/>
          <w:szCs w:val="22"/>
          <w:lang w:val="en-US"/>
        </w:rPr>
      </w:pPr>
      <w:r w:rsidRPr="006C5664">
        <w:rPr>
          <w:sz w:val="22"/>
          <w:szCs w:val="22"/>
          <w:lang w:val="en-US"/>
        </w:rPr>
        <w:t xml:space="preserve">The following eligibility criteria must be fulfilled by the candidate </w:t>
      </w:r>
      <w:proofErr w:type="gramStart"/>
      <w:r w:rsidRPr="006C5664">
        <w:rPr>
          <w:sz w:val="22"/>
          <w:szCs w:val="22"/>
          <w:lang w:val="en-US"/>
        </w:rPr>
        <w:t>in order to</w:t>
      </w:r>
      <w:proofErr w:type="gramEnd"/>
      <w:r w:rsidRPr="006C5664">
        <w:rPr>
          <w:sz w:val="22"/>
          <w:szCs w:val="22"/>
          <w:lang w:val="en-US"/>
        </w:rPr>
        <w:t xml:space="preserve"> be seconded to the Commission. Consequently, the candidate who does not fulfil </w:t>
      </w:r>
      <w:proofErr w:type="gramStart"/>
      <w:r w:rsidRPr="006C5664">
        <w:rPr>
          <w:sz w:val="22"/>
          <w:szCs w:val="22"/>
          <w:lang w:val="en-US"/>
        </w:rPr>
        <w:t>all of</w:t>
      </w:r>
      <w:proofErr w:type="gramEnd"/>
      <w:r w:rsidRPr="006C5664">
        <w:rPr>
          <w:sz w:val="22"/>
          <w:szCs w:val="22"/>
          <w:lang w:val="en-US"/>
        </w:rPr>
        <w:t xml:space="preserve"> these criteria will be automatically eliminated from the selection process.</w:t>
      </w:r>
    </w:p>
    <w:p w14:paraId="7026AF9C" w14:textId="77777777" w:rsidR="00F8225D" w:rsidRPr="006C5664" w:rsidRDefault="00F8225D" w:rsidP="00F8225D">
      <w:pPr>
        <w:ind w:left="426"/>
        <w:jc w:val="both"/>
        <w:rPr>
          <w:sz w:val="22"/>
          <w:szCs w:val="22"/>
          <w:lang w:val="en-US"/>
        </w:rPr>
      </w:pPr>
    </w:p>
    <w:p w14:paraId="172BE797" w14:textId="77777777" w:rsidR="00F8225D" w:rsidRPr="006C5664" w:rsidRDefault="00F8225D" w:rsidP="00F8225D">
      <w:pPr>
        <w:ind w:left="709" w:hanging="283"/>
        <w:jc w:val="both"/>
        <w:rPr>
          <w:sz w:val="22"/>
          <w:szCs w:val="22"/>
          <w:lang w:val="en-US"/>
        </w:rPr>
      </w:pPr>
      <w:r w:rsidRPr="006C5664">
        <w:rPr>
          <w:sz w:val="22"/>
          <w:szCs w:val="22"/>
          <w:lang w:val="en-US"/>
        </w:rPr>
        <w:t>•</w:t>
      </w:r>
      <w:r w:rsidRPr="006C5664">
        <w:rPr>
          <w:sz w:val="22"/>
          <w:szCs w:val="22"/>
          <w:lang w:val="en-US"/>
        </w:rPr>
        <w:tab/>
      </w:r>
      <w:r w:rsidRPr="006C5664">
        <w:rPr>
          <w:sz w:val="22"/>
          <w:szCs w:val="22"/>
          <w:u w:val="single"/>
          <w:lang w:val="en-US"/>
        </w:rPr>
        <w:t>Professional experience</w:t>
      </w:r>
      <w:r w:rsidRPr="006C5664">
        <w:rPr>
          <w:sz w:val="22"/>
          <w:szCs w:val="22"/>
          <w:lang w:val="en-US"/>
        </w:rPr>
        <w:t xml:space="preserve">: at least three years of professional experience in administrative, legal, scientific, technical, advisory or supervisory functions which are equivalent to those of function group </w:t>
      </w:r>
      <w:proofErr w:type="gramStart"/>
      <w:r w:rsidRPr="006C5664">
        <w:rPr>
          <w:sz w:val="22"/>
          <w:szCs w:val="22"/>
          <w:lang w:val="en-US"/>
        </w:rPr>
        <w:t>AD;</w:t>
      </w:r>
      <w:proofErr w:type="gramEnd"/>
    </w:p>
    <w:p w14:paraId="0A603F56" w14:textId="77777777" w:rsidR="00F8225D" w:rsidRPr="006C5664" w:rsidRDefault="00F8225D" w:rsidP="00F8225D">
      <w:pPr>
        <w:ind w:left="426"/>
        <w:jc w:val="both"/>
        <w:rPr>
          <w:sz w:val="22"/>
          <w:szCs w:val="22"/>
          <w:lang w:val="en-US"/>
        </w:rPr>
      </w:pPr>
    </w:p>
    <w:p w14:paraId="296A718D" w14:textId="77777777" w:rsidR="00F8225D" w:rsidRPr="006C5664" w:rsidRDefault="00F8225D" w:rsidP="00F8225D">
      <w:pPr>
        <w:ind w:left="709" w:hanging="283"/>
        <w:jc w:val="both"/>
        <w:rPr>
          <w:sz w:val="22"/>
          <w:szCs w:val="22"/>
          <w:lang w:val="en-US"/>
        </w:rPr>
      </w:pPr>
      <w:r w:rsidRPr="006C5664">
        <w:rPr>
          <w:sz w:val="22"/>
          <w:szCs w:val="22"/>
          <w:lang w:val="en-US"/>
        </w:rPr>
        <w:t>•</w:t>
      </w:r>
      <w:r w:rsidRPr="006C5664">
        <w:rPr>
          <w:sz w:val="22"/>
          <w:szCs w:val="22"/>
          <w:lang w:val="en-US"/>
        </w:rPr>
        <w:tab/>
      </w:r>
      <w:r>
        <w:rPr>
          <w:sz w:val="22"/>
          <w:szCs w:val="22"/>
          <w:u w:val="single"/>
          <w:lang w:val="en-US"/>
        </w:rPr>
        <w:t>Seniority</w:t>
      </w:r>
      <w:r w:rsidRPr="006C5664">
        <w:rPr>
          <w:sz w:val="22"/>
          <w:szCs w:val="22"/>
          <w:lang w:val="en-US"/>
        </w:rPr>
        <w:t xml:space="preserve">: candidates must have at least one year seniority with their employer, that means having worked for an eligible employer as described in Art. 1 of the SNE decision on a permanent or contract basis for at least one year before the </w:t>
      </w:r>
      <w:proofErr w:type="gramStart"/>
      <w:r w:rsidRPr="006C5664">
        <w:rPr>
          <w:sz w:val="22"/>
          <w:szCs w:val="22"/>
          <w:lang w:val="en-US"/>
        </w:rPr>
        <w:t>secondment;</w:t>
      </w:r>
      <w:proofErr w:type="gramEnd"/>
      <w:r w:rsidRPr="006C5664">
        <w:rPr>
          <w:sz w:val="22"/>
          <w:szCs w:val="22"/>
          <w:lang w:val="en-US"/>
        </w:rPr>
        <w:t xml:space="preserve"> </w:t>
      </w:r>
    </w:p>
    <w:p w14:paraId="7393079C" w14:textId="77777777" w:rsidR="00F8225D" w:rsidRPr="006C5664" w:rsidRDefault="00F8225D" w:rsidP="00F8225D">
      <w:pPr>
        <w:ind w:left="426"/>
        <w:jc w:val="both"/>
        <w:rPr>
          <w:sz w:val="22"/>
          <w:szCs w:val="22"/>
          <w:lang w:val="en-US"/>
        </w:rPr>
      </w:pPr>
    </w:p>
    <w:p w14:paraId="6A97E042" w14:textId="77777777" w:rsidR="00F8225D" w:rsidRPr="006C5664" w:rsidRDefault="00F8225D" w:rsidP="00F8225D">
      <w:pPr>
        <w:ind w:left="709" w:hanging="283"/>
        <w:jc w:val="both"/>
        <w:rPr>
          <w:sz w:val="22"/>
          <w:szCs w:val="22"/>
          <w:lang w:val="en-US"/>
        </w:rPr>
      </w:pPr>
      <w:r w:rsidRPr="006C5664">
        <w:rPr>
          <w:sz w:val="22"/>
          <w:szCs w:val="22"/>
          <w:lang w:val="en-US"/>
        </w:rPr>
        <w:t>•</w:t>
      </w:r>
      <w:r w:rsidRPr="006C5664">
        <w:rPr>
          <w:sz w:val="22"/>
          <w:szCs w:val="22"/>
          <w:lang w:val="en-US"/>
        </w:rPr>
        <w:tab/>
      </w:r>
      <w:r w:rsidRPr="006C5664">
        <w:rPr>
          <w:sz w:val="22"/>
          <w:szCs w:val="22"/>
          <w:u w:val="single"/>
          <w:lang w:val="en-US"/>
        </w:rPr>
        <w:t>Linguistic skills</w:t>
      </w:r>
      <w:r w:rsidRPr="006C5664">
        <w:rPr>
          <w:sz w:val="22"/>
          <w:szCs w:val="22"/>
          <w:lang w:val="en-US"/>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14:paraId="5F833617" w14:textId="77777777" w:rsidR="00F8225D" w:rsidRPr="006C5664" w:rsidRDefault="00F8225D" w:rsidP="00F8225D">
      <w:pPr>
        <w:rPr>
          <w:lang w:val="en-US"/>
        </w:rPr>
      </w:pPr>
    </w:p>
    <w:p w14:paraId="47BF02B2" w14:textId="77777777" w:rsidR="00F8225D" w:rsidRPr="006C5664" w:rsidRDefault="00F8225D" w:rsidP="00F8225D">
      <w:pPr>
        <w:tabs>
          <w:tab w:val="left" w:pos="317"/>
        </w:tabs>
        <w:ind w:left="426" w:right="1317"/>
        <w:jc w:val="both"/>
        <w:rPr>
          <w:sz w:val="22"/>
          <w:szCs w:val="22"/>
          <w:lang w:val="en-US"/>
        </w:rPr>
      </w:pPr>
      <w:r w:rsidRPr="006C5664">
        <w:rPr>
          <w:b/>
          <w:sz w:val="22"/>
          <w:szCs w:val="22"/>
          <w:lang w:val="en-US"/>
        </w:rPr>
        <w:t>b)</w:t>
      </w:r>
      <w:r w:rsidRPr="006C5664">
        <w:rPr>
          <w:b/>
          <w:sz w:val="22"/>
          <w:szCs w:val="22"/>
          <w:lang w:val="en-US"/>
        </w:rPr>
        <w:tab/>
      </w:r>
      <w:r w:rsidRPr="006C5664">
        <w:rPr>
          <w:b/>
          <w:sz w:val="22"/>
          <w:szCs w:val="22"/>
          <w:u w:val="single"/>
          <w:lang w:val="en-US"/>
        </w:rPr>
        <w:t>Selection criteria</w:t>
      </w:r>
    </w:p>
    <w:p w14:paraId="05D7478D" w14:textId="77777777" w:rsidR="00F8225D" w:rsidRPr="006C5664" w:rsidRDefault="00F8225D" w:rsidP="00F8225D">
      <w:pPr>
        <w:rPr>
          <w:lang w:val="en-US"/>
        </w:rPr>
      </w:pPr>
    </w:p>
    <w:p w14:paraId="2EE09A61" w14:textId="77777777" w:rsidR="00F8225D" w:rsidRPr="006C5664" w:rsidRDefault="00F8225D" w:rsidP="00F8225D">
      <w:pPr>
        <w:tabs>
          <w:tab w:val="left" w:pos="709"/>
        </w:tabs>
        <w:ind w:left="709" w:right="60"/>
        <w:jc w:val="both"/>
        <w:rPr>
          <w:sz w:val="22"/>
          <w:szCs w:val="22"/>
          <w:lang w:val="en-US"/>
        </w:rPr>
      </w:pPr>
      <w:r w:rsidRPr="006C5664">
        <w:rPr>
          <w:sz w:val="22"/>
          <w:szCs w:val="22"/>
          <w:u w:val="single"/>
          <w:lang w:val="en-US"/>
        </w:rPr>
        <w:t>Diploma</w:t>
      </w:r>
      <w:r w:rsidRPr="006C5664">
        <w:rPr>
          <w:sz w:val="22"/>
          <w:szCs w:val="22"/>
          <w:lang w:val="en-US"/>
        </w:rPr>
        <w:t xml:space="preserve"> </w:t>
      </w:r>
    </w:p>
    <w:p w14:paraId="798F50E1" w14:textId="77777777" w:rsidR="00F8225D" w:rsidRPr="006C5664" w:rsidRDefault="00F8225D" w:rsidP="00F8225D">
      <w:pPr>
        <w:tabs>
          <w:tab w:val="left" w:pos="709"/>
        </w:tabs>
        <w:ind w:left="709" w:right="1317"/>
        <w:jc w:val="both"/>
        <w:rPr>
          <w:sz w:val="22"/>
          <w:szCs w:val="22"/>
          <w:lang w:val="en-US"/>
        </w:rPr>
      </w:pPr>
      <w:r w:rsidRPr="006C5664">
        <w:rPr>
          <w:sz w:val="22"/>
          <w:szCs w:val="22"/>
          <w:lang w:val="en-US"/>
        </w:rPr>
        <w:lastRenderedPageBreak/>
        <w:t xml:space="preserve">- university degree or </w:t>
      </w:r>
    </w:p>
    <w:p w14:paraId="0A1EB92F" w14:textId="77777777" w:rsidR="00F8225D" w:rsidRPr="006C5664" w:rsidRDefault="00F8225D" w:rsidP="00F8225D">
      <w:pPr>
        <w:tabs>
          <w:tab w:val="left" w:pos="709"/>
        </w:tabs>
        <w:ind w:left="709" w:right="1317"/>
        <w:jc w:val="both"/>
        <w:rPr>
          <w:sz w:val="22"/>
          <w:szCs w:val="22"/>
          <w:lang w:val="en-US"/>
        </w:rPr>
      </w:pPr>
      <w:r w:rsidRPr="006C5664">
        <w:rPr>
          <w:sz w:val="22"/>
          <w:szCs w:val="22"/>
          <w:lang w:val="en-US"/>
        </w:rPr>
        <w:t>- professional training or professional experience of an equivalent level</w:t>
      </w:r>
    </w:p>
    <w:p w14:paraId="57B2F3D9" w14:textId="77777777" w:rsidR="00F8225D" w:rsidRPr="006C5664" w:rsidRDefault="00F8225D" w:rsidP="00F8225D">
      <w:pPr>
        <w:tabs>
          <w:tab w:val="left" w:pos="709"/>
        </w:tabs>
        <w:ind w:left="709" w:right="1317"/>
        <w:jc w:val="both"/>
        <w:rPr>
          <w:sz w:val="22"/>
          <w:szCs w:val="22"/>
          <w:lang w:val="en-US"/>
        </w:rPr>
      </w:pPr>
    </w:p>
    <w:p w14:paraId="0741B962" w14:textId="77777777" w:rsidR="00F8225D" w:rsidRPr="006C5664" w:rsidRDefault="00F8225D" w:rsidP="00F8225D">
      <w:pPr>
        <w:tabs>
          <w:tab w:val="left" w:pos="709"/>
        </w:tabs>
        <w:ind w:left="709" w:right="60"/>
        <w:jc w:val="both"/>
        <w:rPr>
          <w:sz w:val="22"/>
          <w:szCs w:val="22"/>
          <w:lang w:val="en-US"/>
        </w:rPr>
      </w:pPr>
      <w:r w:rsidRPr="006C5664">
        <w:rPr>
          <w:sz w:val="22"/>
          <w:szCs w:val="22"/>
          <w:lang w:val="en-US"/>
        </w:rPr>
        <w:t xml:space="preserve">  in the field(s</w:t>
      </w:r>
      <w:proofErr w:type="gramStart"/>
      <w:r w:rsidRPr="006C5664">
        <w:rPr>
          <w:sz w:val="22"/>
          <w:szCs w:val="22"/>
          <w:lang w:val="en-US"/>
        </w:rPr>
        <w:t>) :</w:t>
      </w:r>
      <w:proofErr w:type="gramEnd"/>
    </w:p>
    <w:p w14:paraId="7F718724" w14:textId="77777777" w:rsidR="00F8225D" w:rsidRPr="006C5664" w:rsidRDefault="00F8225D" w:rsidP="00F8225D">
      <w:pPr>
        <w:tabs>
          <w:tab w:val="left" w:pos="709"/>
        </w:tabs>
        <w:ind w:left="709" w:right="60"/>
        <w:jc w:val="both"/>
        <w:rPr>
          <w:sz w:val="22"/>
          <w:szCs w:val="22"/>
          <w:lang w:val="en-US"/>
        </w:rPr>
      </w:pPr>
      <w:r>
        <w:rPr>
          <w:sz w:val="22"/>
          <w:szCs w:val="22"/>
          <w:lang w:val="en-US"/>
        </w:rPr>
        <w:t>law, economy, public policy</w:t>
      </w:r>
    </w:p>
    <w:p w14:paraId="415A662A" w14:textId="77777777" w:rsidR="00F8225D" w:rsidRPr="006C5664" w:rsidRDefault="00F8225D" w:rsidP="00F8225D">
      <w:pPr>
        <w:tabs>
          <w:tab w:val="left" w:pos="709"/>
        </w:tabs>
        <w:ind w:left="709" w:right="60"/>
        <w:jc w:val="both"/>
        <w:rPr>
          <w:sz w:val="22"/>
          <w:szCs w:val="22"/>
          <w:u w:val="single"/>
          <w:lang w:val="en-US"/>
        </w:rPr>
      </w:pPr>
      <w:r w:rsidRPr="006C5664">
        <w:rPr>
          <w:sz w:val="22"/>
          <w:szCs w:val="22"/>
          <w:u w:val="single"/>
          <w:lang w:val="en-US"/>
        </w:rPr>
        <w:t>Professional experience</w:t>
      </w:r>
    </w:p>
    <w:p w14:paraId="440E3D4A" w14:textId="77777777" w:rsidR="00F8225D" w:rsidRPr="006C5664" w:rsidRDefault="00F8225D" w:rsidP="00F8225D">
      <w:pPr>
        <w:tabs>
          <w:tab w:val="left" w:pos="709"/>
        </w:tabs>
        <w:ind w:left="709" w:right="60"/>
        <w:jc w:val="both"/>
        <w:rPr>
          <w:sz w:val="22"/>
          <w:szCs w:val="22"/>
          <w:u w:val="single"/>
          <w:lang w:val="en-US"/>
        </w:rPr>
      </w:pPr>
    </w:p>
    <w:p w14:paraId="7152062A" w14:textId="77777777" w:rsidR="00F8225D" w:rsidRPr="000F7F77" w:rsidRDefault="00F8225D" w:rsidP="00F8225D">
      <w:pPr>
        <w:spacing w:before="240"/>
        <w:ind w:left="-567"/>
        <w:jc w:val="both"/>
        <w:rPr>
          <w:color w:val="000000"/>
          <w:szCs w:val="24"/>
          <w:lang w:val="en-US"/>
        </w:rPr>
      </w:pPr>
      <w:r>
        <w:rPr>
          <w:szCs w:val="24"/>
          <w:lang w:val="en-US"/>
        </w:rPr>
        <w:t>We are looking for a</w:t>
      </w:r>
      <w:r w:rsidRPr="000F7F77">
        <w:rPr>
          <w:szCs w:val="24"/>
          <w:lang w:val="en-US"/>
        </w:rPr>
        <w:t xml:space="preserve"> new colleague who is a team player and has a keen interest to work on digital issues. </w:t>
      </w:r>
      <w:r>
        <w:rPr>
          <w:szCs w:val="24"/>
          <w:lang w:val="en-US"/>
        </w:rPr>
        <w:t>The candidate</w:t>
      </w:r>
      <w:r w:rsidRPr="000F7F77">
        <w:rPr>
          <w:szCs w:val="24"/>
          <w:lang w:val="en-US"/>
        </w:rPr>
        <w:t xml:space="preserve"> should have the ability to </w:t>
      </w:r>
      <w:proofErr w:type="spellStart"/>
      <w:r w:rsidRPr="000F7F77">
        <w:rPr>
          <w:szCs w:val="24"/>
          <w:lang w:val="en-US"/>
        </w:rPr>
        <w:t>recognise</w:t>
      </w:r>
      <w:proofErr w:type="spellEnd"/>
      <w:r w:rsidRPr="000F7F77">
        <w:rPr>
          <w:szCs w:val="24"/>
          <w:lang w:val="en-US"/>
        </w:rPr>
        <w:t xml:space="preserve"> trends of new technologies and businesses practices in the digital economy, to assess their implications in terms of policy and legal challenges and to develop new initiatives meeting the challenges. </w:t>
      </w:r>
    </w:p>
    <w:p w14:paraId="72C361A1" w14:textId="77777777" w:rsidR="00F8225D" w:rsidRDefault="00F8225D" w:rsidP="00F8225D">
      <w:pPr>
        <w:spacing w:before="240"/>
        <w:ind w:left="-567"/>
        <w:jc w:val="both"/>
        <w:rPr>
          <w:szCs w:val="24"/>
          <w:lang w:val="en-US"/>
        </w:rPr>
      </w:pPr>
      <w:r w:rsidRPr="000F7F77">
        <w:rPr>
          <w:szCs w:val="24"/>
          <w:lang w:val="en-US"/>
        </w:rPr>
        <w:t xml:space="preserve">An economic or legal background or experience would be an asset for the candidate as we would like you to understand the business, </w:t>
      </w:r>
      <w:proofErr w:type="gramStart"/>
      <w:r w:rsidRPr="000F7F77">
        <w:rPr>
          <w:szCs w:val="24"/>
          <w:lang w:val="en-US"/>
        </w:rPr>
        <w:t>market</w:t>
      </w:r>
      <w:proofErr w:type="gramEnd"/>
      <w:r w:rsidRPr="000F7F77">
        <w:rPr>
          <w:szCs w:val="24"/>
          <w:lang w:val="en-US"/>
        </w:rPr>
        <w:t xml:space="preserve"> and overall economic consequences of policy and/or to be able to delve into legal analysis/development of emerging technologies. Experience in digital and technological policy or in preparing an impact assessment would also be a plus but willingness to develop your skills and assume responsibility is also something we will consider</w:t>
      </w:r>
    </w:p>
    <w:p w14:paraId="4C855EBD" w14:textId="77777777" w:rsidR="00F8225D" w:rsidRPr="000F7F77" w:rsidRDefault="00F8225D" w:rsidP="00F8225D">
      <w:pPr>
        <w:spacing w:before="240"/>
        <w:ind w:left="-567"/>
        <w:jc w:val="both"/>
        <w:rPr>
          <w:color w:val="000000"/>
          <w:szCs w:val="24"/>
          <w:lang w:val="en-US"/>
        </w:rPr>
      </w:pPr>
      <w:r>
        <w:rPr>
          <w:szCs w:val="24"/>
          <w:lang w:val="en-US"/>
        </w:rPr>
        <w:t>The candidate</w:t>
      </w:r>
      <w:r w:rsidRPr="000F7F77">
        <w:rPr>
          <w:szCs w:val="24"/>
          <w:lang w:val="en-US"/>
        </w:rPr>
        <w:t xml:space="preserve"> should have strong analytical and drafting skills and a result-oriented approach to work. </w:t>
      </w:r>
      <w:r>
        <w:rPr>
          <w:szCs w:val="24"/>
          <w:lang w:val="en-US"/>
        </w:rPr>
        <w:t xml:space="preserve">We are also looking for someone with </w:t>
      </w:r>
      <w:r w:rsidRPr="000F7F77">
        <w:rPr>
          <w:szCs w:val="24"/>
          <w:lang w:val="en-US"/>
        </w:rPr>
        <w:t xml:space="preserve">good communication skills and the capacity to present to stakeholders Commission policy in a clear and convincing manner. </w:t>
      </w:r>
    </w:p>
    <w:p w14:paraId="33905F3D" w14:textId="77777777" w:rsidR="00F8225D" w:rsidRPr="006C5664" w:rsidRDefault="00F8225D" w:rsidP="00F8225D">
      <w:pPr>
        <w:tabs>
          <w:tab w:val="left" w:pos="709"/>
        </w:tabs>
        <w:ind w:left="709" w:right="60"/>
        <w:jc w:val="both"/>
        <w:rPr>
          <w:sz w:val="22"/>
          <w:szCs w:val="22"/>
          <w:u w:val="single"/>
          <w:lang w:val="en-US"/>
        </w:rPr>
      </w:pPr>
      <w:r w:rsidRPr="006C5664">
        <w:rPr>
          <w:sz w:val="22"/>
          <w:szCs w:val="22"/>
          <w:u w:val="single"/>
          <w:lang w:val="en-US"/>
        </w:rPr>
        <w:t>Language(s) necessar</w:t>
      </w:r>
      <w:r>
        <w:rPr>
          <w:sz w:val="22"/>
          <w:szCs w:val="22"/>
          <w:u w:val="single"/>
          <w:lang w:val="en-US"/>
        </w:rPr>
        <w:t>y for the performance of duties</w:t>
      </w:r>
    </w:p>
    <w:p w14:paraId="44A27430" w14:textId="77777777" w:rsidR="00F8225D" w:rsidRPr="006C5664" w:rsidRDefault="00F8225D" w:rsidP="00F8225D">
      <w:pPr>
        <w:tabs>
          <w:tab w:val="left" w:pos="709"/>
        </w:tabs>
        <w:ind w:left="709" w:right="60"/>
        <w:jc w:val="both"/>
        <w:rPr>
          <w:sz w:val="22"/>
          <w:szCs w:val="22"/>
          <w:u w:val="single"/>
          <w:lang w:val="en-US"/>
        </w:rPr>
      </w:pPr>
    </w:p>
    <w:p w14:paraId="275024CA" w14:textId="77777777" w:rsidR="00F8225D" w:rsidRPr="006C5664" w:rsidRDefault="00F8225D" w:rsidP="00F8225D">
      <w:pPr>
        <w:spacing w:before="240"/>
        <w:jc w:val="both"/>
        <w:rPr>
          <w:sz w:val="22"/>
          <w:szCs w:val="22"/>
          <w:u w:val="single"/>
          <w:lang w:val="en-US"/>
        </w:rPr>
      </w:pPr>
      <w:r>
        <w:rPr>
          <w:szCs w:val="24"/>
          <w:lang w:val="en-US"/>
        </w:rPr>
        <w:t xml:space="preserve">The candidate should be fully </w:t>
      </w:r>
      <w:r w:rsidRPr="000F7F77">
        <w:rPr>
          <w:szCs w:val="24"/>
          <w:lang w:val="en-US"/>
        </w:rPr>
        <w:t>fluent in English</w:t>
      </w:r>
      <w:r>
        <w:rPr>
          <w:szCs w:val="24"/>
          <w:lang w:val="en-US"/>
        </w:rPr>
        <w:t xml:space="preserve"> (oral and writing)</w:t>
      </w:r>
      <w:r w:rsidRPr="000F7F77">
        <w:rPr>
          <w:szCs w:val="24"/>
          <w:lang w:val="en-US"/>
        </w:rPr>
        <w:t xml:space="preserve">; good working knowledge </w:t>
      </w:r>
      <w:r>
        <w:rPr>
          <w:szCs w:val="24"/>
          <w:lang w:val="en-US"/>
        </w:rPr>
        <w:t>of</w:t>
      </w:r>
      <w:r w:rsidRPr="000F7F77">
        <w:rPr>
          <w:szCs w:val="24"/>
          <w:lang w:val="en-US"/>
        </w:rPr>
        <w:t xml:space="preserve"> French would be an asset.</w:t>
      </w:r>
    </w:p>
    <w:p w14:paraId="48A01A92" w14:textId="77777777" w:rsidR="00F8225D" w:rsidRPr="006C5664" w:rsidRDefault="00F8225D" w:rsidP="00F8225D">
      <w:pPr>
        <w:tabs>
          <w:tab w:val="left" w:pos="426"/>
        </w:tabs>
        <w:rPr>
          <w:lang w:val="en-US"/>
        </w:rPr>
      </w:pPr>
      <w:r w:rsidRPr="006C5664">
        <w:rPr>
          <w:b/>
          <w:lang w:val="en-US"/>
        </w:rPr>
        <w:t>3.</w:t>
      </w:r>
      <w:r w:rsidRPr="006C5664">
        <w:rPr>
          <w:b/>
          <w:lang w:val="en-US"/>
        </w:rPr>
        <w:tab/>
      </w:r>
      <w:r w:rsidRPr="006C5664">
        <w:rPr>
          <w:b/>
          <w:szCs w:val="24"/>
          <w:u w:val="single"/>
          <w:lang w:val="en-US"/>
        </w:rPr>
        <w:t>Submission of applications and selection procedure</w:t>
      </w:r>
    </w:p>
    <w:p w14:paraId="41282DED" w14:textId="77777777" w:rsidR="00F8225D" w:rsidRPr="006C5664" w:rsidRDefault="00F8225D" w:rsidP="00F8225D">
      <w:pPr>
        <w:rPr>
          <w:lang w:val="en-US"/>
        </w:rPr>
      </w:pPr>
    </w:p>
    <w:p w14:paraId="3D76C39A" w14:textId="77777777" w:rsidR="00F8225D" w:rsidRDefault="00F8225D" w:rsidP="00F8225D">
      <w:pPr>
        <w:ind w:left="426" w:right="175"/>
        <w:jc w:val="both"/>
        <w:rPr>
          <w:b/>
          <w:sz w:val="22"/>
          <w:szCs w:val="22"/>
          <w:lang w:val="en-GB"/>
        </w:rPr>
      </w:pPr>
      <w:r w:rsidRPr="006C5664">
        <w:rPr>
          <w:sz w:val="22"/>
          <w:szCs w:val="22"/>
          <w:lang w:val="en-GB"/>
        </w:rPr>
        <w:t>Candidates should send their application according to the</w:t>
      </w:r>
      <w:r w:rsidRPr="006C5664">
        <w:rPr>
          <w:b/>
          <w:sz w:val="22"/>
          <w:szCs w:val="22"/>
          <w:lang w:val="en-GB"/>
        </w:rPr>
        <w:t xml:space="preserve"> </w:t>
      </w:r>
      <w:proofErr w:type="spellStart"/>
      <w:r w:rsidRPr="006C5664">
        <w:rPr>
          <w:b/>
          <w:sz w:val="22"/>
          <w:szCs w:val="22"/>
          <w:lang w:val="en-GB"/>
        </w:rPr>
        <w:t>Europass</w:t>
      </w:r>
      <w:proofErr w:type="spellEnd"/>
      <w:r w:rsidRPr="006C5664">
        <w:rPr>
          <w:b/>
          <w:sz w:val="22"/>
          <w:szCs w:val="22"/>
          <w:lang w:val="en-GB"/>
        </w:rPr>
        <w:t xml:space="preserve"> CV format </w:t>
      </w:r>
      <w:r w:rsidRPr="006C5664">
        <w:rPr>
          <w:sz w:val="22"/>
          <w:szCs w:val="22"/>
          <w:lang w:val="en-GB"/>
        </w:rPr>
        <w:t>(</w:t>
      </w:r>
      <w:hyperlink r:id="rId8" w:history="1">
        <w:r w:rsidRPr="006C5664">
          <w:rPr>
            <w:color w:val="0000FF"/>
            <w:sz w:val="22"/>
            <w:szCs w:val="22"/>
            <w:u w:val="single"/>
            <w:lang w:val="en-GB"/>
          </w:rPr>
          <w:t>http://europass.cedefop.europa.eu/en/documents/curriculum-vitae</w:t>
        </w:r>
      </w:hyperlink>
      <w:r w:rsidRPr="006C5664">
        <w:rPr>
          <w:sz w:val="22"/>
          <w:szCs w:val="22"/>
          <w:lang w:val="en-GB"/>
        </w:rPr>
        <w:t>) in English, French or German</w:t>
      </w:r>
      <w:r w:rsidRPr="006C5664">
        <w:rPr>
          <w:b/>
          <w:sz w:val="22"/>
          <w:szCs w:val="22"/>
          <w:lang w:val="en-GB"/>
        </w:rPr>
        <w:t xml:space="preserve"> </w:t>
      </w:r>
      <w:r w:rsidRPr="006C5664">
        <w:rPr>
          <w:b/>
          <w:sz w:val="22"/>
          <w:szCs w:val="22"/>
          <w:u w:val="single"/>
          <w:lang w:val="en-GB"/>
        </w:rPr>
        <w:t>only to the Permanent Representation / Diplomatic Mission to the EU of their country</w:t>
      </w:r>
      <w:r w:rsidRPr="006C5664">
        <w:rPr>
          <w:sz w:val="22"/>
          <w:szCs w:val="22"/>
          <w:lang w:val="en-GB"/>
        </w:rPr>
        <w:t>, which will forward it to the competent services of the Commission within the deadline fixed by the latter.</w:t>
      </w:r>
      <w:r w:rsidRPr="006C5664">
        <w:rPr>
          <w:b/>
          <w:sz w:val="22"/>
          <w:szCs w:val="22"/>
          <w:lang w:val="en-GB"/>
        </w:rPr>
        <w:t xml:space="preserve"> </w:t>
      </w:r>
      <w:r w:rsidRPr="006C5664">
        <w:rPr>
          <w:sz w:val="22"/>
          <w:szCs w:val="22"/>
          <w:lang w:val="en-US"/>
        </w:rPr>
        <w:t>The CV must mention the date of birth and the nationality of the candidate.</w:t>
      </w:r>
      <w:r w:rsidRPr="006C5664">
        <w:rPr>
          <w:b/>
          <w:sz w:val="22"/>
          <w:szCs w:val="22"/>
          <w:lang w:val="en-US"/>
        </w:rPr>
        <w:t xml:space="preserve"> </w:t>
      </w:r>
      <w:r w:rsidRPr="006C5664">
        <w:rPr>
          <w:b/>
          <w:sz w:val="22"/>
          <w:szCs w:val="22"/>
          <w:lang w:val="en-GB"/>
        </w:rPr>
        <w:t>Not respecting this procedure or deadlines will automatically invalidate the application.</w:t>
      </w:r>
    </w:p>
    <w:p w14:paraId="103AB102" w14:textId="77777777" w:rsidR="00F8225D" w:rsidRPr="006C5664" w:rsidRDefault="00F8225D" w:rsidP="00F8225D">
      <w:pPr>
        <w:ind w:left="426" w:right="175"/>
        <w:jc w:val="both"/>
        <w:rPr>
          <w:b/>
          <w:sz w:val="22"/>
          <w:szCs w:val="22"/>
          <w:u w:val="single"/>
          <w:lang w:val="en-GB"/>
        </w:rPr>
      </w:pPr>
    </w:p>
    <w:p w14:paraId="36A546D6" w14:textId="77777777" w:rsidR="00F8225D" w:rsidRPr="006C5664" w:rsidRDefault="00F8225D" w:rsidP="00F8225D">
      <w:pPr>
        <w:tabs>
          <w:tab w:val="left" w:pos="8539"/>
        </w:tabs>
        <w:ind w:left="426" w:right="161"/>
        <w:jc w:val="both"/>
        <w:rPr>
          <w:sz w:val="22"/>
          <w:szCs w:val="22"/>
          <w:lang w:val="en-GB"/>
        </w:rPr>
      </w:pPr>
      <w:r w:rsidRPr="006C5664">
        <w:rPr>
          <w:sz w:val="22"/>
          <w:szCs w:val="22"/>
          <w:lang w:val="en-GB"/>
        </w:rPr>
        <w:t>Candidates are asked not to add any other documents</w:t>
      </w:r>
      <w:r w:rsidRPr="006C5664">
        <w:rPr>
          <w:b/>
          <w:sz w:val="22"/>
          <w:szCs w:val="22"/>
          <w:lang w:val="en-GB"/>
        </w:rPr>
        <w:t xml:space="preserve"> </w:t>
      </w:r>
      <w:r w:rsidRPr="006C5664">
        <w:rPr>
          <w:sz w:val="22"/>
          <w:szCs w:val="22"/>
          <w:lang w:val="en-GB"/>
        </w:rPr>
        <w:t xml:space="preserve">(such as copy of passport, copy of degrees or certificate of professional experience, etc.). If necessary, these will be requested at a later stage. </w:t>
      </w:r>
    </w:p>
    <w:p w14:paraId="7D9B408D" w14:textId="77777777" w:rsidR="00F8225D" w:rsidRPr="006C5664" w:rsidRDefault="00F8225D" w:rsidP="00F8225D">
      <w:pPr>
        <w:ind w:left="426"/>
        <w:rPr>
          <w:lang w:val="en-US"/>
        </w:rPr>
      </w:pPr>
      <w:r w:rsidRPr="006C5664">
        <w:rPr>
          <w:sz w:val="22"/>
          <w:szCs w:val="22"/>
          <w:lang w:val="en-GB"/>
        </w:rPr>
        <w:t>Candidates will be informed of the follow-up of their application by the unit concerned.</w:t>
      </w:r>
    </w:p>
    <w:p w14:paraId="480865FF" w14:textId="77777777" w:rsidR="00F8225D" w:rsidRPr="00DE62D4" w:rsidRDefault="00F8225D" w:rsidP="00F8225D">
      <w:pPr>
        <w:tabs>
          <w:tab w:val="left" w:pos="426"/>
        </w:tabs>
        <w:rPr>
          <w:b/>
          <w:lang w:val="en-US"/>
        </w:rPr>
      </w:pPr>
      <w:r w:rsidRPr="00DE62D4">
        <w:rPr>
          <w:b/>
          <w:lang w:val="en-US"/>
        </w:rPr>
        <w:t>4.</w:t>
      </w:r>
      <w:r w:rsidRPr="00DE62D4">
        <w:rPr>
          <w:b/>
          <w:lang w:val="en-US"/>
        </w:rPr>
        <w:tab/>
      </w:r>
      <w:r w:rsidRPr="00DE62D4">
        <w:rPr>
          <w:b/>
          <w:u w:val="single"/>
          <w:lang w:val="en-US"/>
        </w:rPr>
        <w:t>Conditions of the secondment</w:t>
      </w:r>
    </w:p>
    <w:p w14:paraId="053DBC62" w14:textId="77777777" w:rsidR="00F8225D" w:rsidRPr="00DE62D4" w:rsidRDefault="00F8225D" w:rsidP="00F8225D">
      <w:pPr>
        <w:rPr>
          <w:lang w:val="en-US"/>
        </w:rPr>
      </w:pPr>
    </w:p>
    <w:p w14:paraId="2C70BFCA" w14:textId="77777777" w:rsidR="00F8225D" w:rsidRPr="00DE62D4" w:rsidRDefault="00F8225D" w:rsidP="00F8225D">
      <w:pPr>
        <w:ind w:left="426" w:right="175"/>
        <w:jc w:val="both"/>
        <w:rPr>
          <w:sz w:val="22"/>
          <w:szCs w:val="22"/>
          <w:lang w:val="en-GB"/>
        </w:rPr>
      </w:pPr>
      <w:r w:rsidRPr="00DE62D4">
        <w:rPr>
          <w:sz w:val="22"/>
          <w:szCs w:val="22"/>
          <w:lang w:val="en-GB"/>
        </w:rPr>
        <w:t xml:space="preserve">The secondment will be governed by the </w:t>
      </w:r>
      <w:r w:rsidRPr="00DE62D4">
        <w:rPr>
          <w:b/>
          <w:sz w:val="22"/>
          <w:szCs w:val="22"/>
          <w:lang w:val="en-GB"/>
        </w:rPr>
        <w:t xml:space="preserve">Commission Decision </w:t>
      </w:r>
      <w:proofErr w:type="gramStart"/>
      <w:r w:rsidRPr="00DE62D4">
        <w:rPr>
          <w:b/>
          <w:sz w:val="22"/>
          <w:szCs w:val="22"/>
          <w:lang w:val="en-GB"/>
        </w:rPr>
        <w:t>C(</w:t>
      </w:r>
      <w:proofErr w:type="gramEnd"/>
      <w:r w:rsidRPr="00DE62D4">
        <w:rPr>
          <w:b/>
          <w:sz w:val="22"/>
          <w:szCs w:val="22"/>
          <w:lang w:val="en-GB"/>
        </w:rPr>
        <w:t>2008)6866 of 12/11/2008</w:t>
      </w:r>
      <w:r w:rsidRPr="00DE62D4">
        <w:rPr>
          <w:sz w:val="22"/>
          <w:szCs w:val="22"/>
          <w:lang w:val="en-GB"/>
        </w:rPr>
        <w:t xml:space="preserve"> laying down rules on the secondment to the Commission of national experts and national experts in professional training (SNE Decision). This decision is available on </w:t>
      </w:r>
      <w:hyperlink r:id="rId9" w:history="1">
        <w:r w:rsidRPr="00DE62D4">
          <w:rPr>
            <w:color w:val="0000FF"/>
            <w:sz w:val="22"/>
            <w:szCs w:val="22"/>
            <w:u w:val="single"/>
            <w:lang w:val="en-GB"/>
          </w:rPr>
          <w:t>http://ec.europa.eu/civil_service/job/sne/index_en.htm</w:t>
        </w:r>
      </w:hyperlink>
      <w:r w:rsidRPr="00DE62D4">
        <w:rPr>
          <w:sz w:val="22"/>
          <w:szCs w:val="22"/>
          <w:lang w:val="en-GB"/>
        </w:rPr>
        <w:t>.</w:t>
      </w:r>
    </w:p>
    <w:p w14:paraId="7C7A6718" w14:textId="77777777" w:rsidR="00F8225D" w:rsidRDefault="00F8225D" w:rsidP="00F8225D">
      <w:pPr>
        <w:ind w:left="426" w:right="175"/>
        <w:jc w:val="both"/>
        <w:rPr>
          <w:sz w:val="22"/>
          <w:szCs w:val="22"/>
          <w:lang w:val="en-GB"/>
        </w:rPr>
      </w:pPr>
      <w:r w:rsidRPr="00DE62D4">
        <w:rPr>
          <w:sz w:val="22"/>
          <w:szCs w:val="22"/>
          <w:lang w:val="en-GB"/>
        </w:rPr>
        <w:t xml:space="preserve">The SNE will remain employed and remunerated by his/her employer during the secondment. He/she will equally remain covered by the national social security system. </w:t>
      </w:r>
    </w:p>
    <w:p w14:paraId="7ED20531" w14:textId="77777777" w:rsidR="00F8225D" w:rsidRDefault="00F8225D" w:rsidP="00F8225D">
      <w:pPr>
        <w:ind w:left="426" w:right="175"/>
        <w:jc w:val="both"/>
        <w:rPr>
          <w:sz w:val="22"/>
          <w:szCs w:val="22"/>
          <w:lang w:val="en-GB"/>
        </w:rPr>
      </w:pPr>
      <w:r w:rsidRPr="00DE62D4">
        <w:rPr>
          <w:sz w:val="22"/>
          <w:szCs w:val="22"/>
          <w:lang w:val="en-GB"/>
        </w:rPr>
        <w:t xml:space="preserve">Unless for cost-free SNE, allowances may be granted by the Commission to SNE fulfilling the conditions provided for in Art. 17 of the SNE decision. </w:t>
      </w:r>
    </w:p>
    <w:p w14:paraId="5A1E2435" w14:textId="77777777" w:rsidR="00F8225D" w:rsidRPr="00DE62D4" w:rsidRDefault="00F8225D" w:rsidP="00F8225D">
      <w:pPr>
        <w:ind w:left="426" w:right="175"/>
        <w:jc w:val="both"/>
        <w:rPr>
          <w:sz w:val="22"/>
          <w:szCs w:val="22"/>
          <w:lang w:val="en-US"/>
        </w:rPr>
      </w:pPr>
    </w:p>
    <w:p w14:paraId="515FE563" w14:textId="77777777" w:rsidR="00F8225D" w:rsidRPr="00DE62D4" w:rsidRDefault="00F8225D" w:rsidP="00F8225D">
      <w:pPr>
        <w:ind w:left="426" w:right="175"/>
        <w:jc w:val="both"/>
        <w:rPr>
          <w:sz w:val="22"/>
          <w:szCs w:val="22"/>
          <w:lang w:val="en-GB"/>
        </w:rPr>
      </w:pPr>
      <w:r w:rsidRPr="00DE62D4">
        <w:rPr>
          <w:sz w:val="22"/>
          <w:szCs w:val="22"/>
          <w:lang w:val="en-GB"/>
        </w:rPr>
        <w:t xml:space="preserve">During the secondment, SNE are subject to confidentiality, loyalty and absence of </w:t>
      </w:r>
      <w:proofErr w:type="gramStart"/>
      <w:r w:rsidRPr="00DE62D4">
        <w:rPr>
          <w:sz w:val="22"/>
          <w:szCs w:val="22"/>
          <w:lang w:val="en-GB"/>
        </w:rPr>
        <w:t>conflict of interest</w:t>
      </w:r>
      <w:proofErr w:type="gramEnd"/>
      <w:r w:rsidRPr="00DE62D4">
        <w:rPr>
          <w:sz w:val="22"/>
          <w:szCs w:val="22"/>
          <w:lang w:val="en-GB"/>
        </w:rPr>
        <w:t xml:space="preserve"> obligations, as provided for in Art. 6 and 7 of the SNE Decision.</w:t>
      </w:r>
    </w:p>
    <w:p w14:paraId="66EFE286" w14:textId="77777777" w:rsidR="00F8225D" w:rsidRPr="00DE62D4" w:rsidRDefault="00F8225D" w:rsidP="00F8225D">
      <w:pPr>
        <w:ind w:left="426" w:right="175"/>
        <w:jc w:val="both"/>
        <w:rPr>
          <w:rFonts w:eastAsia="Calibri"/>
          <w:bCs/>
          <w:sz w:val="22"/>
          <w:szCs w:val="22"/>
          <w:lang w:val="en-GB" w:eastAsia="en-US"/>
        </w:rPr>
      </w:pPr>
      <w:r w:rsidRPr="00DE62D4">
        <w:rPr>
          <w:rFonts w:eastAsia="Calibri"/>
          <w:bCs/>
          <w:sz w:val="22"/>
          <w:szCs w:val="22"/>
          <w:lang w:val="en-GB" w:eastAsia="en-US"/>
        </w:rPr>
        <w:lastRenderedPageBreak/>
        <w:t>If any document is inexact, incomplete or missing, the application may be cancelled.</w:t>
      </w:r>
    </w:p>
    <w:p w14:paraId="1BD22D89" w14:textId="77777777" w:rsidR="00F8225D" w:rsidRPr="00DE62D4" w:rsidRDefault="00F8225D" w:rsidP="00F8225D">
      <w:pPr>
        <w:ind w:left="426" w:right="175"/>
        <w:jc w:val="both"/>
        <w:rPr>
          <w:sz w:val="22"/>
          <w:szCs w:val="22"/>
          <w:lang w:val="en-GB"/>
        </w:rPr>
      </w:pPr>
    </w:p>
    <w:p w14:paraId="6929A819" w14:textId="77777777" w:rsidR="00F8225D" w:rsidRPr="00DE62D4" w:rsidRDefault="00F8225D" w:rsidP="00F8225D">
      <w:pPr>
        <w:ind w:left="426" w:right="175"/>
        <w:jc w:val="both"/>
        <w:rPr>
          <w:sz w:val="22"/>
          <w:szCs w:val="22"/>
          <w:lang w:val="en-GB"/>
        </w:rPr>
      </w:pPr>
      <w:r w:rsidRPr="00DE62D4">
        <w:rPr>
          <w:sz w:val="22"/>
          <w:szCs w:val="22"/>
          <w:lang w:val="en-GB"/>
        </w:rPr>
        <w:t xml:space="preserve">Staff posted in a </w:t>
      </w:r>
      <w:r w:rsidRPr="00DE62D4">
        <w:rPr>
          <w:b/>
          <w:sz w:val="22"/>
          <w:szCs w:val="22"/>
          <w:lang w:val="en-GB"/>
        </w:rPr>
        <w:t>European Union Delegation</w:t>
      </w:r>
      <w:r w:rsidRPr="00DE62D4">
        <w:rPr>
          <w:sz w:val="22"/>
          <w:szCs w:val="22"/>
          <w:lang w:val="en-GB"/>
        </w:rPr>
        <w:t xml:space="preserve"> are required to have a security clearance (up to SECRET UE/EU SECRET level according to Commission Decision (EU, Euratom) 2015/444 of 13 March 2015, OJ L 72, 17.03.2015, p. 53).</w:t>
      </w:r>
    </w:p>
    <w:p w14:paraId="7E22C449" w14:textId="77777777" w:rsidR="00F8225D" w:rsidRPr="00DE62D4" w:rsidRDefault="00F8225D" w:rsidP="00F8225D">
      <w:pPr>
        <w:ind w:left="426"/>
        <w:jc w:val="both"/>
        <w:rPr>
          <w:lang w:val="en-US"/>
        </w:rPr>
      </w:pPr>
      <w:r w:rsidRPr="00DE62D4">
        <w:rPr>
          <w:sz w:val="22"/>
          <w:szCs w:val="22"/>
          <w:lang w:val="en-GB"/>
        </w:rPr>
        <w:t>The selected candidate has the obligation to launch the vetting procedure before getting the secondment confirmation.</w:t>
      </w:r>
    </w:p>
    <w:p w14:paraId="16D1125E" w14:textId="77777777" w:rsidR="00F8225D" w:rsidRPr="00DE62D4" w:rsidRDefault="00F8225D" w:rsidP="00F8225D">
      <w:pPr>
        <w:rPr>
          <w:lang w:val="en-US"/>
        </w:rPr>
      </w:pPr>
    </w:p>
    <w:p w14:paraId="6DBA5EB6" w14:textId="77777777" w:rsidR="00F8225D" w:rsidRPr="00DE62D4" w:rsidRDefault="00F8225D" w:rsidP="00F8225D">
      <w:pPr>
        <w:tabs>
          <w:tab w:val="left" w:pos="426"/>
        </w:tabs>
        <w:rPr>
          <w:lang w:val="en-US"/>
        </w:rPr>
      </w:pPr>
      <w:r w:rsidRPr="00DE62D4">
        <w:rPr>
          <w:b/>
          <w:lang w:val="en-US"/>
        </w:rPr>
        <w:t>5.</w:t>
      </w:r>
      <w:r w:rsidRPr="00DE62D4">
        <w:rPr>
          <w:b/>
          <w:lang w:val="en-US"/>
        </w:rPr>
        <w:tab/>
      </w:r>
      <w:r w:rsidRPr="00DE62D4">
        <w:rPr>
          <w:b/>
          <w:szCs w:val="24"/>
          <w:u w:val="single"/>
          <w:lang w:val="en-US"/>
        </w:rPr>
        <w:t>Processing of personal data</w:t>
      </w:r>
    </w:p>
    <w:p w14:paraId="21D05FA9" w14:textId="77777777" w:rsidR="00F8225D" w:rsidRPr="00DE62D4" w:rsidRDefault="00F8225D" w:rsidP="00F8225D">
      <w:pPr>
        <w:rPr>
          <w:lang w:val="en-US"/>
        </w:rPr>
      </w:pPr>
    </w:p>
    <w:p w14:paraId="51F28D77" w14:textId="77777777" w:rsidR="00F8225D" w:rsidRPr="00DE62D4" w:rsidRDefault="00F8225D" w:rsidP="00F8225D">
      <w:pPr>
        <w:ind w:left="426" w:right="176"/>
        <w:jc w:val="both"/>
        <w:rPr>
          <w:sz w:val="22"/>
          <w:szCs w:val="22"/>
          <w:lang w:val="en-GB"/>
        </w:rPr>
      </w:pPr>
      <w:r w:rsidRPr="00DE62D4">
        <w:rPr>
          <w:sz w:val="22"/>
          <w:szCs w:val="22"/>
          <w:lang w:val="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DE62D4">
        <w:rPr>
          <w:rFonts w:eastAsia="Calibri"/>
          <w:sz w:val="22"/>
          <w:szCs w:val="22"/>
          <w:lang w:val="en-GB" w:eastAsia="en-US"/>
        </w:rPr>
        <w:t>(EU) 2018/1725</w:t>
      </w:r>
      <w:r w:rsidRPr="00DE62D4">
        <w:rPr>
          <w:sz w:val="22"/>
          <w:szCs w:val="22"/>
          <w:lang w:val="en-GB"/>
        </w:rPr>
        <w:t xml:space="preserve">. </w:t>
      </w:r>
    </w:p>
    <w:p w14:paraId="6129FB79" w14:textId="77777777" w:rsidR="00F8225D" w:rsidRPr="00DE62D4" w:rsidRDefault="00F8225D" w:rsidP="00F8225D">
      <w:pPr>
        <w:ind w:left="426" w:right="176"/>
        <w:jc w:val="both"/>
        <w:rPr>
          <w:sz w:val="22"/>
          <w:szCs w:val="22"/>
          <w:lang w:val="en-GB"/>
        </w:rPr>
      </w:pPr>
      <w:r w:rsidRPr="00DE62D4">
        <w:rPr>
          <w:sz w:val="22"/>
          <w:szCs w:val="22"/>
          <w:lang w:val="en-GB"/>
        </w:rPr>
        <w:t>Data is kept by the competent services for 10 years after the secondment (2 years for not selected or not seconded experts).</w:t>
      </w:r>
    </w:p>
    <w:p w14:paraId="22A14AB8" w14:textId="77777777" w:rsidR="00F8225D" w:rsidRPr="00DE62D4" w:rsidRDefault="00F8225D" w:rsidP="00F8225D">
      <w:pPr>
        <w:ind w:left="426" w:right="176"/>
        <w:jc w:val="both"/>
        <w:rPr>
          <w:sz w:val="22"/>
          <w:szCs w:val="22"/>
          <w:lang w:val="en-GB"/>
        </w:rPr>
      </w:pPr>
      <w:r w:rsidRPr="00DE62D4">
        <w:rPr>
          <w:sz w:val="22"/>
          <w:szCs w:val="22"/>
          <w:lang w:val="en-GB"/>
        </w:rPr>
        <w:t xml:space="preserve">You have specific rights as a ‘data subject’ under Chapter III (Articles 14-25) of Regulation (EU) 2018/1725, </w:t>
      </w:r>
      <w:proofErr w:type="gramStart"/>
      <w:r w:rsidRPr="00DE62D4">
        <w:rPr>
          <w:sz w:val="22"/>
          <w:szCs w:val="22"/>
          <w:lang w:val="en-GB"/>
        </w:rPr>
        <w:t>in particular the</w:t>
      </w:r>
      <w:proofErr w:type="gramEnd"/>
      <w:r w:rsidRPr="00DE62D4">
        <w:rPr>
          <w:sz w:val="22"/>
          <w:szCs w:val="22"/>
          <w:lang w:val="en-GB"/>
        </w:rPr>
        <w:t xml:space="preserve"> right to access, rectify or erase your personal data and the right to restrict the processing of your personal data. Where applicable, you also have the right to object to the processing or the right to data portability.</w:t>
      </w:r>
    </w:p>
    <w:p w14:paraId="20BC2EB1" w14:textId="77777777" w:rsidR="00F8225D" w:rsidRPr="00436362" w:rsidRDefault="00F8225D" w:rsidP="00F8225D">
      <w:pPr>
        <w:ind w:left="426" w:right="175"/>
        <w:jc w:val="both"/>
        <w:rPr>
          <w:sz w:val="22"/>
          <w:szCs w:val="22"/>
        </w:rPr>
      </w:pPr>
      <w:r w:rsidRPr="00DE62D4">
        <w:rPr>
          <w:sz w:val="22"/>
          <w:szCs w:val="22"/>
          <w:lang w:val="en-GB"/>
        </w:rPr>
        <w:t>You can exercise your rights by contacting the Data Controller, or in case of conflict the Data Protection Officer. If necessary, you can also address the European Data Protection Supervisor. Their contact information is given below.</w:t>
      </w:r>
    </w:p>
    <w:p w14:paraId="6E57F877" w14:textId="77777777" w:rsidR="00F8225D" w:rsidRPr="00436362" w:rsidRDefault="00F8225D" w:rsidP="00F8225D">
      <w:pPr>
        <w:ind w:left="426" w:right="175"/>
        <w:jc w:val="both"/>
        <w:rPr>
          <w:sz w:val="22"/>
          <w:szCs w:val="22"/>
        </w:rPr>
      </w:pPr>
    </w:p>
    <w:p w14:paraId="3FE3E7F7" w14:textId="77777777" w:rsidR="00F8225D" w:rsidRDefault="00F8225D" w:rsidP="00F8225D">
      <w:pPr>
        <w:ind w:left="426" w:right="176"/>
        <w:rPr>
          <w:b/>
          <w:sz w:val="22"/>
          <w:szCs w:val="22"/>
          <w:u w:val="single"/>
          <w:lang w:val="en-GB"/>
        </w:rPr>
      </w:pPr>
      <w:r w:rsidRPr="00DE62D4">
        <w:rPr>
          <w:b/>
          <w:sz w:val="22"/>
          <w:szCs w:val="22"/>
          <w:u w:val="single"/>
          <w:lang w:val="en-GB"/>
        </w:rPr>
        <w:t>Contact information</w:t>
      </w:r>
    </w:p>
    <w:p w14:paraId="2546B697" w14:textId="77777777" w:rsidR="00F8225D" w:rsidRPr="00DE62D4" w:rsidRDefault="00F8225D" w:rsidP="00F8225D">
      <w:pPr>
        <w:ind w:left="426" w:right="176"/>
        <w:rPr>
          <w:sz w:val="22"/>
          <w:szCs w:val="22"/>
          <w:lang w:val="en-GB"/>
        </w:rPr>
      </w:pPr>
    </w:p>
    <w:p w14:paraId="24D779C0" w14:textId="77777777" w:rsidR="00F8225D" w:rsidRPr="00DE62D4" w:rsidRDefault="00F8225D" w:rsidP="00F8225D">
      <w:pPr>
        <w:numPr>
          <w:ilvl w:val="0"/>
          <w:numId w:val="1"/>
        </w:numPr>
        <w:tabs>
          <w:tab w:val="left" w:pos="426"/>
        </w:tabs>
        <w:spacing w:line="276" w:lineRule="auto"/>
        <w:ind w:left="426" w:right="176" w:firstLine="0"/>
        <w:jc w:val="both"/>
        <w:rPr>
          <w:sz w:val="22"/>
          <w:szCs w:val="22"/>
          <w:lang w:val="en-GB"/>
        </w:rPr>
      </w:pPr>
      <w:r w:rsidRPr="00DE62D4">
        <w:rPr>
          <w:b/>
          <w:sz w:val="22"/>
          <w:szCs w:val="22"/>
          <w:lang w:val="en-GB"/>
        </w:rPr>
        <w:t>The Data Controller</w:t>
      </w:r>
    </w:p>
    <w:p w14:paraId="79668BBF" w14:textId="77777777" w:rsidR="00F8225D" w:rsidRPr="00DE62D4" w:rsidRDefault="00F8225D" w:rsidP="00F8225D">
      <w:pPr>
        <w:tabs>
          <w:tab w:val="left" w:pos="709"/>
        </w:tabs>
        <w:ind w:left="709" w:right="176"/>
        <w:jc w:val="both"/>
        <w:rPr>
          <w:sz w:val="22"/>
          <w:szCs w:val="22"/>
          <w:lang w:val="en-GB"/>
        </w:rPr>
      </w:pPr>
      <w:r w:rsidRPr="00DE62D4">
        <w:rPr>
          <w:sz w:val="22"/>
          <w:szCs w:val="22"/>
          <w:lang w:val="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DE62D4">
          <w:rPr>
            <w:color w:val="0000FF"/>
            <w:sz w:val="22"/>
            <w:szCs w:val="22"/>
            <w:u w:val="single"/>
            <w:lang w:val="en-GB"/>
          </w:rPr>
          <w:t>HR-MAIL-B4@ec.europa.eu</w:t>
        </w:r>
      </w:hyperlink>
      <w:r w:rsidRPr="00DE62D4">
        <w:rPr>
          <w:sz w:val="22"/>
          <w:szCs w:val="22"/>
          <w:lang w:val="en-GB"/>
        </w:rPr>
        <w:t>.</w:t>
      </w:r>
    </w:p>
    <w:p w14:paraId="6E0C05C9" w14:textId="77777777" w:rsidR="00F8225D" w:rsidRPr="00DE62D4" w:rsidRDefault="00F8225D" w:rsidP="00F8225D">
      <w:pPr>
        <w:ind w:left="426" w:right="176"/>
        <w:jc w:val="both"/>
        <w:rPr>
          <w:sz w:val="22"/>
          <w:szCs w:val="22"/>
          <w:lang w:val="en-GB"/>
        </w:rPr>
      </w:pPr>
    </w:p>
    <w:p w14:paraId="5E46E355" w14:textId="77777777" w:rsidR="00F8225D" w:rsidRPr="00DE62D4" w:rsidRDefault="00F8225D" w:rsidP="00F8225D">
      <w:pPr>
        <w:numPr>
          <w:ilvl w:val="0"/>
          <w:numId w:val="1"/>
        </w:numPr>
        <w:spacing w:line="276" w:lineRule="auto"/>
        <w:ind w:left="425" w:right="176" w:firstLine="0"/>
        <w:jc w:val="both"/>
        <w:rPr>
          <w:sz w:val="22"/>
          <w:szCs w:val="22"/>
          <w:lang w:val="en-GB"/>
        </w:rPr>
      </w:pPr>
      <w:r w:rsidRPr="00DE62D4">
        <w:rPr>
          <w:b/>
          <w:sz w:val="22"/>
          <w:szCs w:val="22"/>
          <w:lang w:val="en-GB"/>
        </w:rPr>
        <w:t>The Data Protection Officer (DPO) of the Commission</w:t>
      </w:r>
    </w:p>
    <w:p w14:paraId="608C22B2" w14:textId="77777777" w:rsidR="00F8225D" w:rsidRPr="00DE62D4" w:rsidRDefault="00F8225D" w:rsidP="00F8225D">
      <w:pPr>
        <w:ind w:left="709" w:right="176"/>
        <w:jc w:val="both"/>
        <w:rPr>
          <w:sz w:val="22"/>
          <w:szCs w:val="22"/>
          <w:lang w:val="en-GB"/>
        </w:rPr>
      </w:pPr>
      <w:r w:rsidRPr="00DE62D4">
        <w:rPr>
          <w:sz w:val="22"/>
          <w:szCs w:val="22"/>
          <w:lang w:val="en-GB"/>
        </w:rPr>
        <w:t>You may contact the Data Protection Officer (</w:t>
      </w:r>
      <w:hyperlink r:id="rId11" w:history="1">
        <w:r w:rsidRPr="00DE62D4">
          <w:rPr>
            <w:color w:val="0000FF"/>
            <w:sz w:val="22"/>
            <w:szCs w:val="22"/>
            <w:u w:val="single"/>
            <w:lang w:val="en-GB"/>
          </w:rPr>
          <w:t>DATA-PROTECTION-OFFICER@ec.europa.eu</w:t>
        </w:r>
      </w:hyperlink>
      <w:r w:rsidRPr="00DE62D4">
        <w:rPr>
          <w:sz w:val="22"/>
          <w:szCs w:val="22"/>
          <w:u w:val="single"/>
          <w:lang w:val="en-GB"/>
        </w:rPr>
        <w:t xml:space="preserve">) </w:t>
      </w:r>
      <w:proofErr w:type="gramStart"/>
      <w:r w:rsidRPr="00DE62D4">
        <w:rPr>
          <w:sz w:val="22"/>
          <w:szCs w:val="22"/>
          <w:lang w:val="en-GB"/>
        </w:rPr>
        <w:t>with regard to</w:t>
      </w:r>
      <w:proofErr w:type="gramEnd"/>
      <w:r w:rsidRPr="00DE62D4">
        <w:rPr>
          <w:sz w:val="22"/>
          <w:szCs w:val="22"/>
          <w:lang w:val="en-GB"/>
        </w:rPr>
        <w:t xml:space="preserve"> issues related to the processing of your personal data under Regulation (EU) 2018/1725.</w:t>
      </w:r>
    </w:p>
    <w:p w14:paraId="7B1BF94D" w14:textId="77777777" w:rsidR="00F8225D" w:rsidRPr="00DE62D4" w:rsidRDefault="00F8225D" w:rsidP="00F8225D">
      <w:pPr>
        <w:ind w:left="426" w:right="176"/>
        <w:jc w:val="both"/>
        <w:rPr>
          <w:sz w:val="22"/>
          <w:szCs w:val="22"/>
          <w:lang w:val="en-GB"/>
        </w:rPr>
      </w:pPr>
    </w:p>
    <w:p w14:paraId="7B37FBBA" w14:textId="77777777" w:rsidR="00F8225D" w:rsidRPr="00DE62D4" w:rsidRDefault="00F8225D" w:rsidP="00F8225D">
      <w:pPr>
        <w:numPr>
          <w:ilvl w:val="0"/>
          <w:numId w:val="1"/>
        </w:numPr>
        <w:spacing w:line="276" w:lineRule="auto"/>
        <w:ind w:left="425" w:right="176" w:firstLine="0"/>
        <w:jc w:val="both"/>
        <w:rPr>
          <w:b/>
          <w:sz w:val="22"/>
          <w:szCs w:val="22"/>
          <w:lang w:val="en-GB"/>
        </w:rPr>
      </w:pPr>
      <w:r w:rsidRPr="00DE62D4">
        <w:rPr>
          <w:b/>
          <w:sz w:val="22"/>
          <w:szCs w:val="22"/>
          <w:lang w:val="en-GB"/>
        </w:rPr>
        <w:t>The European Data Protection Supervisor (EDPS)</w:t>
      </w:r>
    </w:p>
    <w:p w14:paraId="2DC0F90B" w14:textId="77777777" w:rsidR="00F8225D" w:rsidRPr="00DE62D4" w:rsidRDefault="00F8225D" w:rsidP="00F8225D">
      <w:pPr>
        <w:ind w:left="709" w:right="176"/>
        <w:jc w:val="both"/>
        <w:rPr>
          <w:sz w:val="22"/>
          <w:szCs w:val="22"/>
          <w:lang w:val="en-GB"/>
        </w:rPr>
      </w:pPr>
      <w:r w:rsidRPr="00DE62D4">
        <w:rPr>
          <w:sz w:val="22"/>
          <w:szCs w:val="22"/>
          <w:lang w:val="en-GB"/>
        </w:rPr>
        <w:t>You have the right to have recourse (i.e. you can lodge a complaint) to the European Data Protection Supervisor</w:t>
      </w:r>
      <w:r w:rsidRPr="00DE62D4">
        <w:rPr>
          <w:sz w:val="22"/>
          <w:szCs w:val="22"/>
          <w:u w:val="single"/>
          <w:lang w:val="en-GB"/>
        </w:rPr>
        <w:t xml:space="preserve"> (</w:t>
      </w:r>
      <w:hyperlink r:id="rId12" w:history="1">
        <w:r w:rsidRPr="00DE62D4">
          <w:rPr>
            <w:color w:val="0000FF"/>
            <w:sz w:val="22"/>
            <w:szCs w:val="22"/>
            <w:u w:val="single"/>
            <w:lang w:val="en-GB"/>
          </w:rPr>
          <w:t>edps@edps.europa.eu</w:t>
        </w:r>
      </w:hyperlink>
      <w:r w:rsidRPr="00DE62D4">
        <w:rPr>
          <w:sz w:val="22"/>
          <w:szCs w:val="22"/>
          <w:u w:val="single"/>
          <w:lang w:val="en-GB"/>
        </w:rPr>
        <w:t>)</w:t>
      </w:r>
      <w:r w:rsidRPr="00DE62D4">
        <w:rPr>
          <w:sz w:val="22"/>
          <w:szCs w:val="22"/>
          <w:lang w:val="en-GB"/>
        </w:rPr>
        <w:t xml:space="preserve"> if you consider that your rights under Regulation (EU) 2018/1725 have been infringed as a result of the processing of your personal data by the Data Controller.</w:t>
      </w:r>
    </w:p>
    <w:p w14:paraId="5F1EF92E" w14:textId="77777777" w:rsidR="006D5541" w:rsidRPr="00F8225D" w:rsidRDefault="00F8225D" w:rsidP="00F8225D">
      <w:pPr>
        <w:rPr>
          <w:lang w:val="en-GB"/>
        </w:rPr>
      </w:pPr>
      <w:r w:rsidRPr="00DE62D4">
        <w:rPr>
          <w:sz w:val="22"/>
          <w:szCs w:val="22"/>
          <w:lang w:val="en-GB"/>
        </w:rPr>
        <w:t>To the attention of candidates from third countries: your personal</w:t>
      </w:r>
      <w:r w:rsidR="0034538C" w:rsidRPr="0034538C">
        <w:rPr>
          <w:sz w:val="22"/>
          <w:szCs w:val="22"/>
          <w:lang w:val="en-GB"/>
        </w:rPr>
        <w:t xml:space="preserve"> your personal data can be used for necessary checks</w:t>
      </w:r>
    </w:p>
    <w:sectPr w:rsidR="006D5541" w:rsidRPr="00F8225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5AF7C" w14:textId="77777777" w:rsidR="00F8225D" w:rsidRDefault="00F8225D" w:rsidP="00F8225D">
      <w:r>
        <w:separator/>
      </w:r>
    </w:p>
  </w:endnote>
  <w:endnote w:type="continuationSeparator" w:id="0">
    <w:p w14:paraId="45D545F3" w14:textId="77777777" w:rsidR="00F8225D" w:rsidRDefault="00F8225D" w:rsidP="00F82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D16CF" w14:textId="77777777" w:rsidR="00F8225D" w:rsidRDefault="00F8225D" w:rsidP="00F8225D">
      <w:r>
        <w:separator/>
      </w:r>
    </w:p>
  </w:footnote>
  <w:footnote w:type="continuationSeparator" w:id="0">
    <w:p w14:paraId="3AAB39F9" w14:textId="77777777" w:rsidR="00F8225D" w:rsidRDefault="00F8225D" w:rsidP="00F822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68908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F8225D"/>
    <w:rsid w:val="0001289B"/>
    <w:rsid w:val="000421FA"/>
    <w:rsid w:val="00061416"/>
    <w:rsid w:val="00062EEB"/>
    <w:rsid w:val="000B3586"/>
    <w:rsid w:val="000E359D"/>
    <w:rsid w:val="000F0D73"/>
    <w:rsid w:val="001475B5"/>
    <w:rsid w:val="001877B9"/>
    <w:rsid w:val="001D7B00"/>
    <w:rsid w:val="0027405D"/>
    <w:rsid w:val="002A295F"/>
    <w:rsid w:val="00317AA0"/>
    <w:rsid w:val="0034538C"/>
    <w:rsid w:val="0036595C"/>
    <w:rsid w:val="003816D7"/>
    <w:rsid w:val="00405A04"/>
    <w:rsid w:val="0048164E"/>
    <w:rsid w:val="00500E00"/>
    <w:rsid w:val="00511894"/>
    <w:rsid w:val="00533D3C"/>
    <w:rsid w:val="005A01CA"/>
    <w:rsid w:val="00610D14"/>
    <w:rsid w:val="006E0A2E"/>
    <w:rsid w:val="0076535A"/>
    <w:rsid w:val="007B2426"/>
    <w:rsid w:val="007C34EE"/>
    <w:rsid w:val="007F78C7"/>
    <w:rsid w:val="00814B8D"/>
    <w:rsid w:val="00852898"/>
    <w:rsid w:val="00870FA6"/>
    <w:rsid w:val="008D640E"/>
    <w:rsid w:val="00967C4C"/>
    <w:rsid w:val="009E0580"/>
    <w:rsid w:val="009F33DE"/>
    <w:rsid w:val="00A2052A"/>
    <w:rsid w:val="00A64CC6"/>
    <w:rsid w:val="00A75BE6"/>
    <w:rsid w:val="00A81F5B"/>
    <w:rsid w:val="00AC20D6"/>
    <w:rsid w:val="00AF5AFD"/>
    <w:rsid w:val="00B12089"/>
    <w:rsid w:val="00B22628"/>
    <w:rsid w:val="00B402FD"/>
    <w:rsid w:val="00BB2DB9"/>
    <w:rsid w:val="00C604CB"/>
    <w:rsid w:val="00C6151E"/>
    <w:rsid w:val="00CB319A"/>
    <w:rsid w:val="00DB6050"/>
    <w:rsid w:val="00E00212"/>
    <w:rsid w:val="00E52EC9"/>
    <w:rsid w:val="00E9442F"/>
    <w:rsid w:val="00EA3E8D"/>
    <w:rsid w:val="00EB6340"/>
    <w:rsid w:val="00EF25DB"/>
    <w:rsid w:val="00F8225D"/>
    <w:rsid w:val="00FB32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F908FD"/>
  <w15:chartTrackingRefBased/>
  <w15:docId w15:val="{83F5505C-94E7-48E8-8470-9879B0754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25D"/>
    <w:pPr>
      <w:spacing w:after="0" w:line="240" w:lineRule="auto"/>
    </w:pPr>
    <w:rPr>
      <w:rFonts w:ascii="Times New Roman" w:eastAsia="Times New Roman" w:hAnsi="Times New Roman" w:cs="Times New Roman"/>
      <w:sz w:val="24"/>
      <w:szCs w:val="20"/>
      <w:lang w:val="fr-B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225D"/>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8225D"/>
    <w:rPr>
      <w:sz w:val="20"/>
    </w:rPr>
  </w:style>
  <w:style w:type="character" w:customStyle="1" w:styleId="FootnoteTextChar">
    <w:name w:val="Footnote Text Char"/>
    <w:basedOn w:val="DefaultParagraphFont"/>
    <w:link w:val="FootnoteText"/>
    <w:rsid w:val="00F8225D"/>
    <w:rPr>
      <w:rFonts w:ascii="Times New Roman" w:eastAsia="Times New Roman" w:hAnsi="Times New Roman" w:cs="Times New Roman"/>
      <w:sz w:val="20"/>
      <w:szCs w:val="20"/>
      <w:lang w:val="fr-BE" w:eastAsia="en-GB"/>
    </w:rPr>
  </w:style>
  <w:style w:type="character" w:styleId="FootnoteReference">
    <w:name w:val="footnote reference"/>
    <w:rsid w:val="00F8225D"/>
    <w:rPr>
      <w:vertAlign w:val="superscript"/>
    </w:rPr>
  </w:style>
  <w:style w:type="character" w:styleId="Strong">
    <w:name w:val="Strong"/>
    <w:uiPriority w:val="22"/>
    <w:qFormat/>
    <w:rsid w:val="00F822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opass.cedefop.europa.eu/en/documents/curriculum-vita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c.europa.eu/civil_service/job/sne/index_en.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1757</Words>
  <Characters>9720</Characters>
  <Application>Microsoft Office Word</Application>
  <DocSecurity>4</DocSecurity>
  <Lines>202</Lines>
  <Paragraphs>88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ASKOLOVITCH Isabelle (JUST)</dc:creator>
  <cp:keywords/>
  <dc:description/>
  <cp:lastModifiedBy>JADOT Catherine (HR)</cp:lastModifiedBy>
  <cp:revision>2</cp:revision>
  <dcterms:created xsi:type="dcterms:W3CDTF">2023-06-06T13:28:00Z</dcterms:created>
  <dcterms:modified xsi:type="dcterms:W3CDTF">2023-06-06T13:28:00Z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2023-06-05T09:42:48Z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d03065b5-9516-437b-9479-791bb825bfa8</vt:lpwstr>
  </property>
  <property fmtid="{D5CDD505-2E9C-101B-9397-08002B2CF9AE}" pid="8" name="MSIP_Label_6bd9ddd1-4d20-43f6-abfa-fc3c07406f94_ContentBits">
    <vt:lpwstr>0</vt:lpwstr>
  </property>
</Properties>
</file>