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35D5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FB82AD8" w:rsidR="00B65513" w:rsidRPr="0007110E" w:rsidRDefault="00104C3C" w:rsidP="00E82667">
                <w:pPr>
                  <w:tabs>
                    <w:tab w:val="left" w:pos="426"/>
                  </w:tabs>
                  <w:spacing w:before="120"/>
                  <w:rPr>
                    <w:bCs/>
                    <w:lang w:val="en-IE" w:eastAsia="en-GB"/>
                  </w:rPr>
                </w:pPr>
                <w:r>
                  <w:rPr>
                    <w:bCs/>
                    <w:lang w:val="en-IE" w:eastAsia="en-GB"/>
                  </w:rPr>
                  <w:t xml:space="preserve">HR – DS – </w:t>
                </w:r>
                <w:proofErr w:type="spellStart"/>
                <w:r w:rsidR="00EB4F92">
                  <w:rPr>
                    <w:bCs/>
                    <w:lang w:val="en-IE" w:eastAsia="en-GB"/>
                  </w:rPr>
                  <w:t>Investigations&amp;Analysis</w:t>
                </w:r>
                <w:proofErr w:type="spellEnd"/>
                <w:r>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874227060"/>
                <w:placeholder>
                  <w:docPart w:val="F486600FFB2A4B99846869A3064A5B7C"/>
                </w:placeholder>
              </w:sdtPr>
              <w:sdtEndPr>
                <w:rPr>
                  <w:lang w:val="fr-BE"/>
                </w:rPr>
              </w:sdtEndPr>
              <w:sdtContent>
                <w:tc>
                  <w:tcPr>
                    <w:tcW w:w="5491" w:type="dxa"/>
                  </w:tcPr>
                  <w:p w14:paraId="26B6BD75" w14:textId="4C5A7D00" w:rsidR="00D96984" w:rsidRPr="0007110E" w:rsidRDefault="00835D59" w:rsidP="00E82667">
                    <w:pPr>
                      <w:tabs>
                        <w:tab w:val="left" w:pos="426"/>
                      </w:tabs>
                      <w:spacing w:before="120"/>
                      <w:rPr>
                        <w:bCs/>
                        <w:lang w:val="en-IE" w:eastAsia="en-GB"/>
                      </w:rPr>
                    </w:pPr>
                    <w:r>
                      <w:rPr>
                        <w:lang/>
                      </w:rPr>
                      <w:t>388557</w:t>
                    </w:r>
                    <w:r>
                      <w:rPr>
                        <w:lang w:val="en-IE"/>
                      </w:rPr>
                      <w:t xml:space="preserve"> + </w:t>
                    </w:r>
                    <w:r>
                      <w:rPr>
                        <w:lang/>
                      </w:rPr>
                      <w:t>388567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BCB528" w:rsidR="00E21DBD" w:rsidRPr="0007110E" w:rsidRDefault="00104C3C" w:rsidP="00E82667">
                <w:pPr>
                  <w:tabs>
                    <w:tab w:val="left" w:pos="426"/>
                  </w:tabs>
                  <w:spacing w:before="120"/>
                  <w:rPr>
                    <w:bCs/>
                    <w:lang w:val="en-IE" w:eastAsia="en-GB"/>
                  </w:rPr>
                </w:pPr>
                <w:r>
                  <w:rPr>
                    <w:bCs/>
                    <w:lang w:val="en-IE" w:eastAsia="en-GB"/>
                  </w:rPr>
                  <w:t>Dick Dokter</w:t>
                </w:r>
              </w:p>
            </w:sdtContent>
          </w:sdt>
          <w:p w14:paraId="34CF737A" w14:textId="5CECDB60" w:rsidR="00E21DBD" w:rsidRPr="0007110E" w:rsidRDefault="00835D5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04C3C">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3C00F3ED" w:rsidR="00E21DBD" w:rsidRPr="0007110E" w:rsidRDefault="00835D5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4C3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4C3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D3331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95pt" o:ole="">
                  <v:imagedata r:id="rId12" o:title=""/>
                </v:shape>
                <w:control r:id="rId13" w:name="OptionButton6" w:shapeid="_x0000_i1037"/>
              </w:object>
            </w:r>
            <w:r>
              <w:rPr>
                <w:bCs/>
                <w:szCs w:val="24"/>
                <w:lang w:eastAsia="en-GB"/>
              </w:rPr>
              <w:object w:dxaOrig="225" w:dyaOrig="225" w14:anchorId="1B1CECAE">
                <v:shape id="_x0000_i1039" type="#_x0000_t75" style="width:108pt;height:21.9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8936D8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9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35D5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35D5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35D5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BAD9D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9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0C42701"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95pt" o:ole="">
                  <v:imagedata r:id="rId20" o:title=""/>
                </v:shape>
                <w:control r:id="rId21" w:name="OptionButton2" w:shapeid="_x0000_i1045"/>
              </w:object>
            </w:r>
            <w:r>
              <w:rPr>
                <w:bCs/>
                <w:szCs w:val="24"/>
                <w:lang w:eastAsia="en-GB"/>
              </w:rPr>
              <w:object w:dxaOrig="225" w:dyaOrig="225" w14:anchorId="0992615F">
                <v:shape id="_x0000_i1047" type="#_x0000_t75" style="width:108pt;height:21.9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33AE3FE" w:rsidR="00E21DBD" w:rsidRDefault="00104C3C" w:rsidP="00C504C7">
          <w:pPr>
            <w:rPr>
              <w:lang w:val="en-US" w:eastAsia="en-GB"/>
            </w:rPr>
          </w:pPr>
          <w:r w:rsidRPr="000C23F1">
            <w:rPr>
              <w:rFonts w:ascii="Arial" w:hAnsi="Arial" w:cs="Arial"/>
              <w:color w:val="000000"/>
              <w:szCs w:val="24"/>
              <w:lang w:eastAsia="en-GB"/>
            </w:rPr>
            <w:t>We are HR.DS.</w:t>
          </w:r>
          <w:r>
            <w:rPr>
              <w:rFonts w:ascii="Arial" w:hAnsi="Arial" w:cs="Arial"/>
              <w:color w:val="000000"/>
              <w:szCs w:val="24"/>
              <w:lang w:eastAsia="en-GB"/>
            </w:rPr>
            <w:t>2</w:t>
          </w:r>
          <w:r w:rsidRPr="000C23F1">
            <w:rPr>
              <w:rFonts w:ascii="Arial" w:hAnsi="Arial" w:cs="Arial"/>
              <w:color w:val="000000"/>
              <w:szCs w:val="24"/>
              <w:lang w:eastAsia="en-GB"/>
            </w:rPr>
            <w:t xml:space="preserve">, the unit responsible for </w:t>
          </w:r>
          <w:r>
            <w:rPr>
              <w:rFonts w:ascii="Arial" w:hAnsi="Arial" w:cs="Arial"/>
              <w:color w:val="000000"/>
              <w:szCs w:val="24"/>
              <w:lang w:eastAsia="en-GB"/>
            </w:rPr>
            <w:t>Investigations &amp; Analysis</w:t>
          </w:r>
          <w:r w:rsidRPr="000C23F1">
            <w:rPr>
              <w:rFonts w:ascii="Arial" w:hAnsi="Arial" w:cs="Arial"/>
              <w:color w:val="000000"/>
              <w:szCs w:val="24"/>
              <w:lang w:eastAsia="en-GB"/>
            </w:rPr>
            <w:t xml:space="preserve"> within the Se</w:t>
          </w:r>
          <w:r>
            <w:rPr>
              <w:rFonts w:ascii="Arial" w:hAnsi="Arial" w:cs="Arial"/>
              <w:color w:val="000000"/>
              <w:szCs w:val="24"/>
              <w:lang w:eastAsia="en-GB"/>
            </w:rPr>
            <w:t>curity Directorate of DG Human R</w:t>
          </w:r>
          <w:r w:rsidRPr="000C23F1">
            <w:rPr>
              <w:rFonts w:ascii="Arial" w:hAnsi="Arial" w:cs="Arial"/>
              <w:color w:val="000000"/>
              <w:szCs w:val="24"/>
              <w:lang w:eastAsia="en-GB"/>
            </w:rPr>
            <w:t>esources and</w:t>
          </w:r>
          <w:r>
            <w:rPr>
              <w:rFonts w:ascii="Arial" w:hAnsi="Arial" w:cs="Arial"/>
              <w:color w:val="000000"/>
              <w:szCs w:val="24"/>
              <w:lang w:eastAsia="en-GB"/>
            </w:rPr>
            <w:t xml:space="preserve"> </w:t>
          </w:r>
          <w:r w:rsidRPr="000C23F1">
            <w:rPr>
              <w:rFonts w:ascii="Arial" w:hAnsi="Arial" w:cs="Arial"/>
              <w:color w:val="000000"/>
              <w:szCs w:val="24"/>
              <w:lang w:eastAsia="en-GB"/>
            </w:rPr>
            <w:t xml:space="preserve">Security. Our mission is to protect the Commission’s staff, </w:t>
          </w:r>
          <w:proofErr w:type="gramStart"/>
          <w:r w:rsidRPr="000C23F1">
            <w:rPr>
              <w:rFonts w:ascii="Arial" w:hAnsi="Arial" w:cs="Arial"/>
              <w:color w:val="000000"/>
              <w:szCs w:val="24"/>
              <w:lang w:eastAsia="en-GB"/>
            </w:rPr>
            <w:t>assets</w:t>
          </w:r>
          <w:proofErr w:type="gramEnd"/>
          <w:r w:rsidRPr="000C23F1">
            <w:rPr>
              <w:rFonts w:ascii="Arial" w:hAnsi="Arial" w:cs="Arial"/>
              <w:color w:val="000000"/>
              <w:szCs w:val="24"/>
              <w:lang w:eastAsia="en-GB"/>
            </w:rPr>
            <w:t xml:space="preserve"> and information against all kind of threats deriving from</w:t>
          </w:r>
          <w:r>
            <w:rPr>
              <w:rFonts w:ascii="Arial" w:hAnsi="Arial" w:cs="Arial"/>
              <w:color w:val="000000"/>
              <w:szCs w:val="24"/>
              <w:lang w:eastAsia="en-GB"/>
            </w:rPr>
            <w:t xml:space="preserve"> </w:t>
          </w:r>
          <w:r w:rsidRPr="000C23F1">
            <w:rPr>
              <w:rFonts w:ascii="Arial" w:hAnsi="Arial" w:cs="Arial"/>
              <w:color w:val="000000"/>
              <w:szCs w:val="24"/>
              <w:lang w:eastAsia="en-GB"/>
            </w:rPr>
            <w:t>terrorism, violent extremism, hostile intelligence and other origins. The unit is composed of about</w:t>
          </w:r>
          <w:r w:rsidR="00EB4F92">
            <w:rPr>
              <w:rFonts w:ascii="Arial" w:hAnsi="Arial" w:cs="Arial"/>
              <w:color w:val="000000"/>
              <w:szCs w:val="24"/>
              <w:lang w:eastAsia="en-GB"/>
            </w:rPr>
            <w:t xml:space="preserve"> 40</w:t>
          </w:r>
          <w:r w:rsidRPr="000C23F1">
            <w:rPr>
              <w:rFonts w:ascii="Arial" w:hAnsi="Arial" w:cs="Arial"/>
              <w:color w:val="000000"/>
              <w:szCs w:val="24"/>
              <w:lang w:eastAsia="en-GB"/>
            </w:rPr>
            <w:t xml:space="preserve"> staff members (including</w:t>
          </w:r>
          <w:r>
            <w:rPr>
              <w:rFonts w:ascii="Arial" w:hAnsi="Arial" w:cs="Arial"/>
              <w:color w:val="000000"/>
              <w:szCs w:val="24"/>
              <w:lang w:eastAsia="en-GB"/>
            </w:rPr>
            <w:t xml:space="preserve"> </w:t>
          </w:r>
          <w:r w:rsidRPr="000C23F1">
            <w:rPr>
              <w:rFonts w:ascii="Arial" w:hAnsi="Arial" w:cs="Arial"/>
              <w:color w:val="000000"/>
              <w:szCs w:val="24"/>
              <w:lang w:eastAsia="en-GB"/>
            </w:rPr>
            <w:t xml:space="preserve">Seconded National Experts), divided into </w:t>
          </w:r>
          <w:r w:rsidR="00EB4F92">
            <w:rPr>
              <w:rFonts w:ascii="Arial" w:hAnsi="Arial" w:cs="Arial"/>
              <w:color w:val="000000"/>
              <w:szCs w:val="24"/>
              <w:lang w:eastAsia="en-GB"/>
            </w:rPr>
            <w:t xml:space="preserve">four </w:t>
          </w:r>
          <w:r w:rsidRPr="000C23F1">
            <w:rPr>
              <w:rFonts w:ascii="Arial" w:hAnsi="Arial" w:cs="Arial"/>
              <w:color w:val="000000"/>
              <w:szCs w:val="24"/>
              <w:lang w:eastAsia="en-GB"/>
            </w:rPr>
            <w:t>sections, working in a dynamic and friendly environment. The main tasks of the</w:t>
          </w:r>
          <w:r>
            <w:rPr>
              <w:rFonts w:ascii="Arial" w:hAnsi="Arial" w:cs="Arial"/>
              <w:color w:val="000000"/>
              <w:szCs w:val="24"/>
              <w:lang w:eastAsia="en-GB"/>
            </w:rPr>
            <w:t xml:space="preserve"> </w:t>
          </w:r>
          <w:r w:rsidRPr="000C23F1">
            <w:rPr>
              <w:rFonts w:ascii="Arial" w:hAnsi="Arial" w:cs="Arial"/>
              <w:color w:val="000000"/>
              <w:szCs w:val="24"/>
              <w:lang w:eastAsia="en-GB"/>
            </w:rPr>
            <w:t xml:space="preserve">unit are </w:t>
          </w:r>
          <w:proofErr w:type="gramStart"/>
          <w:r w:rsidRPr="000C23F1">
            <w:rPr>
              <w:rFonts w:ascii="Arial" w:hAnsi="Arial" w:cs="Arial"/>
              <w:color w:val="000000"/>
              <w:szCs w:val="24"/>
              <w:lang w:eastAsia="en-GB"/>
            </w:rPr>
            <w:t>counter-intelligence</w:t>
          </w:r>
          <w:proofErr w:type="gramEnd"/>
          <w:r w:rsidRPr="000C23F1">
            <w:rPr>
              <w:rFonts w:ascii="Arial" w:hAnsi="Arial" w:cs="Arial"/>
              <w:color w:val="000000"/>
              <w:szCs w:val="24"/>
              <w:lang w:eastAsia="en-GB"/>
            </w:rPr>
            <w:t xml:space="preserve"> (CI) and counter-terrorism (CT) work, threat assessments, </w:t>
          </w:r>
          <w:r>
            <w:rPr>
              <w:rFonts w:ascii="Arial" w:hAnsi="Arial" w:cs="Arial"/>
              <w:color w:val="000000"/>
              <w:szCs w:val="24"/>
              <w:lang w:eastAsia="en-GB"/>
            </w:rPr>
            <w:t xml:space="preserve">cyber response (CART) and open </w:t>
          </w:r>
          <w:r>
            <w:rPr>
              <w:rFonts w:ascii="Arial" w:hAnsi="Arial" w:cs="Arial"/>
              <w:color w:val="000000"/>
              <w:szCs w:val="24"/>
              <w:lang w:eastAsia="en-GB"/>
            </w:rPr>
            <w:lastRenderedPageBreak/>
            <w:t>source intelligence (OSINT)</w:t>
          </w:r>
          <w:r w:rsidRPr="000C23F1">
            <w:rPr>
              <w:rFonts w:ascii="Arial" w:hAnsi="Arial" w:cs="Arial"/>
              <w:color w:val="000000"/>
              <w:szCs w:val="24"/>
              <w:lang w:eastAsia="en-GB"/>
            </w:rPr>
            <w:t>. The Unit is responsible for carrying out security investigations in the fields of espionage and terrorism,</w:t>
          </w:r>
          <w:r>
            <w:rPr>
              <w:rFonts w:ascii="Arial" w:hAnsi="Arial" w:cs="Arial"/>
              <w:color w:val="000000"/>
              <w:szCs w:val="24"/>
              <w:lang w:eastAsia="en-GB"/>
            </w:rPr>
            <w:t xml:space="preserve"> </w:t>
          </w:r>
          <w:r w:rsidRPr="000C23F1">
            <w:rPr>
              <w:rFonts w:ascii="Arial" w:hAnsi="Arial" w:cs="Arial"/>
              <w:color w:val="000000"/>
              <w:szCs w:val="24"/>
              <w:lang w:eastAsia="en-GB"/>
            </w:rPr>
            <w:t>as well as raising awareness of staff members, including Cabinets and Commissioners about CI and CT-related security risks.</w:t>
          </w:r>
          <w:r>
            <w:rPr>
              <w:rFonts w:ascii="Arial" w:hAnsi="Arial" w:cs="Arial"/>
              <w:color w:val="000000"/>
              <w:szCs w:val="24"/>
              <w:lang w:eastAsia="en-GB"/>
            </w:rPr>
            <w:t xml:space="preserve"> </w:t>
          </w:r>
          <w:r w:rsidRPr="000C23F1">
            <w:rPr>
              <w:rFonts w:ascii="Arial" w:hAnsi="Arial" w:cs="Arial"/>
              <w:color w:val="000000"/>
              <w:szCs w:val="24"/>
              <w:lang w:eastAsia="en-GB"/>
            </w:rPr>
            <w:t>The Unit is</w:t>
          </w:r>
          <w:r>
            <w:rPr>
              <w:rFonts w:ascii="Arial" w:hAnsi="Arial" w:cs="Arial"/>
              <w:color w:val="000000"/>
              <w:szCs w:val="24"/>
              <w:lang w:eastAsia="en-GB"/>
            </w:rPr>
            <w:t xml:space="preserve"> </w:t>
          </w:r>
          <w:r w:rsidRPr="000C23F1">
            <w:rPr>
              <w:rFonts w:ascii="Arial" w:hAnsi="Arial" w:cs="Arial"/>
              <w:color w:val="000000"/>
              <w:szCs w:val="24"/>
              <w:lang w:eastAsia="en-GB"/>
            </w:rPr>
            <w:t>the Commission's point of contact for Member States’ security and intelligence service</w:t>
          </w:r>
          <w:r w:rsidR="00EB4F92">
            <w:rPr>
              <w:rFonts w:ascii="Arial" w:hAnsi="Arial" w:cs="Arial"/>
              <w:color w:val="000000"/>
              <w:szCs w:val="24"/>
              <w:lang w:eastAsia="en-GB"/>
            </w:rPr>
            <w: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EB3308A" w14:textId="1219FB92" w:rsidR="00104C3C" w:rsidRPr="000C23F1" w:rsidRDefault="00104C3C" w:rsidP="00104C3C">
          <w:pPr>
            <w:spacing w:after="0"/>
            <w:rPr>
              <w:rFonts w:ascii="Arial" w:hAnsi="Arial" w:cs="Arial"/>
              <w:color w:val="000000"/>
              <w:szCs w:val="24"/>
              <w:lang w:eastAsia="en-GB"/>
            </w:rPr>
          </w:pPr>
          <w:r w:rsidRPr="000C23F1">
            <w:rPr>
              <w:rFonts w:ascii="Arial" w:hAnsi="Arial" w:cs="Arial"/>
              <w:color w:val="000000"/>
              <w:szCs w:val="24"/>
              <w:lang w:eastAsia="en-GB"/>
            </w:rPr>
            <w:t>We propose a position as</w:t>
          </w:r>
          <w:r>
            <w:rPr>
              <w:rFonts w:ascii="Arial" w:hAnsi="Arial" w:cs="Arial"/>
              <w:color w:val="000000"/>
              <w:szCs w:val="24"/>
              <w:lang w:eastAsia="en-GB"/>
            </w:rPr>
            <w:t xml:space="preserve"> analyst/investigator in</w:t>
          </w:r>
          <w:r w:rsidRPr="000C23F1">
            <w:rPr>
              <w:rFonts w:ascii="Arial" w:hAnsi="Arial" w:cs="Arial"/>
              <w:color w:val="000000"/>
              <w:szCs w:val="24"/>
              <w:lang w:eastAsia="en-GB"/>
            </w:rPr>
            <w:t xml:space="preserve"> the </w:t>
          </w:r>
          <w:proofErr w:type="gramStart"/>
          <w:r w:rsidRPr="000C23F1">
            <w:rPr>
              <w:rFonts w:ascii="Arial" w:hAnsi="Arial" w:cs="Arial"/>
              <w:color w:val="000000"/>
              <w:szCs w:val="24"/>
              <w:lang w:eastAsia="en-GB"/>
            </w:rPr>
            <w:t>Counter-Terrorism</w:t>
          </w:r>
          <w:proofErr w:type="gramEnd"/>
          <w:r w:rsidRPr="000C23F1">
            <w:rPr>
              <w:rFonts w:ascii="Arial" w:hAnsi="Arial" w:cs="Arial"/>
              <w:color w:val="000000"/>
              <w:szCs w:val="24"/>
              <w:lang w:eastAsia="en-GB"/>
            </w:rPr>
            <w:t>, Counter-Extremism (CT/CE)</w:t>
          </w:r>
          <w:r>
            <w:rPr>
              <w:rFonts w:ascii="Arial" w:hAnsi="Arial" w:cs="Arial"/>
              <w:color w:val="000000"/>
              <w:szCs w:val="24"/>
              <w:lang w:eastAsia="en-GB"/>
            </w:rPr>
            <w:t xml:space="preserve"> </w:t>
          </w:r>
          <w:r w:rsidRPr="000C23F1">
            <w:rPr>
              <w:rFonts w:ascii="Arial" w:hAnsi="Arial" w:cs="Arial"/>
              <w:color w:val="000000"/>
              <w:szCs w:val="24"/>
              <w:lang w:eastAsia="en-GB"/>
            </w:rPr>
            <w:t xml:space="preserve">Sector, composed of </w:t>
          </w:r>
          <w:r w:rsidR="009E365F">
            <w:rPr>
              <w:rFonts w:ascii="Arial" w:hAnsi="Arial" w:cs="Arial"/>
              <w:color w:val="000000"/>
              <w:szCs w:val="24"/>
              <w:lang w:eastAsia="en-GB"/>
            </w:rPr>
            <w:t>9</w:t>
          </w:r>
          <w:r w:rsidRPr="000C23F1">
            <w:rPr>
              <w:rFonts w:ascii="Arial" w:hAnsi="Arial" w:cs="Arial"/>
              <w:color w:val="000000"/>
              <w:szCs w:val="24"/>
              <w:lang w:eastAsia="en-GB"/>
            </w:rPr>
            <w:t xml:space="preserve"> staff members. The sector identifies, analyses, assesses, </w:t>
          </w:r>
          <w:proofErr w:type="gramStart"/>
          <w:r w:rsidRPr="000C23F1">
            <w:rPr>
              <w:rFonts w:ascii="Arial" w:hAnsi="Arial" w:cs="Arial"/>
              <w:color w:val="000000"/>
              <w:szCs w:val="24"/>
              <w:lang w:eastAsia="en-GB"/>
            </w:rPr>
            <w:t>investigates</w:t>
          </w:r>
          <w:proofErr w:type="gramEnd"/>
          <w:r w:rsidRPr="000C23F1">
            <w:rPr>
              <w:rFonts w:ascii="Arial" w:hAnsi="Arial" w:cs="Arial"/>
              <w:color w:val="000000"/>
              <w:szCs w:val="24"/>
              <w:lang w:eastAsia="en-GB"/>
            </w:rPr>
            <w:t xml:space="preserve"> and monitors potential threats</w:t>
          </w:r>
          <w:r>
            <w:rPr>
              <w:rFonts w:ascii="Arial" w:hAnsi="Arial" w:cs="Arial"/>
              <w:color w:val="000000"/>
              <w:szCs w:val="24"/>
              <w:lang w:eastAsia="en-GB"/>
            </w:rPr>
            <w:t xml:space="preserve"> </w:t>
          </w:r>
          <w:r w:rsidRPr="000C23F1">
            <w:rPr>
              <w:rFonts w:ascii="Arial" w:hAnsi="Arial" w:cs="Arial"/>
              <w:color w:val="000000"/>
              <w:szCs w:val="24"/>
              <w:lang w:eastAsia="en-GB"/>
            </w:rPr>
            <w:t>stemming from terrorism, violent forms of extremism and protests, armed conflict, crime, as well as violent behaviour of</w:t>
          </w:r>
          <w:r>
            <w:rPr>
              <w:rFonts w:ascii="Arial" w:hAnsi="Arial" w:cs="Arial"/>
              <w:color w:val="000000"/>
              <w:szCs w:val="24"/>
              <w:lang w:eastAsia="en-GB"/>
            </w:rPr>
            <w:t xml:space="preserve"> </w:t>
          </w:r>
          <w:r w:rsidRPr="000C23F1">
            <w:rPr>
              <w:rFonts w:ascii="Arial" w:hAnsi="Arial" w:cs="Arial"/>
              <w:color w:val="000000"/>
              <w:szCs w:val="24"/>
              <w:lang w:eastAsia="en-GB"/>
            </w:rPr>
            <w:t>individuals against the Commission’s interests (staff, including VIPs, and buildings) both within the EU, and when travelling on</w:t>
          </w:r>
          <w:r>
            <w:rPr>
              <w:rFonts w:ascii="Arial" w:hAnsi="Arial" w:cs="Arial"/>
              <w:color w:val="000000"/>
              <w:szCs w:val="24"/>
              <w:lang w:eastAsia="en-GB"/>
            </w:rPr>
            <w:t xml:space="preserve"> </w:t>
          </w:r>
          <w:r w:rsidRPr="000C23F1">
            <w:rPr>
              <w:rFonts w:ascii="Arial" w:hAnsi="Arial" w:cs="Arial"/>
              <w:color w:val="000000"/>
              <w:szCs w:val="24"/>
              <w:lang w:eastAsia="en-GB"/>
            </w:rPr>
            <w:t xml:space="preserve">mission to third countries. </w:t>
          </w:r>
          <w:r>
            <w:rPr>
              <w:rFonts w:ascii="Arial" w:hAnsi="Arial" w:cs="Arial"/>
              <w:color w:val="000000"/>
              <w:szCs w:val="24"/>
              <w:lang w:eastAsia="en-GB"/>
            </w:rPr>
            <w:t>When needed, t</w:t>
          </w:r>
          <w:r w:rsidRPr="000C23F1">
            <w:rPr>
              <w:rFonts w:ascii="Arial" w:hAnsi="Arial" w:cs="Arial"/>
              <w:color w:val="000000"/>
              <w:szCs w:val="24"/>
              <w:lang w:eastAsia="en-GB"/>
            </w:rPr>
            <w:t xml:space="preserve">he sector carries out security investigations in the field of </w:t>
          </w:r>
          <w:proofErr w:type="gramStart"/>
          <w:r w:rsidRPr="000C23F1">
            <w:rPr>
              <w:rFonts w:ascii="Arial" w:hAnsi="Arial" w:cs="Arial"/>
              <w:color w:val="000000"/>
              <w:szCs w:val="24"/>
              <w:lang w:eastAsia="en-GB"/>
            </w:rPr>
            <w:t>counter-terrorism</w:t>
          </w:r>
          <w:proofErr w:type="gramEnd"/>
          <w:r w:rsidRPr="000C23F1">
            <w:rPr>
              <w:rFonts w:ascii="Arial" w:hAnsi="Arial" w:cs="Arial"/>
              <w:color w:val="000000"/>
              <w:szCs w:val="24"/>
              <w:lang w:eastAsia="en-GB"/>
            </w:rPr>
            <w:t xml:space="preserve"> in</w:t>
          </w:r>
          <w:r>
            <w:rPr>
              <w:rFonts w:ascii="Arial" w:hAnsi="Arial" w:cs="Arial"/>
              <w:color w:val="000000"/>
              <w:szCs w:val="24"/>
              <w:lang w:eastAsia="en-GB"/>
            </w:rPr>
            <w:t xml:space="preserve"> </w:t>
          </w:r>
          <w:r w:rsidRPr="000C23F1">
            <w:rPr>
              <w:rFonts w:ascii="Arial" w:hAnsi="Arial" w:cs="Arial"/>
              <w:color w:val="000000"/>
              <w:szCs w:val="24"/>
              <w:lang w:eastAsia="en-GB"/>
            </w:rPr>
            <w:t>collaboration with competent EU Member States authorities.</w:t>
          </w:r>
        </w:p>
        <w:p w14:paraId="779DC61F" w14:textId="77777777" w:rsidR="00104C3C" w:rsidRDefault="00104C3C" w:rsidP="00104C3C">
          <w:pPr>
            <w:rPr>
              <w:rFonts w:ascii="Arial" w:hAnsi="Arial" w:cs="Arial"/>
              <w:color w:val="000000"/>
              <w:szCs w:val="24"/>
              <w:lang w:eastAsia="en-GB"/>
            </w:rPr>
          </w:pPr>
          <w:r w:rsidRPr="000C23F1">
            <w:rPr>
              <w:rFonts w:ascii="Arial" w:hAnsi="Arial" w:cs="Arial"/>
              <w:color w:val="000000"/>
              <w:szCs w:val="24"/>
              <w:lang w:eastAsia="en-GB"/>
            </w:rPr>
            <w:t xml:space="preserve">The </w:t>
          </w:r>
          <w:r>
            <w:rPr>
              <w:rFonts w:ascii="Arial" w:hAnsi="Arial" w:cs="Arial"/>
              <w:color w:val="000000"/>
              <w:szCs w:val="24"/>
              <w:lang w:eastAsia="en-GB"/>
            </w:rPr>
            <w:t>person will be responsible for:</w:t>
          </w:r>
        </w:p>
        <w:p w14:paraId="75CA2916" w14:textId="343E8EAB" w:rsidR="00104C3C" w:rsidRDefault="00104C3C" w:rsidP="00104C3C">
          <w:pPr>
            <w:rPr>
              <w:rFonts w:ascii="Arial" w:hAnsi="Arial" w:cs="Arial"/>
              <w:color w:val="000000"/>
              <w:szCs w:val="24"/>
              <w:lang w:eastAsia="en-GB"/>
            </w:rPr>
          </w:pPr>
          <w:r>
            <w:rPr>
              <w:rFonts w:ascii="Arial" w:hAnsi="Arial" w:cs="Arial"/>
              <w:color w:val="000000"/>
              <w:szCs w:val="24"/>
              <w:lang w:eastAsia="en-GB"/>
            </w:rPr>
            <w:t>• Identifying</w:t>
          </w:r>
          <w:r w:rsidRPr="0050448B">
            <w:rPr>
              <w:rFonts w:ascii="Arial" w:hAnsi="Arial" w:cs="Arial"/>
              <w:color w:val="000000"/>
              <w:szCs w:val="24"/>
              <w:lang w:eastAsia="en-GB"/>
            </w:rPr>
            <w:t>,</w:t>
          </w:r>
          <w:r>
            <w:rPr>
              <w:rFonts w:ascii="Arial" w:hAnsi="Arial" w:cs="Arial"/>
              <w:color w:val="000000"/>
              <w:szCs w:val="24"/>
              <w:lang w:eastAsia="en-GB"/>
            </w:rPr>
            <w:t xml:space="preserve"> analysing</w:t>
          </w:r>
          <w:r w:rsidRPr="0050448B">
            <w:rPr>
              <w:rFonts w:ascii="Arial" w:hAnsi="Arial" w:cs="Arial"/>
              <w:color w:val="000000"/>
              <w:szCs w:val="24"/>
              <w:lang w:eastAsia="en-GB"/>
            </w:rPr>
            <w:t xml:space="preserve"> and assess</w:t>
          </w:r>
          <w:r>
            <w:rPr>
              <w:rFonts w:ascii="Arial" w:hAnsi="Arial" w:cs="Arial"/>
              <w:color w:val="000000"/>
              <w:szCs w:val="24"/>
              <w:lang w:eastAsia="en-GB"/>
            </w:rPr>
            <w:t>ing</w:t>
          </w:r>
          <w:r w:rsidRPr="0050448B">
            <w:rPr>
              <w:rFonts w:ascii="Arial" w:hAnsi="Arial" w:cs="Arial"/>
              <w:color w:val="000000"/>
              <w:szCs w:val="24"/>
              <w:lang w:eastAsia="en-GB"/>
            </w:rPr>
            <w:t xml:space="preserve"> threats stemming from terrorism, violent forms of extremism and </w:t>
          </w:r>
          <w:r>
            <w:rPr>
              <w:rFonts w:ascii="Arial" w:hAnsi="Arial" w:cs="Arial"/>
              <w:color w:val="000000"/>
              <w:szCs w:val="24"/>
              <w:lang w:eastAsia="en-GB"/>
            </w:rPr>
            <w:t>civil</w:t>
          </w:r>
          <w:r w:rsidRPr="0050448B">
            <w:rPr>
              <w:rFonts w:ascii="Arial" w:hAnsi="Arial" w:cs="Arial"/>
              <w:color w:val="000000"/>
              <w:szCs w:val="24"/>
              <w:lang w:eastAsia="en-GB"/>
            </w:rPr>
            <w:t xml:space="preserve"> unrest against European Commission interests (its staff and facilities) in all the places of activ</w:t>
          </w:r>
          <w:r>
            <w:rPr>
              <w:rFonts w:ascii="Arial" w:hAnsi="Arial" w:cs="Arial"/>
              <w:color w:val="000000"/>
              <w:szCs w:val="24"/>
              <w:lang w:eastAsia="en-GB"/>
            </w:rPr>
            <w:t xml:space="preserve">ities within the European </w:t>
          </w:r>
          <w:proofErr w:type="gramStart"/>
          <w:r>
            <w:rPr>
              <w:rFonts w:ascii="Arial" w:hAnsi="Arial" w:cs="Arial"/>
              <w:color w:val="000000"/>
              <w:szCs w:val="24"/>
              <w:lang w:eastAsia="en-GB"/>
            </w:rPr>
            <w:t>Union;</w:t>
          </w:r>
          <w:proofErr w:type="gramEnd"/>
        </w:p>
        <w:p w14:paraId="0A4D3A30" w14:textId="46B0556E" w:rsidR="00104C3C" w:rsidRDefault="00104C3C" w:rsidP="00104C3C">
          <w:pPr>
            <w:rPr>
              <w:rFonts w:ascii="Arial" w:hAnsi="Arial" w:cs="Arial"/>
              <w:color w:val="000000"/>
              <w:szCs w:val="24"/>
              <w:lang w:eastAsia="en-GB"/>
            </w:rPr>
          </w:pPr>
          <w:r>
            <w:rPr>
              <w:rFonts w:ascii="Arial" w:hAnsi="Arial" w:cs="Arial"/>
              <w:color w:val="000000"/>
              <w:szCs w:val="24"/>
              <w:lang w:eastAsia="en-GB"/>
            </w:rPr>
            <w:t xml:space="preserve">• </w:t>
          </w:r>
          <w:r w:rsidRPr="0050448B">
            <w:rPr>
              <w:rFonts w:ascii="Arial" w:hAnsi="Arial" w:cs="Arial"/>
              <w:color w:val="000000"/>
              <w:szCs w:val="24"/>
              <w:lang w:eastAsia="en-GB"/>
            </w:rPr>
            <w:t>Monitor</w:t>
          </w:r>
          <w:r>
            <w:rPr>
              <w:rFonts w:ascii="Arial" w:hAnsi="Arial" w:cs="Arial"/>
              <w:color w:val="000000"/>
              <w:szCs w:val="24"/>
              <w:lang w:eastAsia="en-GB"/>
            </w:rPr>
            <w:t>ing</w:t>
          </w:r>
          <w:r w:rsidRPr="0050448B">
            <w:rPr>
              <w:rFonts w:ascii="Arial" w:hAnsi="Arial" w:cs="Arial"/>
              <w:color w:val="000000"/>
              <w:szCs w:val="24"/>
              <w:lang w:eastAsia="en-GB"/>
            </w:rPr>
            <w:t xml:space="preserve"> relevant sources (including open sources and social networks) in relation to the</w:t>
          </w:r>
          <w:r>
            <w:rPr>
              <w:rFonts w:ascii="Arial" w:hAnsi="Arial" w:cs="Arial"/>
              <w:color w:val="000000"/>
              <w:szCs w:val="24"/>
              <w:lang w:eastAsia="en-GB"/>
            </w:rPr>
            <w:t xml:space="preserve"> threat factors mentioned </w:t>
          </w:r>
          <w:proofErr w:type="gramStart"/>
          <w:r>
            <w:rPr>
              <w:rFonts w:ascii="Arial" w:hAnsi="Arial" w:cs="Arial"/>
              <w:color w:val="000000"/>
              <w:szCs w:val="24"/>
              <w:lang w:eastAsia="en-GB"/>
            </w:rPr>
            <w:t>above;</w:t>
          </w:r>
          <w:proofErr w:type="gramEnd"/>
        </w:p>
        <w:p w14:paraId="2BAC3AEA" w14:textId="11688E60" w:rsidR="00104C3C" w:rsidRDefault="00104C3C" w:rsidP="00104C3C">
          <w:pPr>
            <w:rPr>
              <w:rFonts w:ascii="Arial" w:hAnsi="Arial" w:cs="Arial"/>
              <w:color w:val="000000"/>
              <w:szCs w:val="24"/>
              <w:lang w:eastAsia="en-GB"/>
            </w:rPr>
          </w:pPr>
          <w:r>
            <w:rPr>
              <w:rFonts w:ascii="Arial" w:hAnsi="Arial" w:cs="Arial"/>
              <w:color w:val="000000"/>
              <w:szCs w:val="24"/>
              <w:lang w:eastAsia="en-GB"/>
            </w:rPr>
            <w:t xml:space="preserve">• </w:t>
          </w:r>
          <w:r w:rsidRPr="00717689">
            <w:rPr>
              <w:rFonts w:ascii="Arial" w:hAnsi="Arial" w:cs="Arial"/>
              <w:color w:val="000000"/>
              <w:szCs w:val="24"/>
              <w:lang w:eastAsia="en-GB"/>
            </w:rPr>
            <w:t>Prepare the Mission Security Advice reports for C</w:t>
          </w:r>
          <w:r>
            <w:rPr>
              <w:rFonts w:ascii="Arial" w:hAnsi="Arial" w:cs="Arial"/>
              <w:color w:val="000000"/>
              <w:szCs w:val="24"/>
              <w:lang w:eastAsia="en-GB"/>
            </w:rPr>
            <w:t>ommission’s</w:t>
          </w:r>
          <w:r w:rsidRPr="00717689">
            <w:rPr>
              <w:rFonts w:ascii="Arial" w:hAnsi="Arial" w:cs="Arial"/>
              <w:color w:val="000000"/>
              <w:szCs w:val="24"/>
              <w:lang w:eastAsia="en-GB"/>
            </w:rPr>
            <w:t xml:space="preserve"> staff and Commissioners travelling to third countries on short-term missions and advice on how to </w:t>
          </w:r>
          <w:r>
            <w:rPr>
              <w:rFonts w:ascii="Arial" w:hAnsi="Arial" w:cs="Arial"/>
              <w:color w:val="000000"/>
              <w:szCs w:val="24"/>
              <w:lang w:eastAsia="en-GB"/>
            </w:rPr>
            <w:t xml:space="preserve">mitigate the identified </w:t>
          </w:r>
          <w:proofErr w:type="gramStart"/>
          <w:r>
            <w:rPr>
              <w:rFonts w:ascii="Arial" w:hAnsi="Arial" w:cs="Arial"/>
              <w:color w:val="000000"/>
              <w:szCs w:val="24"/>
              <w:lang w:eastAsia="en-GB"/>
            </w:rPr>
            <w:t>threats;</w:t>
          </w:r>
          <w:proofErr w:type="gramEnd"/>
        </w:p>
        <w:p w14:paraId="4FE3FC6D" w14:textId="77777777" w:rsidR="00104C3C" w:rsidRDefault="00104C3C" w:rsidP="00104C3C">
          <w:pPr>
            <w:rPr>
              <w:rFonts w:ascii="Arial" w:hAnsi="Arial" w:cs="Arial"/>
              <w:color w:val="000000"/>
              <w:szCs w:val="24"/>
              <w:lang w:eastAsia="en-GB"/>
            </w:rPr>
          </w:pPr>
          <w:r>
            <w:rPr>
              <w:rFonts w:ascii="Arial" w:hAnsi="Arial" w:cs="Arial"/>
              <w:color w:val="000000"/>
              <w:szCs w:val="24"/>
              <w:lang w:eastAsia="en-GB"/>
            </w:rPr>
            <w:t xml:space="preserve">• </w:t>
          </w:r>
          <w:r w:rsidRPr="0050448B">
            <w:rPr>
              <w:rFonts w:ascii="Arial" w:hAnsi="Arial" w:cs="Arial"/>
              <w:color w:val="000000"/>
              <w:szCs w:val="24"/>
              <w:lang w:eastAsia="en-GB"/>
            </w:rPr>
            <w:t>Produc</w:t>
          </w:r>
          <w:r>
            <w:rPr>
              <w:rFonts w:ascii="Arial" w:hAnsi="Arial" w:cs="Arial"/>
              <w:color w:val="000000"/>
              <w:szCs w:val="24"/>
              <w:lang w:eastAsia="en-GB"/>
            </w:rPr>
            <w:t xml:space="preserve">ing ad-hoc incident </w:t>
          </w:r>
          <w:proofErr w:type="gramStart"/>
          <w:r>
            <w:rPr>
              <w:rFonts w:ascii="Arial" w:hAnsi="Arial" w:cs="Arial"/>
              <w:color w:val="000000"/>
              <w:szCs w:val="24"/>
              <w:lang w:eastAsia="en-GB"/>
            </w:rPr>
            <w:t>reports;</w:t>
          </w:r>
          <w:proofErr w:type="gramEnd"/>
          <w:r>
            <w:rPr>
              <w:rFonts w:ascii="Arial" w:hAnsi="Arial" w:cs="Arial"/>
              <w:color w:val="000000"/>
              <w:szCs w:val="24"/>
              <w:lang w:eastAsia="en-GB"/>
            </w:rPr>
            <w:t xml:space="preserve"> </w:t>
          </w:r>
        </w:p>
        <w:p w14:paraId="74FCE8C3" w14:textId="77777777" w:rsidR="00104C3C" w:rsidRDefault="00104C3C" w:rsidP="00104C3C">
          <w:pPr>
            <w:rPr>
              <w:rFonts w:ascii="Arial" w:hAnsi="Arial" w:cs="Arial"/>
              <w:color w:val="000000"/>
              <w:szCs w:val="24"/>
              <w:lang w:eastAsia="en-GB"/>
            </w:rPr>
          </w:pPr>
          <w:r>
            <w:rPr>
              <w:rFonts w:ascii="Arial" w:hAnsi="Arial" w:cs="Arial"/>
              <w:color w:val="000000"/>
              <w:szCs w:val="24"/>
              <w:lang w:eastAsia="en-GB"/>
            </w:rPr>
            <w:t xml:space="preserve">• Producing threat assessments for buildings of the </w:t>
          </w:r>
          <w:proofErr w:type="gramStart"/>
          <w:r>
            <w:rPr>
              <w:rFonts w:ascii="Arial" w:hAnsi="Arial" w:cs="Arial"/>
              <w:color w:val="000000"/>
              <w:szCs w:val="24"/>
              <w:lang w:eastAsia="en-GB"/>
            </w:rPr>
            <w:t>Commission;</w:t>
          </w:r>
          <w:proofErr w:type="gramEnd"/>
        </w:p>
        <w:p w14:paraId="0D87044B" w14:textId="77777777" w:rsidR="00104C3C" w:rsidRDefault="00104C3C" w:rsidP="00104C3C">
          <w:pPr>
            <w:rPr>
              <w:rFonts w:ascii="Arial" w:hAnsi="Arial" w:cs="Arial"/>
              <w:color w:val="000000"/>
              <w:szCs w:val="24"/>
              <w:lang w:eastAsia="en-GB"/>
            </w:rPr>
          </w:pPr>
          <w:r>
            <w:rPr>
              <w:rFonts w:ascii="Arial" w:hAnsi="Arial" w:cs="Arial"/>
              <w:color w:val="000000"/>
              <w:szCs w:val="24"/>
              <w:lang w:eastAsia="en-GB"/>
            </w:rPr>
            <w:t>• Contributing</w:t>
          </w:r>
          <w:r w:rsidRPr="0050448B">
            <w:rPr>
              <w:rFonts w:ascii="Arial" w:hAnsi="Arial" w:cs="Arial"/>
              <w:color w:val="000000"/>
              <w:szCs w:val="24"/>
              <w:lang w:eastAsia="en-GB"/>
            </w:rPr>
            <w:t xml:space="preserve"> to </w:t>
          </w:r>
          <w:r>
            <w:rPr>
              <w:rFonts w:ascii="Arial" w:hAnsi="Arial" w:cs="Arial"/>
              <w:color w:val="000000"/>
              <w:szCs w:val="24"/>
              <w:lang w:eastAsia="en-GB"/>
            </w:rPr>
            <w:t>Sector’s</w:t>
          </w:r>
          <w:r w:rsidRPr="0050448B">
            <w:rPr>
              <w:rFonts w:ascii="Arial" w:hAnsi="Arial" w:cs="Arial"/>
              <w:color w:val="000000"/>
              <w:szCs w:val="24"/>
              <w:lang w:eastAsia="en-GB"/>
            </w:rPr>
            <w:t xml:space="preserve"> reports and briefings.</w:t>
          </w:r>
        </w:p>
        <w:p w14:paraId="4ADB0E95" w14:textId="77777777" w:rsidR="00104C3C" w:rsidRDefault="00104C3C" w:rsidP="00104C3C">
          <w:pPr>
            <w:rPr>
              <w:rFonts w:ascii="Arial" w:hAnsi="Arial" w:cs="Arial"/>
              <w:color w:val="000000"/>
              <w:szCs w:val="24"/>
              <w:lang w:eastAsia="en-GB"/>
            </w:rPr>
          </w:pPr>
          <w:r w:rsidRPr="000C23F1">
            <w:rPr>
              <w:rFonts w:ascii="Arial" w:hAnsi="Arial" w:cs="Arial"/>
              <w:color w:val="000000"/>
              <w:szCs w:val="24"/>
              <w:lang w:eastAsia="en-GB"/>
            </w:rPr>
            <w:t xml:space="preserve">• Representing the </w:t>
          </w:r>
          <w:r>
            <w:rPr>
              <w:rFonts w:ascii="Arial" w:hAnsi="Arial" w:cs="Arial"/>
              <w:color w:val="000000"/>
              <w:szCs w:val="24"/>
              <w:lang w:eastAsia="en-GB"/>
            </w:rPr>
            <w:t>Sector</w:t>
          </w:r>
          <w:r w:rsidRPr="000C23F1">
            <w:rPr>
              <w:rFonts w:ascii="Arial" w:hAnsi="Arial" w:cs="Arial"/>
              <w:color w:val="000000"/>
              <w:szCs w:val="24"/>
              <w:lang w:eastAsia="en-GB"/>
            </w:rPr>
            <w:t xml:space="preserve"> in relevant committees and working group </w:t>
          </w:r>
          <w:proofErr w:type="gramStart"/>
          <w:r w:rsidRPr="000C23F1">
            <w:rPr>
              <w:rFonts w:ascii="Arial" w:hAnsi="Arial" w:cs="Arial"/>
              <w:color w:val="000000"/>
              <w:szCs w:val="24"/>
              <w:lang w:eastAsia="en-GB"/>
            </w:rPr>
            <w:t>meetings;</w:t>
          </w:r>
          <w:proofErr w:type="gramEnd"/>
        </w:p>
        <w:p w14:paraId="5472F93A" w14:textId="77777777" w:rsidR="00104C3C" w:rsidRDefault="00104C3C" w:rsidP="00104C3C">
          <w:pPr>
            <w:rPr>
              <w:rFonts w:ascii="Arial" w:hAnsi="Arial" w:cs="Arial"/>
              <w:color w:val="000000"/>
              <w:szCs w:val="24"/>
              <w:lang w:eastAsia="en-GB"/>
            </w:rPr>
          </w:pPr>
          <w:r w:rsidRPr="0050448B">
            <w:rPr>
              <w:rFonts w:ascii="Arial" w:hAnsi="Arial" w:cs="Arial"/>
              <w:color w:val="000000"/>
              <w:szCs w:val="24"/>
              <w:lang w:eastAsia="en-GB"/>
            </w:rPr>
            <w:t>•</w:t>
          </w:r>
          <w:r>
            <w:rPr>
              <w:rFonts w:ascii="Arial" w:hAnsi="Arial" w:cs="Arial"/>
              <w:color w:val="000000"/>
              <w:szCs w:val="24"/>
              <w:lang w:eastAsia="en-GB"/>
            </w:rPr>
            <w:t xml:space="preserve"> </w:t>
          </w:r>
          <w:r w:rsidRPr="0050448B">
            <w:rPr>
              <w:rFonts w:ascii="Arial" w:hAnsi="Arial" w:cs="Arial"/>
              <w:color w:val="000000"/>
              <w:szCs w:val="24"/>
              <w:lang w:eastAsia="en-GB"/>
            </w:rPr>
            <w:t>Maintain</w:t>
          </w:r>
          <w:r>
            <w:rPr>
              <w:rFonts w:ascii="Arial" w:hAnsi="Arial" w:cs="Arial"/>
              <w:color w:val="000000"/>
              <w:szCs w:val="24"/>
              <w:lang w:eastAsia="en-GB"/>
            </w:rPr>
            <w:t>ing</w:t>
          </w:r>
          <w:r w:rsidRPr="0050448B">
            <w:rPr>
              <w:rFonts w:ascii="Arial" w:hAnsi="Arial" w:cs="Arial"/>
              <w:color w:val="000000"/>
              <w:szCs w:val="24"/>
              <w:lang w:eastAsia="en-GB"/>
            </w:rPr>
            <w:t xml:space="preserve"> and further develop</w:t>
          </w:r>
          <w:r>
            <w:rPr>
              <w:rFonts w:ascii="Arial" w:hAnsi="Arial" w:cs="Arial"/>
              <w:color w:val="000000"/>
              <w:szCs w:val="24"/>
              <w:lang w:eastAsia="en-GB"/>
            </w:rPr>
            <w:t>ing</w:t>
          </w:r>
          <w:r w:rsidRPr="0050448B">
            <w:rPr>
              <w:rFonts w:ascii="Arial" w:hAnsi="Arial" w:cs="Arial"/>
              <w:color w:val="000000"/>
              <w:szCs w:val="24"/>
              <w:lang w:eastAsia="en-GB"/>
            </w:rPr>
            <w:t xml:space="preserve"> operational relations as well as keep</w:t>
          </w:r>
          <w:r>
            <w:rPr>
              <w:rFonts w:ascii="Arial" w:hAnsi="Arial" w:cs="Arial"/>
              <w:color w:val="000000"/>
              <w:szCs w:val="24"/>
              <w:lang w:eastAsia="en-GB"/>
            </w:rPr>
            <w:t>ing</w:t>
          </w:r>
          <w:r w:rsidRPr="0050448B">
            <w:rPr>
              <w:rFonts w:ascii="Arial" w:hAnsi="Arial" w:cs="Arial"/>
              <w:color w:val="000000"/>
              <w:szCs w:val="24"/>
              <w:lang w:eastAsia="en-GB"/>
            </w:rPr>
            <w:t xml:space="preserve"> regular exchanges with relevant Member States services and other EU Institutions, bodies and international organisations, in the field of </w:t>
          </w:r>
          <w:proofErr w:type="gramStart"/>
          <w:r w:rsidRPr="0050448B">
            <w:rPr>
              <w:rFonts w:ascii="Arial" w:hAnsi="Arial" w:cs="Arial"/>
              <w:color w:val="000000"/>
              <w:szCs w:val="24"/>
              <w:lang w:eastAsia="en-GB"/>
            </w:rPr>
            <w:t>counter-terrorism</w:t>
          </w:r>
          <w:proofErr w:type="gramEnd"/>
          <w:r w:rsidRPr="0050448B">
            <w:rPr>
              <w:rFonts w:ascii="Arial" w:hAnsi="Arial" w:cs="Arial"/>
              <w:color w:val="000000"/>
              <w:szCs w:val="24"/>
              <w:lang w:eastAsia="en-GB"/>
            </w:rPr>
            <w:t>.</w:t>
          </w:r>
        </w:p>
        <w:p w14:paraId="46EE3E07" w14:textId="6ECAFEE8" w:rsidR="00E21DBD" w:rsidRPr="00AF7D78" w:rsidRDefault="00104C3C" w:rsidP="00104C3C">
          <w:pPr>
            <w:rPr>
              <w:lang w:val="en-US" w:eastAsia="en-GB"/>
            </w:rPr>
          </w:pPr>
          <w:r w:rsidRPr="0050448B">
            <w:rPr>
              <w:rFonts w:ascii="Arial" w:hAnsi="Arial" w:cs="Arial"/>
              <w:color w:val="000000"/>
              <w:szCs w:val="24"/>
              <w:lang w:eastAsia="en-GB"/>
            </w:rPr>
            <w:t>•</w:t>
          </w:r>
          <w:r>
            <w:rPr>
              <w:rFonts w:ascii="Arial" w:hAnsi="Arial" w:cs="Arial"/>
              <w:color w:val="000000"/>
              <w:szCs w:val="24"/>
              <w:lang w:eastAsia="en-GB"/>
            </w:rPr>
            <w:t xml:space="preserve"> Tasks might include to </w:t>
          </w:r>
          <w:r w:rsidRPr="0050448B">
            <w:rPr>
              <w:rFonts w:ascii="Arial" w:hAnsi="Arial" w:cs="Arial"/>
              <w:color w:val="000000"/>
              <w:szCs w:val="24"/>
              <w:lang w:eastAsia="en-GB"/>
            </w:rPr>
            <w:t>carry out security investigations in the field o</w:t>
          </w:r>
          <w:r>
            <w:rPr>
              <w:rFonts w:ascii="Arial" w:hAnsi="Arial" w:cs="Arial"/>
              <w:color w:val="000000"/>
              <w:szCs w:val="24"/>
              <w:lang w:eastAsia="en-GB"/>
            </w:rPr>
            <w:t xml:space="preserve">f </w:t>
          </w:r>
          <w:proofErr w:type="gramStart"/>
          <w:r>
            <w:rPr>
              <w:rFonts w:ascii="Arial" w:hAnsi="Arial" w:cs="Arial"/>
              <w:color w:val="000000"/>
              <w:szCs w:val="24"/>
              <w:lang w:eastAsia="en-GB"/>
            </w:rPr>
            <w:t>counter-terrorism</w:t>
          </w:r>
          <w:proofErr w:type="gramEnd"/>
          <w:r>
            <w:rPr>
              <w:rFonts w:ascii="Arial" w:hAnsi="Arial" w:cs="Arial"/>
              <w:color w:val="000000"/>
              <w:szCs w:val="24"/>
              <w:lang w:eastAsia="en-GB"/>
            </w:rPr>
            <w:t xml:space="preserve"> and counter-</w:t>
          </w:r>
          <w:r w:rsidRPr="0050448B">
            <w:rPr>
              <w:rFonts w:ascii="Arial" w:hAnsi="Arial" w:cs="Arial"/>
              <w:color w:val="000000"/>
              <w:szCs w:val="24"/>
              <w:lang w:eastAsia="en-GB"/>
            </w:rPr>
            <w:t>extremism in relation to European Commission</w:t>
          </w:r>
          <w:r>
            <w:rPr>
              <w:rFonts w:ascii="Arial" w:hAnsi="Arial" w:cs="Arial"/>
              <w:color w:val="000000"/>
              <w:szCs w:val="24"/>
              <w:lang w:eastAsia="en-GB"/>
            </w:rPr>
            <w:t>’s</w:t>
          </w:r>
          <w:r w:rsidRPr="0050448B">
            <w:rPr>
              <w:rFonts w:ascii="Arial" w:hAnsi="Arial" w:cs="Arial"/>
              <w:color w:val="000000"/>
              <w:szCs w:val="24"/>
              <w:lang w:eastAsia="en-GB"/>
            </w:rPr>
            <w:t xml:space="preserve"> interests (its staff and facilities), in collaboration with Member States' services.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59C8010" w14:textId="2977DB63" w:rsidR="00104C3C" w:rsidRDefault="00104C3C" w:rsidP="00104C3C">
          <w:pPr>
            <w:autoSpaceDE w:val="0"/>
            <w:autoSpaceDN w:val="0"/>
            <w:adjustRightInd w:val="0"/>
            <w:spacing w:after="0"/>
            <w:rPr>
              <w:rFonts w:ascii="Arial" w:hAnsi="Arial" w:cs="Arial"/>
              <w:color w:val="000000"/>
              <w:szCs w:val="24"/>
              <w:lang w:eastAsia="en-GB"/>
            </w:rPr>
          </w:pPr>
          <w:r w:rsidRPr="006B4A32">
            <w:rPr>
              <w:rFonts w:ascii="Arial" w:hAnsi="Arial" w:cs="Arial"/>
              <w:color w:val="000000"/>
              <w:szCs w:val="24"/>
              <w:lang w:eastAsia="en-GB"/>
            </w:rPr>
            <w:t xml:space="preserve">We are a friendly and dynamic team, looking for a motivated, </w:t>
          </w:r>
          <w:proofErr w:type="gramStart"/>
          <w:r w:rsidRPr="006B4A32">
            <w:rPr>
              <w:rFonts w:ascii="Arial" w:hAnsi="Arial" w:cs="Arial"/>
              <w:color w:val="000000"/>
              <w:szCs w:val="24"/>
              <w:lang w:eastAsia="en-GB"/>
            </w:rPr>
            <w:t>pragmatic</w:t>
          </w:r>
          <w:proofErr w:type="gramEnd"/>
          <w:r w:rsidRPr="006B4A32">
            <w:rPr>
              <w:rFonts w:ascii="Arial" w:hAnsi="Arial" w:cs="Arial"/>
              <w:color w:val="000000"/>
              <w:szCs w:val="24"/>
              <w:lang w:eastAsia="en-GB"/>
            </w:rPr>
            <w:t xml:space="preserve"> and team-oriented colleague with a strong sense of</w:t>
          </w:r>
          <w:r>
            <w:rPr>
              <w:rFonts w:ascii="Arial" w:hAnsi="Arial" w:cs="Arial"/>
              <w:color w:val="000000"/>
              <w:szCs w:val="24"/>
              <w:lang w:eastAsia="en-GB"/>
            </w:rPr>
            <w:t xml:space="preserve"> </w:t>
          </w:r>
          <w:r w:rsidRPr="006B4A32">
            <w:rPr>
              <w:rFonts w:ascii="Arial" w:hAnsi="Arial" w:cs="Arial"/>
              <w:color w:val="000000"/>
              <w:szCs w:val="24"/>
              <w:lang w:eastAsia="en-GB"/>
            </w:rPr>
            <w:t xml:space="preserve">responsibility, discretion and </w:t>
          </w:r>
          <w:r>
            <w:rPr>
              <w:rFonts w:ascii="Arial" w:hAnsi="Arial" w:cs="Arial"/>
              <w:color w:val="000000"/>
              <w:szCs w:val="24"/>
              <w:lang w:eastAsia="en-GB"/>
            </w:rPr>
            <w:t>p</w:t>
          </w:r>
          <w:r w:rsidRPr="006B4A32">
            <w:rPr>
              <w:rFonts w:ascii="Arial" w:hAnsi="Arial" w:cs="Arial"/>
              <w:color w:val="000000"/>
              <w:szCs w:val="24"/>
              <w:lang w:eastAsia="en-GB"/>
            </w:rPr>
            <w:t>rofessionalism. The successful candidat</w:t>
          </w:r>
          <w:r>
            <w:rPr>
              <w:rFonts w:ascii="Arial" w:hAnsi="Arial" w:cs="Arial"/>
              <w:color w:val="000000"/>
              <w:szCs w:val="24"/>
              <w:lang w:eastAsia="en-GB"/>
            </w:rPr>
            <w:t xml:space="preserve">e </w:t>
          </w:r>
          <w:r w:rsidRPr="006B4A32">
            <w:rPr>
              <w:rFonts w:ascii="Arial" w:hAnsi="Arial" w:cs="Arial"/>
              <w:color w:val="000000"/>
              <w:szCs w:val="24"/>
              <w:lang w:eastAsia="en-GB"/>
            </w:rPr>
            <w:t>should have a solid knowledge and/or exp</w:t>
          </w:r>
          <w:r>
            <w:rPr>
              <w:rFonts w:ascii="Arial" w:hAnsi="Arial" w:cs="Arial"/>
              <w:color w:val="000000"/>
              <w:szCs w:val="24"/>
              <w:lang w:eastAsia="en-GB"/>
            </w:rPr>
            <w:t xml:space="preserve">erience in operational analysis </w:t>
          </w:r>
          <w:r w:rsidRPr="006B4A32">
            <w:rPr>
              <w:rFonts w:ascii="Arial" w:hAnsi="Arial" w:cs="Arial"/>
              <w:color w:val="000000"/>
              <w:szCs w:val="24"/>
              <w:lang w:eastAsia="en-GB"/>
            </w:rPr>
            <w:t>in the field</w:t>
          </w:r>
          <w:r>
            <w:rPr>
              <w:rFonts w:ascii="Arial" w:hAnsi="Arial" w:cs="Arial"/>
              <w:color w:val="000000"/>
              <w:szCs w:val="24"/>
              <w:lang w:eastAsia="en-GB"/>
            </w:rPr>
            <w:t xml:space="preserve"> </w:t>
          </w:r>
          <w:r w:rsidRPr="006B4A32">
            <w:rPr>
              <w:rFonts w:ascii="Arial" w:hAnsi="Arial" w:cs="Arial"/>
              <w:color w:val="000000"/>
              <w:szCs w:val="24"/>
              <w:lang w:eastAsia="en-GB"/>
            </w:rPr>
            <w:t xml:space="preserve">of </w:t>
          </w:r>
          <w:proofErr w:type="gramStart"/>
          <w:r w:rsidRPr="006B4A32">
            <w:rPr>
              <w:rFonts w:ascii="Arial" w:hAnsi="Arial" w:cs="Arial"/>
              <w:color w:val="000000"/>
              <w:szCs w:val="24"/>
              <w:lang w:eastAsia="en-GB"/>
            </w:rPr>
            <w:t>counter-terrorism</w:t>
          </w:r>
          <w:proofErr w:type="gramEnd"/>
          <w:r w:rsidRPr="006B4A32">
            <w:rPr>
              <w:rFonts w:ascii="Arial" w:hAnsi="Arial" w:cs="Arial"/>
              <w:color w:val="000000"/>
              <w:szCs w:val="24"/>
              <w:lang w:eastAsia="en-GB"/>
            </w:rPr>
            <w:t xml:space="preserve"> and counter-extremism, as well as</w:t>
          </w:r>
          <w:r>
            <w:rPr>
              <w:rFonts w:ascii="Arial" w:hAnsi="Arial" w:cs="Arial"/>
              <w:color w:val="000000"/>
              <w:szCs w:val="24"/>
              <w:lang w:eastAsia="en-GB"/>
            </w:rPr>
            <w:t xml:space="preserve"> in security threat assessments</w:t>
          </w:r>
          <w:r w:rsidRPr="006B4A32">
            <w:rPr>
              <w:rFonts w:ascii="Arial" w:hAnsi="Arial" w:cs="Arial"/>
              <w:color w:val="000000"/>
              <w:szCs w:val="24"/>
              <w:lang w:eastAsia="en-GB"/>
            </w:rPr>
            <w:t xml:space="preserve">. </w:t>
          </w:r>
          <w:r>
            <w:rPr>
              <w:rFonts w:ascii="Arial" w:hAnsi="Arial" w:cs="Arial"/>
              <w:color w:val="000000"/>
              <w:szCs w:val="24"/>
              <w:lang w:eastAsia="en-GB"/>
            </w:rPr>
            <w:t xml:space="preserve">Experience in conducting investigations or screenings of communication of concern is a </w:t>
          </w:r>
          <w:r w:rsidR="00FB1730">
            <w:rPr>
              <w:rFonts w:ascii="Arial" w:hAnsi="Arial" w:cs="Arial"/>
              <w:color w:val="000000"/>
              <w:szCs w:val="24"/>
              <w:lang w:eastAsia="en-GB"/>
            </w:rPr>
            <w:t>plus</w:t>
          </w:r>
          <w:r>
            <w:rPr>
              <w:rFonts w:ascii="Arial" w:hAnsi="Arial" w:cs="Arial"/>
              <w:color w:val="000000"/>
              <w:szCs w:val="24"/>
              <w:lang w:eastAsia="en-GB"/>
            </w:rPr>
            <w:t>.</w:t>
          </w:r>
        </w:p>
        <w:p w14:paraId="6FE9DA66" w14:textId="77777777" w:rsidR="00104C3C" w:rsidRPr="006B4A32" w:rsidRDefault="00104C3C" w:rsidP="00104C3C">
          <w:pPr>
            <w:autoSpaceDE w:val="0"/>
            <w:autoSpaceDN w:val="0"/>
            <w:adjustRightInd w:val="0"/>
            <w:spacing w:after="0"/>
            <w:rPr>
              <w:rFonts w:ascii="Arial" w:hAnsi="Arial" w:cs="Arial"/>
              <w:color w:val="000000"/>
              <w:szCs w:val="24"/>
              <w:lang w:eastAsia="en-GB"/>
            </w:rPr>
          </w:pPr>
          <w:r w:rsidRPr="006B4A32">
            <w:rPr>
              <w:rFonts w:ascii="Arial" w:hAnsi="Arial" w:cs="Arial"/>
              <w:color w:val="000000"/>
              <w:szCs w:val="24"/>
              <w:lang w:eastAsia="en-GB"/>
            </w:rPr>
            <w:t>The job requires strong analytical</w:t>
          </w:r>
          <w:r>
            <w:rPr>
              <w:rFonts w:ascii="Arial" w:hAnsi="Arial" w:cs="Arial"/>
              <w:color w:val="000000"/>
              <w:szCs w:val="24"/>
              <w:lang w:eastAsia="en-GB"/>
            </w:rPr>
            <w:t xml:space="preserve"> </w:t>
          </w:r>
          <w:r w:rsidRPr="006B4A32">
            <w:rPr>
              <w:rFonts w:ascii="Arial" w:hAnsi="Arial" w:cs="Arial"/>
              <w:color w:val="000000"/>
              <w:szCs w:val="24"/>
              <w:lang w:eastAsia="en-GB"/>
            </w:rPr>
            <w:t>skills, capacity to deliver in a structured way, a robust methodological and procedural approach as well as sound judgement</w:t>
          </w:r>
          <w:r>
            <w:rPr>
              <w:rFonts w:ascii="Arial" w:hAnsi="Arial" w:cs="Arial"/>
              <w:color w:val="000000"/>
              <w:szCs w:val="24"/>
              <w:lang w:eastAsia="en-GB"/>
            </w:rPr>
            <w:t xml:space="preserve"> </w:t>
          </w:r>
          <w:r w:rsidRPr="006B4A32">
            <w:rPr>
              <w:rFonts w:ascii="Arial" w:hAnsi="Arial" w:cs="Arial"/>
              <w:color w:val="000000"/>
              <w:szCs w:val="24"/>
              <w:lang w:eastAsia="en-GB"/>
            </w:rPr>
            <w:t>capabilities. Excellent communication skills as well as the ability to write in a clear, accurate and concise manner are required.</w:t>
          </w:r>
          <w:r>
            <w:rPr>
              <w:rFonts w:ascii="Arial" w:hAnsi="Arial" w:cs="Arial"/>
              <w:color w:val="000000"/>
              <w:szCs w:val="24"/>
              <w:lang w:eastAsia="en-GB"/>
            </w:rPr>
            <w:t xml:space="preserve"> </w:t>
          </w:r>
          <w:r w:rsidRPr="006B4A32">
            <w:rPr>
              <w:rFonts w:ascii="Arial" w:hAnsi="Arial" w:cs="Arial"/>
              <w:color w:val="000000"/>
              <w:szCs w:val="24"/>
              <w:lang w:eastAsia="en-GB"/>
            </w:rPr>
            <w:t>The selected candidate will have the ability to work under pressure,</w:t>
          </w:r>
          <w:r>
            <w:rPr>
              <w:rFonts w:ascii="Arial" w:hAnsi="Arial" w:cs="Arial"/>
              <w:color w:val="000000"/>
              <w:szCs w:val="24"/>
              <w:lang w:eastAsia="en-GB"/>
            </w:rPr>
            <w:t xml:space="preserve"> be resilient</w:t>
          </w:r>
          <w:r w:rsidRPr="006B4A32">
            <w:rPr>
              <w:rFonts w:ascii="Arial" w:hAnsi="Arial" w:cs="Arial"/>
              <w:color w:val="000000"/>
              <w:szCs w:val="24"/>
              <w:lang w:eastAsia="en-GB"/>
            </w:rPr>
            <w:t xml:space="preserve">. S/he </w:t>
          </w:r>
          <w:r>
            <w:rPr>
              <w:rFonts w:ascii="Arial" w:hAnsi="Arial" w:cs="Arial"/>
              <w:color w:val="000000"/>
              <w:szCs w:val="24"/>
              <w:lang w:eastAsia="en-GB"/>
            </w:rPr>
            <w:t>should have a positive attitude and shou</w:t>
          </w:r>
          <w:r w:rsidRPr="006B4A32">
            <w:rPr>
              <w:rFonts w:ascii="Arial" w:hAnsi="Arial" w:cs="Arial"/>
              <w:color w:val="000000"/>
              <w:szCs w:val="24"/>
              <w:lang w:eastAsia="en-GB"/>
            </w:rPr>
            <w:t>l</w:t>
          </w:r>
          <w:r>
            <w:rPr>
              <w:rFonts w:ascii="Arial" w:hAnsi="Arial" w:cs="Arial"/>
              <w:color w:val="000000"/>
              <w:szCs w:val="24"/>
              <w:lang w:eastAsia="en-GB"/>
            </w:rPr>
            <w:t>d</w:t>
          </w:r>
          <w:r w:rsidRPr="006B4A32">
            <w:rPr>
              <w:rFonts w:ascii="Arial" w:hAnsi="Arial" w:cs="Arial"/>
              <w:color w:val="000000"/>
              <w:szCs w:val="24"/>
              <w:lang w:eastAsia="en-GB"/>
            </w:rPr>
            <w:t xml:space="preserve"> be</w:t>
          </w:r>
          <w:r>
            <w:rPr>
              <w:rFonts w:ascii="Arial" w:hAnsi="Arial" w:cs="Arial"/>
              <w:color w:val="000000"/>
              <w:szCs w:val="24"/>
              <w:lang w:eastAsia="en-GB"/>
            </w:rPr>
            <w:t xml:space="preserve"> </w:t>
          </w:r>
          <w:r w:rsidRPr="006B4A32">
            <w:rPr>
              <w:rFonts w:ascii="Arial" w:hAnsi="Arial" w:cs="Arial"/>
              <w:color w:val="000000"/>
              <w:szCs w:val="24"/>
              <w:lang w:eastAsia="en-GB"/>
            </w:rPr>
            <w:t xml:space="preserve">result-oriented, </w:t>
          </w:r>
          <w:proofErr w:type="gramStart"/>
          <w:r>
            <w:rPr>
              <w:rFonts w:ascii="Arial" w:hAnsi="Arial" w:cs="Arial"/>
              <w:color w:val="000000"/>
              <w:szCs w:val="24"/>
              <w:lang w:eastAsia="en-GB"/>
            </w:rPr>
            <w:t>open-minded</w:t>
          </w:r>
          <w:proofErr w:type="gramEnd"/>
          <w:r>
            <w:rPr>
              <w:rFonts w:ascii="Arial" w:hAnsi="Arial" w:cs="Arial"/>
              <w:color w:val="000000"/>
              <w:szCs w:val="24"/>
              <w:lang w:eastAsia="en-GB"/>
            </w:rPr>
            <w:t xml:space="preserve"> and flexible with good</w:t>
          </w:r>
          <w:r w:rsidRPr="006B4A32">
            <w:rPr>
              <w:rFonts w:ascii="Arial" w:hAnsi="Arial" w:cs="Arial"/>
              <w:color w:val="000000"/>
              <w:szCs w:val="24"/>
              <w:lang w:eastAsia="en-GB"/>
            </w:rPr>
            <w:t xml:space="preserve"> organisat</w:t>
          </w:r>
          <w:r>
            <w:rPr>
              <w:rFonts w:ascii="Arial" w:hAnsi="Arial" w:cs="Arial"/>
              <w:color w:val="000000"/>
              <w:szCs w:val="24"/>
              <w:lang w:eastAsia="en-GB"/>
            </w:rPr>
            <w:t>ional and prioritisation skills</w:t>
          </w:r>
          <w:r w:rsidRPr="006B4A32">
            <w:rPr>
              <w:rFonts w:ascii="Arial" w:hAnsi="Arial" w:cs="Arial"/>
              <w:color w:val="000000"/>
              <w:szCs w:val="24"/>
              <w:lang w:eastAsia="en-GB"/>
            </w:rPr>
            <w:t>.</w:t>
          </w:r>
        </w:p>
        <w:p w14:paraId="796C6D2B" w14:textId="77777777" w:rsidR="00104C3C" w:rsidRPr="006B4A32" w:rsidRDefault="00104C3C" w:rsidP="00104C3C">
          <w:pPr>
            <w:autoSpaceDE w:val="0"/>
            <w:autoSpaceDN w:val="0"/>
            <w:adjustRightInd w:val="0"/>
            <w:spacing w:after="0"/>
            <w:rPr>
              <w:rFonts w:ascii="Arial" w:hAnsi="Arial" w:cs="Arial"/>
              <w:color w:val="000000"/>
              <w:szCs w:val="24"/>
              <w:lang w:eastAsia="en-GB"/>
            </w:rPr>
          </w:pPr>
          <w:r w:rsidRPr="006B4A32">
            <w:rPr>
              <w:rFonts w:ascii="Arial" w:hAnsi="Arial" w:cs="Arial"/>
              <w:color w:val="000000"/>
              <w:szCs w:val="24"/>
              <w:lang w:eastAsia="en-GB"/>
            </w:rPr>
            <w:t>The unit's main working language is English for which proficiency is required, both in terms of written production (notes and reports) and oral delivery (meetings and presentations to small or large audiences). A good knowledge of French is considered as an asset.</w:t>
          </w:r>
        </w:p>
        <w:p w14:paraId="51994EDB" w14:textId="217E97B6" w:rsidR="002E40A9" w:rsidRPr="00104C3C" w:rsidRDefault="00104C3C" w:rsidP="00104C3C">
          <w:pPr>
            <w:autoSpaceDE w:val="0"/>
            <w:autoSpaceDN w:val="0"/>
            <w:adjustRightInd w:val="0"/>
            <w:spacing w:after="0"/>
            <w:rPr>
              <w:rFonts w:ascii="Arial" w:hAnsi="Arial" w:cs="Arial"/>
              <w:color w:val="000000"/>
              <w:szCs w:val="24"/>
              <w:lang w:eastAsia="en-GB"/>
            </w:rPr>
          </w:pPr>
          <w:r w:rsidRPr="006B4A32">
            <w:rPr>
              <w:rFonts w:ascii="Arial" w:hAnsi="Arial" w:cs="Arial"/>
              <w:color w:val="000000"/>
              <w:szCs w:val="24"/>
              <w:lang w:eastAsia="en-GB"/>
            </w:rPr>
            <w:t xml:space="preserve">The candidate must either be a holder of a valid security clearance up to the level of "SECRET UE/EU SECRET" or be willing to undergo the national security vetting procedure </w:t>
          </w:r>
          <w:proofErr w:type="gramStart"/>
          <w:r w:rsidRPr="006B4A32">
            <w:rPr>
              <w:rFonts w:ascii="Arial" w:hAnsi="Arial" w:cs="Arial"/>
              <w:color w:val="000000"/>
              <w:szCs w:val="24"/>
              <w:lang w:eastAsia="en-GB"/>
            </w:rPr>
            <w:t>in order to</w:t>
          </w:r>
          <w:proofErr w:type="gramEnd"/>
          <w:r w:rsidRPr="006B4A32">
            <w:rPr>
              <w:rFonts w:ascii="Arial" w:hAnsi="Arial" w:cs="Arial"/>
              <w:color w:val="000000"/>
              <w:szCs w:val="24"/>
              <w:lang w:eastAsia="en-GB"/>
            </w:rPr>
            <w:t xml:space="preserve"> be allowed to perform her/his job.</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4C3C"/>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35133"/>
    <w:rsid w:val="00665583"/>
    <w:rsid w:val="00693BC6"/>
    <w:rsid w:val="00696070"/>
    <w:rsid w:val="007E531E"/>
    <w:rsid w:val="007F02AC"/>
    <w:rsid w:val="007F7012"/>
    <w:rsid w:val="00835D59"/>
    <w:rsid w:val="008D02B7"/>
    <w:rsid w:val="008F0B52"/>
    <w:rsid w:val="008F4BA9"/>
    <w:rsid w:val="00994062"/>
    <w:rsid w:val="00996CC6"/>
    <w:rsid w:val="009A1EA0"/>
    <w:rsid w:val="009A2F00"/>
    <w:rsid w:val="009C5E27"/>
    <w:rsid w:val="009E365F"/>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B4F92"/>
    <w:rsid w:val="00F4683D"/>
    <w:rsid w:val="00F6462F"/>
    <w:rsid w:val="00F91B73"/>
    <w:rsid w:val="00F93413"/>
    <w:rsid w:val="00FB173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486600FFB2A4B99846869A3064A5B7C"/>
        <w:category>
          <w:name w:val="General"/>
          <w:gallery w:val="placeholder"/>
        </w:category>
        <w:types>
          <w:type w:val="bbPlcHdr"/>
        </w:types>
        <w:behaviors>
          <w:behavior w:val="content"/>
        </w:behaviors>
        <w:guid w:val="{2C463E34-436F-4743-BFD7-F801EE5CC094}"/>
      </w:docPartPr>
      <w:docPartBody>
        <w:p w:rsidR="00000000" w:rsidRDefault="003D1D80" w:rsidP="003D1D80">
          <w:pPr>
            <w:pStyle w:val="F486600FFB2A4B99846869A3064A5B7C"/>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D1D80"/>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D1D8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F486600FFB2A4B99846869A3064A5B7C">
    <w:name w:val="F486600FFB2A4B99846869A3064A5B7C"/>
    <w:rsid w:val="003D1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18</TotalTime>
  <Pages>4</Pages>
  <Words>1373</Words>
  <Characters>7637</Characters>
  <Application>Microsoft Office Word</Application>
  <DocSecurity>0</DocSecurity>
  <PresentationFormat>Microsoft Word 14.0</PresentationFormat>
  <Lines>138</Lines>
  <Paragraphs>102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DOBLEAGA Elena-Loredana (HR)</cp:lastModifiedBy>
  <cp:revision>7</cp:revision>
  <cp:lastPrinted>2023-04-05T10:36:00Z</cp:lastPrinted>
  <dcterms:created xsi:type="dcterms:W3CDTF">2023-05-26T08:58:00Z</dcterms:created>
  <dcterms:modified xsi:type="dcterms:W3CDTF">2023-06-08T14:32:00Z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