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558B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50DB514C" w14:textId="77777777" w:rsidR="004F3372" w:rsidRDefault="004F3372" w:rsidP="00DF1E49">
                <w:pPr>
                  <w:tabs>
                    <w:tab w:val="left" w:pos="426"/>
                  </w:tabs>
                  <w:rPr>
                    <w:bCs/>
                    <w:lang w:val="en-IE" w:eastAsia="en-GB"/>
                  </w:rPr>
                </w:pPr>
                <w:r>
                  <w:rPr>
                    <w:bCs/>
                    <w:lang w:val="en-IE" w:eastAsia="en-GB"/>
                  </w:rPr>
                  <w:t>Directorate General for Research &amp; Innovation</w:t>
                </w:r>
              </w:p>
              <w:p w14:paraId="786241CD" w14:textId="32915E1E" w:rsidR="00B65513" w:rsidRPr="0007110E" w:rsidRDefault="004F3372" w:rsidP="00DF1E49">
                <w:pPr>
                  <w:tabs>
                    <w:tab w:val="left" w:pos="426"/>
                  </w:tabs>
                  <w:rPr>
                    <w:bCs/>
                    <w:lang w:val="en-IE" w:eastAsia="en-GB"/>
                  </w:rPr>
                </w:pPr>
                <w:r>
                  <w:rPr>
                    <w:bCs/>
                    <w:lang w:val="en-IE" w:eastAsia="en-GB"/>
                  </w:rPr>
                  <w:t>RTD.B3 “Climate &amp; Planetary Boundaries”</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E648C98" w:rsidR="00D96984" w:rsidRPr="0007110E" w:rsidRDefault="004F3372" w:rsidP="00DF1E49">
                <w:pPr>
                  <w:tabs>
                    <w:tab w:val="left" w:pos="426"/>
                  </w:tabs>
                  <w:rPr>
                    <w:bCs/>
                    <w:lang w:val="en-IE" w:eastAsia="en-GB"/>
                  </w:rPr>
                </w:pPr>
                <w:r>
                  <w:rPr>
                    <w:bCs/>
                    <w:lang w:val="en-IE" w:eastAsia="en-GB"/>
                  </w:rPr>
                  <w:t>215062</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4AA317F" w:rsidR="00E21DBD" w:rsidRPr="0007110E" w:rsidRDefault="004F3372" w:rsidP="00E21DBD">
                <w:pPr>
                  <w:tabs>
                    <w:tab w:val="left" w:pos="426"/>
                  </w:tabs>
                  <w:rPr>
                    <w:bCs/>
                    <w:lang w:val="en-IE" w:eastAsia="en-GB"/>
                  </w:rPr>
                </w:pPr>
                <w:r>
                  <w:rPr>
                    <w:bCs/>
                    <w:lang w:val="en-IE" w:eastAsia="en-GB"/>
                  </w:rPr>
                  <w:t>Philippe Tulkens, Head of Unit RTD.B3</w:t>
                </w:r>
              </w:p>
            </w:sdtContent>
          </w:sdt>
          <w:p w14:paraId="34CF737A" w14:textId="588359C4" w:rsidR="00E21DBD" w:rsidRPr="0007110E" w:rsidRDefault="00C558B3"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F3372">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29D9AB8" w:rsidR="00E21DBD" w:rsidRPr="0007110E" w:rsidRDefault="00C558B3"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F337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F337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756D0DD" w:rsidR="00E21DBD" w:rsidRPr="0007110E" w:rsidRDefault="00C558B3"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4F337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50A2BDA0" w:rsidR="00E21DBD" w:rsidRPr="0007110E" w:rsidRDefault="00C558B3"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4F3372">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10B2EEA1" w:rsidR="00E21DBD" w:rsidRPr="0007110E" w:rsidRDefault="00C558B3"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6941E9BC" w:rsidR="00252050" w:rsidRPr="0007110E" w:rsidRDefault="00C558B3"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4F3372">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677772A2"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4F337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C323B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4F3372">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C323B0">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C558B3"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0AC926F1" w:rsidR="008D02B7" w:rsidRPr="0007110E" w:rsidRDefault="00C558B3" w:rsidP="008D02B7">
            <w:pPr>
              <w:tabs>
                <w:tab w:val="left" w:pos="426"/>
              </w:tabs>
              <w:rPr>
                <w:bCs/>
                <w:szCs w:val="24"/>
                <w:lang w:eastAsia="en-GB"/>
              </w:rPr>
            </w:pPr>
            <w:sdt>
              <w:sdtPr>
                <w:rPr>
                  <w:bCs/>
                  <w:szCs w:val="24"/>
                  <w:lang w:eastAsia="en-GB"/>
                </w:rPr>
                <w:id w:val="127444912"/>
                <w14:checkbox>
                  <w14:checked w14:val="1"/>
                  <w14:checkedState w14:val="2612" w14:font="MS Gothic"/>
                  <w14:uncheckedState w14:val="2610" w14:font="MS Gothic"/>
                </w14:checkbox>
              </w:sdtPr>
              <w:sdtEndPr/>
              <w:sdtContent>
                <w:r w:rsidR="004F3372">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dtPr>
              <w:sdtEndPr/>
              <w:sdtContent>
                <w:sdt>
                  <w:sdtPr>
                    <w:rPr>
                      <w:bCs/>
                      <w:szCs w:val="24"/>
                      <w:lang w:val="fr-BE" w:eastAsia="en-GB"/>
                    </w:rPr>
                    <w:id w:val="2045088807"/>
                    <w:placeholder>
                      <w:docPart w:val="6DE51B31065945F9B9F0C42FFFAA8325"/>
                    </w:placeholder>
                  </w:sdtPr>
                  <w:sdtEndPr/>
                  <w:sdtContent>
                    <w:r w:rsidR="004F3372">
                      <w:t xml:space="preserve">WMO: World Meteorological Organisation Contact: Christophe Jacob : christophe.jacob@eumetrep.eu ESA: European Space Agency Contact: Diego Fernandez : Diego.Fernandez@esa.int ECMWF: European Centre for Medium-Range Weather Forecasts Contact: Jean-Noël </w:t>
                    </w:r>
                    <w:proofErr w:type="spellStart"/>
                    <w:r w:rsidR="004F3372">
                      <w:t>Thépaut</w:t>
                    </w:r>
                    <w:proofErr w:type="spellEnd"/>
                    <w:r w:rsidR="004F3372">
                      <w:t xml:space="preserve"> : Jean-Noel.Thepaut@ecmwf.int UNEP: United Nations Environment Programme Contact: Veronika Hunt </w:t>
                    </w:r>
                    <w:proofErr w:type="spellStart"/>
                    <w:r w:rsidR="004F3372">
                      <w:t>Šafránková</w:t>
                    </w:r>
                    <w:proofErr w:type="spellEnd"/>
                    <w:r w:rsidR="004F3372">
                      <w:t xml:space="preserve"> : veronika.safrankova@un.org UNECE: United Nations Economic Commission for Europe Contact: Steven Vale : steven.vale@un.org</w:t>
                    </w:r>
                  </w:sdtContent>
                </w:sdt>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A90E8DC" w:rsidR="00DF1E49" w:rsidRPr="0007110E" w:rsidRDefault="00C558B3"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7B10B6">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7B10B6">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sz w:val="22"/>
          <w:szCs w:val="22"/>
          <w:lang w:val="en-US" w:eastAsia="en-GB"/>
        </w:rPr>
        <w:id w:val="1822233941"/>
        <w:placeholder>
          <w:docPart w:val="A1D7C4E93E5D41968C9784C962AACA55"/>
        </w:placeholder>
      </w:sdtPr>
      <w:sdtEndPr>
        <w:rPr>
          <w:lang w:val="fr-BE" w:eastAsia="en-US"/>
        </w:rPr>
      </w:sdtEndPr>
      <w:sdtContent>
        <w:sdt>
          <w:sdtPr>
            <w:rPr>
              <w:rFonts w:asciiTheme="minorHAnsi" w:eastAsiaTheme="minorHAnsi" w:hAnsiTheme="minorHAnsi" w:cstheme="minorBidi"/>
              <w:sz w:val="22"/>
              <w:szCs w:val="22"/>
              <w:lang w:val="en-US" w:eastAsia="en-GB"/>
            </w:rPr>
            <w:id w:val="-69895439"/>
            <w:placeholder>
              <w:docPart w:val="6D0EB8289EF749F4AB09DD4141FF7C3A"/>
            </w:placeholder>
          </w:sdtPr>
          <w:sdtEndPr>
            <w:rPr>
              <w:lang w:val="fr-BE" w:eastAsia="en-US"/>
            </w:rPr>
          </w:sdtEndPr>
          <w:sdtContent>
            <w:sdt>
              <w:sdtPr>
                <w:rPr>
                  <w:rFonts w:asciiTheme="minorHAnsi" w:eastAsiaTheme="minorHAnsi" w:hAnsiTheme="minorHAnsi" w:cstheme="minorBidi"/>
                  <w:sz w:val="22"/>
                  <w:szCs w:val="24"/>
                  <w:lang w:val="en-US" w:eastAsia="en-GB"/>
                </w:rPr>
                <w:id w:val="1503309002"/>
                <w:placeholder>
                  <w:docPart w:val="BFDB73B658FD4BC5A49BACE586C4E657"/>
                </w:placeholder>
              </w:sdtPr>
              <w:sdtEndPr>
                <w:rPr>
                  <w:szCs w:val="22"/>
                  <w:lang w:val="fr-BE" w:eastAsia="en-US"/>
                </w:rPr>
              </w:sdtEndPr>
              <w:sdtContent>
                <w:sdt>
                  <w:sdtPr>
                    <w:rPr>
                      <w:rFonts w:asciiTheme="minorHAnsi" w:eastAsiaTheme="minorHAnsi" w:hAnsiTheme="minorHAnsi" w:cstheme="minorBidi"/>
                      <w:sz w:val="22"/>
                      <w:szCs w:val="22"/>
                      <w:lang w:val="en-US" w:eastAsia="en-GB"/>
                    </w:rPr>
                    <w:id w:val="-2117507049"/>
                    <w:placeholder>
                      <w:docPart w:val="E34B7F86C276486FBEC0EFF6721CCC93"/>
                    </w:placeholder>
                  </w:sdtPr>
                  <w:sdtEndPr/>
                  <w:sdtContent>
                    <w:sdt>
                      <w:sdtPr>
                        <w:rPr>
                          <w:rFonts w:asciiTheme="minorHAnsi" w:eastAsiaTheme="minorHAnsi" w:hAnsiTheme="minorHAnsi" w:cstheme="minorBidi"/>
                          <w:sz w:val="22"/>
                          <w:szCs w:val="22"/>
                          <w:lang w:val="en-US" w:eastAsia="en-GB"/>
                        </w:rPr>
                        <w:id w:val="-2132166884"/>
                        <w:placeholder>
                          <w:docPart w:val="D2CB7735996B4E8C9C4AE2C3508B3BCD"/>
                        </w:placeholder>
                      </w:sdtPr>
                      <w:sdtEndPr/>
                      <w:sdtContent>
                        <w:p w14:paraId="0EE0A2C1" w14:textId="5CF726CA" w:rsidR="00890935" w:rsidRPr="000338A5" w:rsidRDefault="00890935" w:rsidP="00890935">
                          <w:r w:rsidRPr="000338A5">
                            <w:t>The Unit “Climate and Planetary Boundaries” supports the transition to</w:t>
                          </w:r>
                          <w:r w:rsidR="00CC25DE">
                            <w:t>wards</w:t>
                          </w:r>
                          <w:r w:rsidRPr="000338A5">
                            <w:t xml:space="preserve"> </w:t>
                          </w:r>
                          <w:r w:rsidR="00CC25DE">
                            <w:t>a</w:t>
                          </w:r>
                          <w:r w:rsidRPr="000338A5">
                            <w:t xml:space="preserve"> climate</w:t>
                          </w:r>
                          <w:r w:rsidR="00CC25DE">
                            <w:t>-</w:t>
                          </w:r>
                          <w:r w:rsidRPr="000338A5">
                            <w:t>neutral and climate</w:t>
                          </w:r>
                          <w:r w:rsidR="00CC25DE">
                            <w:t>-</w:t>
                          </w:r>
                          <w:r w:rsidRPr="000338A5">
                            <w:t xml:space="preserve">resilient </w:t>
                          </w:r>
                          <w:r w:rsidR="00CC25DE">
                            <w:t xml:space="preserve">Planet </w:t>
                          </w:r>
                          <w:r w:rsidRPr="000338A5">
                            <w:t>by 2050 and operates within safe planetary boundaries. The main areas of Unit’s activities encompass:</w:t>
                          </w:r>
                        </w:p>
                        <w:p w14:paraId="5AD090D1" w14:textId="2FCB9621" w:rsidR="00890935" w:rsidRPr="00890935" w:rsidRDefault="00890935" w:rsidP="00890935">
                          <w:pPr>
                            <w:pStyle w:val="ListParagraph"/>
                            <w:numPr>
                              <w:ilvl w:val="0"/>
                              <w:numId w:val="36"/>
                            </w:numPr>
                            <w:spacing w:after="240" w:line="240" w:lineRule="auto"/>
                            <w:ind w:left="714" w:hanging="357"/>
                            <w:contextualSpacing w:val="0"/>
                            <w:jc w:val="both"/>
                            <w:rPr>
                              <w:lang w:val="en-IE"/>
                            </w:rPr>
                          </w:pPr>
                          <w:r w:rsidRPr="00890935">
                            <w:rPr>
                              <w:lang w:val="en-IE"/>
                            </w:rPr>
                            <w:lastRenderedPageBreak/>
                            <w:t>Contribution to the implementation of the European Green Deal, through research and innovation in the areas of climate science (</w:t>
                          </w:r>
                          <w:r w:rsidR="00E71D82">
                            <w:rPr>
                              <w:lang w:val="en-IE"/>
                            </w:rPr>
                            <w:t xml:space="preserve">Earth system, </w:t>
                          </w:r>
                          <w:r w:rsidRPr="00890935">
                            <w:rPr>
                              <w:lang w:val="en-IE"/>
                            </w:rPr>
                            <w:t xml:space="preserve">mitigation and adaptation), biodiversity science and Environmental </w:t>
                          </w:r>
                          <w:proofErr w:type="gramStart"/>
                          <w:r w:rsidRPr="00890935">
                            <w:rPr>
                              <w:lang w:val="en-IE"/>
                            </w:rPr>
                            <w:t>Observation;</w:t>
                          </w:r>
                          <w:proofErr w:type="gramEnd"/>
                          <w:r w:rsidRPr="00890935">
                            <w:rPr>
                              <w:lang w:val="en-IE"/>
                            </w:rPr>
                            <w:t xml:space="preserve"> </w:t>
                          </w:r>
                        </w:p>
                        <w:p w14:paraId="0E507F71" w14:textId="77777777" w:rsidR="00890935" w:rsidRPr="00890935" w:rsidRDefault="00890935" w:rsidP="00890935">
                          <w:pPr>
                            <w:pStyle w:val="ListParagraph"/>
                            <w:numPr>
                              <w:ilvl w:val="0"/>
                              <w:numId w:val="36"/>
                            </w:numPr>
                            <w:spacing w:after="240" w:line="240" w:lineRule="auto"/>
                            <w:ind w:left="714" w:hanging="357"/>
                            <w:contextualSpacing w:val="0"/>
                            <w:jc w:val="both"/>
                            <w:rPr>
                              <w:lang w:val="en-IE"/>
                            </w:rPr>
                          </w:pPr>
                          <w:r w:rsidRPr="00890935">
                            <w:rPr>
                              <w:lang w:val="en-IE"/>
                            </w:rPr>
                            <w:t xml:space="preserve">Contribution to the implementation of the Horizon Europe Mission on Adaptation to Climate Change, building on enhanced understanding of the impacts of climate change and expanding capacities and options to build long-term </w:t>
                          </w:r>
                          <w:proofErr w:type="gramStart"/>
                          <w:r w:rsidRPr="00890935">
                            <w:rPr>
                              <w:lang w:val="en-IE"/>
                            </w:rPr>
                            <w:t>resilience;</w:t>
                          </w:r>
                          <w:proofErr w:type="gramEnd"/>
                        </w:p>
                        <w:p w14:paraId="4135B98A" w14:textId="77EC8109" w:rsidR="00890935" w:rsidRPr="00890935" w:rsidRDefault="00890935" w:rsidP="00890935">
                          <w:pPr>
                            <w:pStyle w:val="ListParagraph"/>
                            <w:numPr>
                              <w:ilvl w:val="0"/>
                              <w:numId w:val="36"/>
                            </w:numPr>
                            <w:spacing w:after="240" w:line="240" w:lineRule="auto"/>
                            <w:ind w:left="714" w:hanging="357"/>
                            <w:contextualSpacing w:val="0"/>
                            <w:jc w:val="both"/>
                            <w:rPr>
                              <w:lang w:val="en-IE"/>
                            </w:rPr>
                          </w:pPr>
                          <w:r w:rsidRPr="00890935">
                            <w:rPr>
                              <w:lang w:val="en-IE"/>
                            </w:rPr>
                            <w:t>Strengthening scientific knowledge on global climate change and biosphere integrity, contributing to better, evidenced-based policymaking and implementation in support of key international processes (UNFCCC, CBD, IPCC, IPBES, GEO</w:t>
                          </w:r>
                          <w:proofErr w:type="gramStart"/>
                          <w:r w:rsidRPr="00890935">
                            <w:rPr>
                              <w:lang w:val="en-IE"/>
                            </w:rPr>
                            <w:t>);</w:t>
                          </w:r>
                          <w:proofErr w:type="gramEnd"/>
                        </w:p>
                        <w:p w14:paraId="451BB268" w14:textId="77777777" w:rsidR="00890935" w:rsidRPr="00890935" w:rsidRDefault="00890935" w:rsidP="00890935">
                          <w:pPr>
                            <w:pStyle w:val="ListParagraph"/>
                            <w:numPr>
                              <w:ilvl w:val="0"/>
                              <w:numId w:val="36"/>
                            </w:numPr>
                            <w:spacing w:after="240" w:line="240" w:lineRule="auto"/>
                            <w:ind w:left="714" w:hanging="357"/>
                            <w:contextualSpacing w:val="0"/>
                            <w:jc w:val="both"/>
                            <w:rPr>
                              <w:lang w:val="en-IE"/>
                            </w:rPr>
                          </w:pPr>
                          <w:r w:rsidRPr="00890935">
                            <w:rPr>
                              <w:lang w:val="en-IE"/>
                            </w:rPr>
                            <w:t xml:space="preserve">Developing innovative nature-based solutions that deliver resilience to climate change, as well as socio-environmental </w:t>
                          </w:r>
                          <w:proofErr w:type="gramStart"/>
                          <w:r w:rsidRPr="00890935">
                            <w:rPr>
                              <w:lang w:val="en-IE"/>
                            </w:rPr>
                            <w:t>benefits;</w:t>
                          </w:r>
                          <w:proofErr w:type="gramEnd"/>
                        </w:p>
                        <w:p w14:paraId="59DD0438" w14:textId="27AE7AE6" w:rsidR="00E21DBD" w:rsidRPr="00890935" w:rsidRDefault="00890935" w:rsidP="00890935">
                          <w:pPr>
                            <w:pStyle w:val="ListParagraph"/>
                            <w:numPr>
                              <w:ilvl w:val="0"/>
                              <w:numId w:val="36"/>
                            </w:numPr>
                            <w:spacing w:after="240" w:line="240" w:lineRule="auto"/>
                            <w:jc w:val="both"/>
                            <w:rPr>
                              <w:lang w:val="en-US" w:eastAsia="en-GB"/>
                            </w:rPr>
                          </w:pPr>
                          <w:r w:rsidRPr="00890935">
                            <w:rPr>
                              <w:lang w:val="en-IE"/>
                            </w:rPr>
                            <w:t>Developing a fit for purpose planetary observation system for decision-making, focusing on supporting the socio-ecological transition.</w:t>
                          </w:r>
                        </w:p>
                      </w:sdtContent>
                    </w:sdt>
                  </w:sdtContent>
                </w:sdt>
              </w:sdtContent>
            </w:sdt>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bookmarkStart w:id="2" w:name="_Hlk134180658" w:displacedByCustomXml="next"/>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sdt>
          <w:sdtPr>
            <w:rPr>
              <w:rFonts w:asciiTheme="minorHAnsi" w:eastAsiaTheme="minorHAnsi" w:hAnsiTheme="minorHAnsi" w:cstheme="minorBidi"/>
              <w:sz w:val="22"/>
              <w:szCs w:val="22"/>
              <w:lang w:val="en-US" w:eastAsia="en-GB"/>
            </w:rPr>
            <w:id w:val="-641269711"/>
            <w:placeholder>
              <w:docPart w:val="3A2E5FD9EF1644338858D2D2C24AF19E"/>
            </w:placeholder>
          </w:sdtPr>
          <w:sdtEndPr>
            <w:rPr>
              <w:lang w:val="fr-BE" w:eastAsia="en-US"/>
            </w:rPr>
          </w:sdtEndPr>
          <w:sdtContent>
            <w:sdt>
              <w:sdtPr>
                <w:rPr>
                  <w:rFonts w:asciiTheme="minorHAnsi" w:eastAsiaTheme="minorHAnsi" w:hAnsiTheme="minorHAnsi" w:cstheme="minorBidi"/>
                  <w:sz w:val="22"/>
                  <w:szCs w:val="24"/>
                  <w:lang w:val="en-US" w:eastAsia="en-GB"/>
                </w:rPr>
                <w:id w:val="1553188232"/>
                <w:placeholder>
                  <w:docPart w:val="13578DD14EDA4BAF8461CB1DE4987EEC"/>
                </w:placeholder>
              </w:sdtPr>
              <w:sdtEndPr>
                <w:rPr>
                  <w:szCs w:val="22"/>
                  <w:lang w:val="fr-BE" w:eastAsia="en-US"/>
                </w:rPr>
              </w:sdtEndPr>
              <w:sdtContent>
                <w:p w14:paraId="232A0F13" w14:textId="77777777" w:rsidR="00890935" w:rsidRPr="000338A5" w:rsidRDefault="00890935" w:rsidP="00890935">
                  <w:pPr>
                    <w:rPr>
                      <w:szCs w:val="24"/>
                    </w:rPr>
                  </w:pPr>
                  <w:r w:rsidRPr="000338A5">
                    <w:rPr>
                      <w:szCs w:val="24"/>
                    </w:rPr>
                    <w:t xml:space="preserve">The seconded national expert will assist the Commission official to: </w:t>
                  </w:r>
                </w:p>
                <w:p w14:paraId="1F91231F" w14:textId="37DF64BC" w:rsidR="00890935" w:rsidRPr="00890935" w:rsidRDefault="00890935" w:rsidP="00890935">
                  <w:pPr>
                    <w:pStyle w:val="ListParagraph"/>
                    <w:numPr>
                      <w:ilvl w:val="0"/>
                      <w:numId w:val="35"/>
                    </w:numPr>
                    <w:spacing w:after="240" w:line="240" w:lineRule="auto"/>
                    <w:ind w:left="641" w:hanging="357"/>
                    <w:contextualSpacing w:val="0"/>
                    <w:jc w:val="both"/>
                    <w:rPr>
                      <w:szCs w:val="24"/>
                      <w:lang w:val="en-IE"/>
                    </w:rPr>
                  </w:pPr>
                  <w:r w:rsidRPr="00890935">
                    <w:rPr>
                      <w:szCs w:val="24"/>
                      <w:lang w:val="en-IE"/>
                    </w:rPr>
                    <w:t>Contribute to the development of Research and Innovation (R&amp;I) policies, programmes and initiatives in the field of climate science (spanning Earth System science</w:t>
                  </w:r>
                  <w:r w:rsidR="00E71D82">
                    <w:rPr>
                      <w:szCs w:val="24"/>
                      <w:lang w:val="en-IE"/>
                    </w:rPr>
                    <w:t xml:space="preserve">; </w:t>
                  </w:r>
                  <w:r w:rsidRPr="00890935">
                    <w:rPr>
                      <w:szCs w:val="24"/>
                      <w:lang w:val="en-IE"/>
                    </w:rPr>
                    <w:t xml:space="preserve">adaptation to climate change and mitigation pathways) to support the implementation of the European Green </w:t>
                  </w:r>
                  <w:proofErr w:type="gramStart"/>
                  <w:r w:rsidRPr="00890935">
                    <w:rPr>
                      <w:szCs w:val="24"/>
                      <w:lang w:val="en-IE"/>
                    </w:rPr>
                    <w:t>Deal;</w:t>
                  </w:r>
                  <w:proofErr w:type="gramEnd"/>
                  <w:r w:rsidRPr="00890935">
                    <w:rPr>
                      <w:szCs w:val="24"/>
                      <w:lang w:val="en-IE"/>
                    </w:rPr>
                    <w:t xml:space="preserve"> </w:t>
                  </w:r>
                </w:p>
                <w:p w14:paraId="1DFD2039" w14:textId="47D907F5" w:rsidR="00890935" w:rsidRPr="00890935" w:rsidRDefault="00E71D82" w:rsidP="00890935">
                  <w:pPr>
                    <w:pStyle w:val="ListParagraph"/>
                    <w:numPr>
                      <w:ilvl w:val="0"/>
                      <w:numId w:val="35"/>
                    </w:numPr>
                    <w:spacing w:after="240" w:line="240" w:lineRule="auto"/>
                    <w:ind w:left="641" w:hanging="357"/>
                    <w:contextualSpacing w:val="0"/>
                    <w:jc w:val="both"/>
                    <w:rPr>
                      <w:szCs w:val="24"/>
                      <w:lang w:val="en-IE"/>
                    </w:rPr>
                  </w:pPr>
                  <w:r>
                    <w:rPr>
                      <w:szCs w:val="24"/>
                      <w:lang w:val="en-IE"/>
                    </w:rPr>
                    <w:t>Contribute to the preparation of calls for proposals</w:t>
                  </w:r>
                  <w:r w:rsidR="00890935" w:rsidRPr="00890935">
                    <w:rPr>
                      <w:szCs w:val="24"/>
                      <w:lang w:val="en-IE"/>
                    </w:rPr>
                    <w:t xml:space="preserve"> in Destination 1 of Cluster 5 of Horizon Europe (Climate sciences and responses for the transformation towards climate neutrality); conception, drafting</w:t>
                  </w:r>
                  <w:r>
                    <w:rPr>
                      <w:szCs w:val="24"/>
                      <w:lang w:val="en-IE"/>
                    </w:rPr>
                    <w:t xml:space="preserve">, </w:t>
                  </w:r>
                  <w:r w:rsidR="00890935" w:rsidRPr="00890935">
                    <w:rPr>
                      <w:szCs w:val="24"/>
                      <w:lang w:val="en-IE"/>
                    </w:rPr>
                    <w:t xml:space="preserve">monitoring of topics </w:t>
                  </w:r>
                  <w:r>
                    <w:rPr>
                      <w:szCs w:val="24"/>
                      <w:lang w:val="en-IE"/>
                    </w:rPr>
                    <w:t>and support to the co-creation process with other EC services and stakeholders.</w:t>
                  </w:r>
                  <w:r w:rsidR="00890935" w:rsidRPr="00890935">
                    <w:rPr>
                      <w:szCs w:val="24"/>
                      <w:lang w:val="en-IE"/>
                    </w:rPr>
                    <w:t xml:space="preserve"> </w:t>
                  </w:r>
                </w:p>
                <w:p w14:paraId="12C9FAE2" w14:textId="6ABB2B54" w:rsidR="00890935" w:rsidRDefault="00890935" w:rsidP="00890935">
                  <w:pPr>
                    <w:pStyle w:val="ListParagraph"/>
                    <w:numPr>
                      <w:ilvl w:val="0"/>
                      <w:numId w:val="35"/>
                    </w:numPr>
                    <w:spacing w:after="240" w:line="240" w:lineRule="auto"/>
                    <w:ind w:left="641" w:hanging="357"/>
                    <w:contextualSpacing w:val="0"/>
                    <w:jc w:val="both"/>
                    <w:rPr>
                      <w:szCs w:val="24"/>
                      <w:lang w:val="en-IE"/>
                    </w:rPr>
                  </w:pPr>
                  <w:r w:rsidRPr="00890935">
                    <w:rPr>
                      <w:szCs w:val="24"/>
                      <w:lang w:val="en-IE"/>
                    </w:rPr>
                    <w:t>Coordinate the R&amp;I inputs to the design and implementation of EU policies in support of science</w:t>
                  </w:r>
                  <w:r w:rsidR="00E71D82">
                    <w:rPr>
                      <w:szCs w:val="24"/>
                      <w:lang w:val="en-IE"/>
                    </w:rPr>
                    <w:t>-</w:t>
                  </w:r>
                  <w:r w:rsidRPr="00890935">
                    <w:rPr>
                      <w:szCs w:val="24"/>
                      <w:lang w:val="en-IE"/>
                    </w:rPr>
                    <w:t xml:space="preserve">based policymaking through close cooperation with other policy </w:t>
                  </w:r>
                  <w:r w:rsidR="00E71D82">
                    <w:rPr>
                      <w:szCs w:val="24"/>
                      <w:lang w:val="en-IE"/>
                    </w:rPr>
                    <w:t xml:space="preserve">services, in particular DG CLIMA, ENV, ENER, </w:t>
                  </w:r>
                  <w:proofErr w:type="gramStart"/>
                  <w:r w:rsidR="00E71D82">
                    <w:rPr>
                      <w:szCs w:val="24"/>
                      <w:lang w:val="en-IE"/>
                    </w:rPr>
                    <w:t>JRC</w:t>
                  </w:r>
                  <w:r w:rsidRPr="00890935">
                    <w:rPr>
                      <w:szCs w:val="24"/>
                      <w:lang w:val="en-IE"/>
                    </w:rPr>
                    <w:t>;</w:t>
                  </w:r>
                  <w:proofErr w:type="gramEnd"/>
                  <w:r w:rsidRPr="00890935">
                    <w:rPr>
                      <w:szCs w:val="24"/>
                      <w:lang w:val="en-IE"/>
                    </w:rPr>
                    <w:t xml:space="preserve"> </w:t>
                  </w:r>
                </w:p>
                <w:p w14:paraId="297A241D" w14:textId="6F2F82DC" w:rsidR="0081504B" w:rsidRPr="00890935" w:rsidRDefault="0081504B" w:rsidP="00890935">
                  <w:pPr>
                    <w:pStyle w:val="ListParagraph"/>
                    <w:numPr>
                      <w:ilvl w:val="0"/>
                      <w:numId w:val="35"/>
                    </w:numPr>
                    <w:spacing w:after="240" w:line="240" w:lineRule="auto"/>
                    <w:ind w:left="641" w:hanging="357"/>
                    <w:contextualSpacing w:val="0"/>
                    <w:jc w:val="both"/>
                    <w:rPr>
                      <w:szCs w:val="24"/>
                      <w:lang w:val="en-IE"/>
                    </w:rPr>
                  </w:pPr>
                  <w:r w:rsidRPr="00890935">
                    <w:rPr>
                      <w:szCs w:val="24"/>
                      <w:lang w:val="en-IE"/>
                    </w:rPr>
                    <w:t>Facilitate dissemination and exploitation of results emerging from the research and innovation activities</w:t>
                  </w:r>
                  <w:r>
                    <w:rPr>
                      <w:szCs w:val="24"/>
                      <w:lang w:val="en-IE"/>
                    </w:rPr>
                    <w:t xml:space="preserve">, </w:t>
                  </w:r>
                  <w:r w:rsidRPr="00890935">
                    <w:rPr>
                      <w:szCs w:val="24"/>
                      <w:lang w:val="en-IE"/>
                    </w:rPr>
                    <w:t xml:space="preserve">including </w:t>
                  </w:r>
                  <w:r>
                    <w:rPr>
                      <w:szCs w:val="24"/>
                      <w:lang w:val="en-IE"/>
                    </w:rPr>
                    <w:t xml:space="preserve">through </w:t>
                  </w:r>
                  <w:r w:rsidRPr="00890935">
                    <w:rPr>
                      <w:szCs w:val="24"/>
                      <w:lang w:val="en-IE"/>
                    </w:rPr>
                    <w:t xml:space="preserve">feedback to </w:t>
                  </w:r>
                  <w:proofErr w:type="gramStart"/>
                  <w:r w:rsidRPr="00890935">
                    <w:rPr>
                      <w:szCs w:val="24"/>
                      <w:lang w:val="en-IE"/>
                    </w:rPr>
                    <w:t>policy;</w:t>
                  </w:r>
                  <w:proofErr w:type="gramEnd"/>
                </w:p>
                <w:p w14:paraId="69AA7136" w14:textId="77777777" w:rsidR="00890935" w:rsidRPr="00890935" w:rsidRDefault="00890935" w:rsidP="00890935">
                  <w:pPr>
                    <w:pStyle w:val="ListParagraph"/>
                    <w:numPr>
                      <w:ilvl w:val="0"/>
                      <w:numId w:val="35"/>
                    </w:numPr>
                    <w:spacing w:after="240" w:line="240" w:lineRule="auto"/>
                    <w:ind w:left="641" w:hanging="357"/>
                    <w:contextualSpacing w:val="0"/>
                    <w:jc w:val="both"/>
                    <w:rPr>
                      <w:szCs w:val="24"/>
                      <w:lang w:val="en-IE"/>
                    </w:rPr>
                  </w:pPr>
                  <w:r w:rsidRPr="00890935">
                    <w:rPr>
                      <w:szCs w:val="24"/>
                      <w:lang w:val="en-IE"/>
                    </w:rPr>
                    <w:t xml:space="preserve">Strengthen the synergies and promote complementarity between EU R&amp;I on climate science and national activities in the Member States and Horizon Europe Associated </w:t>
                  </w:r>
                  <w:proofErr w:type="gramStart"/>
                  <w:r w:rsidRPr="00890935">
                    <w:rPr>
                      <w:szCs w:val="24"/>
                      <w:lang w:val="en-IE"/>
                    </w:rPr>
                    <w:t>Countries;</w:t>
                  </w:r>
                  <w:proofErr w:type="gramEnd"/>
                  <w:r w:rsidRPr="00890935">
                    <w:rPr>
                      <w:szCs w:val="24"/>
                      <w:lang w:val="en-IE"/>
                    </w:rPr>
                    <w:t xml:space="preserve"> </w:t>
                  </w:r>
                </w:p>
                <w:p w14:paraId="46EE3E07" w14:textId="08A97A52" w:rsidR="00E21DBD" w:rsidRPr="0081504B" w:rsidRDefault="00890935" w:rsidP="00890935">
                  <w:pPr>
                    <w:pStyle w:val="ListParagraph"/>
                    <w:numPr>
                      <w:ilvl w:val="0"/>
                      <w:numId w:val="35"/>
                    </w:numPr>
                    <w:spacing w:after="240" w:line="240" w:lineRule="auto"/>
                    <w:ind w:left="641" w:hanging="357"/>
                    <w:contextualSpacing w:val="0"/>
                    <w:jc w:val="both"/>
                    <w:rPr>
                      <w:szCs w:val="24"/>
                      <w:lang w:val="en-IE"/>
                    </w:rPr>
                  </w:pPr>
                  <w:r w:rsidRPr="00890935">
                    <w:rPr>
                      <w:szCs w:val="24"/>
                      <w:lang w:val="en-IE"/>
                    </w:rPr>
                    <w:t xml:space="preserve">Monitor key developments in the interface of climate science and policy, </w:t>
                  </w:r>
                  <w:proofErr w:type="gramStart"/>
                  <w:r w:rsidRPr="00890935">
                    <w:rPr>
                      <w:szCs w:val="24"/>
                      <w:lang w:val="en-IE"/>
                    </w:rPr>
                    <w:t>in particular those</w:t>
                  </w:r>
                  <w:proofErr w:type="gramEnd"/>
                  <w:r w:rsidRPr="00890935">
                    <w:rPr>
                      <w:szCs w:val="24"/>
                      <w:lang w:val="en-IE"/>
                    </w:rPr>
                    <w:t xml:space="preserve"> related to the IPCC and the UNFCCC, and feed the research and innovation needs into the Horizon Europe programming cycle</w:t>
                  </w:r>
                  <w:r w:rsidR="0081504B">
                    <w:rPr>
                      <w:szCs w:val="24"/>
                      <w:lang w:val="en-IE"/>
                    </w:rPr>
                    <w:t>.</w:t>
                  </w:r>
                </w:p>
              </w:sdtContent>
            </w:sdt>
          </w:sdtContent>
        </w:sdt>
      </w:sdtContent>
    </w:sdt>
    <w:bookmarkEnd w:id="2"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bookmarkStart w:id="3" w:name="_Hlk134181026" w:displacedByCustomXml="next"/>
    <w:sdt>
      <w:sdtPr>
        <w:rPr>
          <w:rFonts w:ascii="Times New Roman" w:eastAsia="Times New Roman" w:hAnsi="Times New Roman" w:cs="Times New Roman"/>
          <w:i w:val="0"/>
          <w:iCs w:val="0"/>
          <w:sz w:val="24"/>
          <w:szCs w:val="22"/>
          <w:lang w:val="en-US" w:eastAsia="en-GB"/>
        </w:rPr>
        <w:id w:val="-209197804"/>
        <w:placeholder>
          <w:docPart w:val="D53C757808094631B3D30FCCF370CC97"/>
        </w:placeholder>
      </w:sdtPr>
      <w:sdtEndPr>
        <w:rPr>
          <w:rFonts w:ascii="Arial" w:eastAsia="Arial" w:hAnsi="Arial" w:cs="Arial"/>
          <w:i/>
          <w:iCs/>
          <w:sz w:val="20"/>
          <w:szCs w:val="20"/>
          <w:lang w:val="en-GB" w:eastAsia="en-IE"/>
        </w:rPr>
      </w:sdtEndPr>
      <w:sdtContent>
        <w:bookmarkStart w:id="4" w:name="_Hlk134977495" w:displacedByCustomXml="next"/>
        <w:sdt>
          <w:sdtPr>
            <w:rPr>
              <w:rFonts w:ascii="Times New Roman" w:eastAsia="Times New Roman" w:hAnsi="Times New Roman" w:cs="Times New Roman"/>
              <w:i w:val="0"/>
              <w:iCs w:val="0"/>
              <w:sz w:val="24"/>
              <w:szCs w:val="24"/>
              <w:lang w:val="en-US" w:eastAsia="en-GB"/>
            </w:rPr>
            <w:id w:val="-1796290831"/>
            <w:placeholder>
              <w:docPart w:val="01571A6A05CB427F8BB556164947C008"/>
            </w:placeholder>
          </w:sdtPr>
          <w:sdtEndPr>
            <w:rPr>
              <w:rFonts w:ascii="Arial" w:eastAsia="Arial" w:hAnsi="Arial" w:cs="Arial"/>
              <w:i/>
              <w:iCs/>
              <w:sz w:val="20"/>
              <w:szCs w:val="20"/>
            </w:rPr>
          </w:sdtEndPr>
          <w:sdtContent>
            <w:sdt>
              <w:sdtPr>
                <w:rPr>
                  <w:rFonts w:ascii="Times New Roman" w:eastAsia="Times New Roman" w:hAnsi="Times New Roman" w:cs="Times New Roman"/>
                  <w:i w:val="0"/>
                  <w:iCs w:val="0"/>
                  <w:sz w:val="24"/>
                  <w:szCs w:val="24"/>
                  <w:lang w:val="en-US" w:eastAsia="en-GB"/>
                </w:rPr>
                <w:id w:val="1272823982"/>
                <w:placeholder>
                  <w:docPart w:val="99ACDC63F5C94A98AF1FDAD2F188DE5C"/>
                </w:placeholder>
              </w:sdtPr>
              <w:sdtEndPr>
                <w:rPr>
                  <w:rFonts w:eastAsiaTheme="minorHAnsi"/>
                </w:rPr>
              </w:sdtEndPr>
              <w:sdtContent>
                <w:p w14:paraId="1DEC04B3" w14:textId="77777777" w:rsidR="00C323B0" w:rsidRPr="00510A7C" w:rsidRDefault="00C323B0" w:rsidP="00C323B0">
                  <w:pPr>
                    <w:pStyle w:val="Bodytext20"/>
                    <w:shd w:val="clear" w:color="auto" w:fill="auto"/>
                    <w:spacing w:before="0" w:after="240" w:line="230" w:lineRule="exact"/>
                    <w:ind w:right="-64" w:firstLine="0"/>
                    <w:jc w:val="both"/>
                    <w:rPr>
                      <w:rFonts w:ascii="Times New Roman" w:hAnsi="Times New Roman" w:cs="Times New Roman"/>
                      <w:sz w:val="24"/>
                      <w:szCs w:val="24"/>
                    </w:rPr>
                  </w:pPr>
                  <w:r w:rsidRPr="00510A7C">
                    <w:rPr>
                      <w:rFonts w:ascii="Times New Roman" w:eastAsia="Times New Roman" w:hAnsi="Times New Roman" w:cs="Times New Roman"/>
                      <w:i w:val="0"/>
                      <w:iCs w:val="0"/>
                      <w:sz w:val="24"/>
                      <w:szCs w:val="24"/>
                    </w:rPr>
                    <w:t xml:space="preserve">A highly motivated and pro-active colleague, with relevant knowledge and experience, strong analytical capabilities and sound professional judgement, capable of working both </w:t>
                  </w:r>
                  <w:r w:rsidRPr="00510A7C">
                    <w:rPr>
                      <w:rFonts w:ascii="Times New Roman" w:eastAsia="Times New Roman" w:hAnsi="Times New Roman" w:cs="Times New Roman"/>
                      <w:i w:val="0"/>
                      <w:iCs w:val="0"/>
                      <w:sz w:val="24"/>
                      <w:szCs w:val="24"/>
                    </w:rPr>
                    <w:lastRenderedPageBreak/>
                    <w:t>autonomously and in a team</w:t>
                  </w:r>
                  <w:r w:rsidRPr="00510A7C">
                    <w:rPr>
                      <w:rFonts w:ascii="Times New Roman" w:hAnsi="Times New Roman" w:cs="Times New Roman"/>
                      <w:sz w:val="24"/>
                      <w:szCs w:val="24"/>
                    </w:rPr>
                    <w:t>.</w:t>
                  </w:r>
                </w:p>
                <w:p w14:paraId="027CF7F6" w14:textId="77777777" w:rsidR="00C323B0" w:rsidRPr="00510A7C" w:rsidRDefault="00C323B0" w:rsidP="00C323B0">
                  <w:pPr>
                    <w:rPr>
                      <w:szCs w:val="24"/>
                    </w:rPr>
                  </w:pPr>
                  <w:r w:rsidRPr="00510A7C">
                    <w:rPr>
                      <w:szCs w:val="24"/>
                    </w:rPr>
                    <w:t>The Policy Officer should have:</w:t>
                  </w:r>
                </w:p>
                <w:p w14:paraId="0F413CEF" w14:textId="77777777" w:rsidR="00C323B0" w:rsidRPr="00510A7C" w:rsidRDefault="00C323B0" w:rsidP="00C323B0">
                  <w:pPr>
                    <w:pStyle w:val="ListParagraph"/>
                    <w:numPr>
                      <w:ilvl w:val="0"/>
                      <w:numId w:val="37"/>
                    </w:numPr>
                    <w:spacing w:after="240" w:line="240" w:lineRule="auto"/>
                    <w:contextualSpacing w:val="0"/>
                    <w:jc w:val="both"/>
                    <w:rPr>
                      <w:rFonts w:ascii="Times New Roman" w:hAnsi="Times New Roman" w:cs="Times New Roman"/>
                      <w:sz w:val="24"/>
                      <w:szCs w:val="24"/>
                      <w:lang w:val="en-IE"/>
                    </w:rPr>
                  </w:pPr>
                  <w:r w:rsidRPr="00510A7C">
                    <w:rPr>
                      <w:rFonts w:ascii="Times New Roman" w:hAnsi="Times New Roman" w:cs="Times New Roman"/>
                      <w:sz w:val="24"/>
                      <w:szCs w:val="24"/>
                      <w:lang w:val="en-IE"/>
                    </w:rPr>
                    <w:t xml:space="preserve">Knowledge of EU climate legislation </w:t>
                  </w:r>
                  <w:proofErr w:type="gramStart"/>
                  <w:r w:rsidRPr="00510A7C">
                    <w:rPr>
                      <w:rFonts w:ascii="Times New Roman" w:hAnsi="Times New Roman" w:cs="Times New Roman"/>
                      <w:sz w:val="24"/>
                      <w:szCs w:val="24"/>
                      <w:lang w:val="en-IE"/>
                    </w:rPr>
                    <w:t>landscape;</w:t>
                  </w:r>
                  <w:proofErr w:type="gramEnd"/>
                </w:p>
                <w:p w14:paraId="54CB68E1" w14:textId="77777777" w:rsidR="00C323B0" w:rsidRPr="00510A7C" w:rsidRDefault="00C323B0" w:rsidP="00C323B0">
                  <w:pPr>
                    <w:pStyle w:val="ListParagraph"/>
                    <w:numPr>
                      <w:ilvl w:val="0"/>
                      <w:numId w:val="37"/>
                    </w:numPr>
                    <w:spacing w:after="240" w:line="240" w:lineRule="auto"/>
                    <w:contextualSpacing w:val="0"/>
                    <w:jc w:val="both"/>
                    <w:rPr>
                      <w:rFonts w:ascii="Times New Roman" w:hAnsi="Times New Roman" w:cs="Times New Roman"/>
                      <w:sz w:val="24"/>
                      <w:szCs w:val="24"/>
                      <w:lang w:val="en-IE"/>
                    </w:rPr>
                  </w:pPr>
                  <w:r w:rsidRPr="00510A7C">
                    <w:rPr>
                      <w:rFonts w:ascii="Times New Roman" w:hAnsi="Times New Roman" w:cs="Times New Roman"/>
                      <w:sz w:val="24"/>
                      <w:szCs w:val="24"/>
                      <w:lang w:val="en-IE"/>
                    </w:rPr>
                    <w:t xml:space="preserve">Expertise on or good affinity with climate change thematic, ideally extending into climate science, notably Earth System-, adaptation- and/or mitigation </w:t>
                  </w:r>
                  <w:proofErr w:type="gramStart"/>
                  <w:r w:rsidRPr="00510A7C">
                    <w:rPr>
                      <w:rFonts w:ascii="Times New Roman" w:hAnsi="Times New Roman" w:cs="Times New Roman"/>
                      <w:sz w:val="24"/>
                      <w:szCs w:val="24"/>
                      <w:lang w:val="en-IE"/>
                    </w:rPr>
                    <w:t>science;</w:t>
                  </w:r>
                  <w:proofErr w:type="gramEnd"/>
                </w:p>
                <w:p w14:paraId="1A83583B" w14:textId="56E2C3BD" w:rsidR="00C323B0" w:rsidRPr="00510A7C" w:rsidRDefault="00C323B0" w:rsidP="00C323B0">
                  <w:pPr>
                    <w:pStyle w:val="Bodytext20"/>
                    <w:numPr>
                      <w:ilvl w:val="0"/>
                      <w:numId w:val="37"/>
                    </w:numPr>
                    <w:shd w:val="clear" w:color="auto" w:fill="auto"/>
                    <w:tabs>
                      <w:tab w:val="left" w:pos="248"/>
                    </w:tabs>
                    <w:spacing w:before="0" w:after="240" w:line="230" w:lineRule="exact"/>
                    <w:rPr>
                      <w:rFonts w:ascii="Times New Roman" w:hAnsi="Times New Roman" w:cs="Times New Roman"/>
                      <w:sz w:val="24"/>
                      <w:szCs w:val="24"/>
                    </w:rPr>
                  </w:pPr>
                  <w:r w:rsidRPr="00510A7C">
                    <w:rPr>
                      <w:rFonts w:ascii="Times New Roman" w:eastAsia="Times New Roman" w:hAnsi="Times New Roman" w:cs="Times New Roman"/>
                      <w:i w:val="0"/>
                      <w:iCs w:val="0"/>
                      <w:sz w:val="24"/>
                      <w:szCs w:val="24"/>
                    </w:rPr>
                    <w:t xml:space="preserve">Familiarity relevant activities in the domain of climate action, with particular focus on science-related activities, notably the work of the </w:t>
                  </w:r>
                  <w:proofErr w:type="gramStart"/>
                  <w:r w:rsidRPr="00510A7C">
                    <w:rPr>
                      <w:rFonts w:ascii="Times New Roman" w:eastAsia="Times New Roman" w:hAnsi="Times New Roman" w:cs="Times New Roman"/>
                      <w:i w:val="0"/>
                      <w:iCs w:val="0"/>
                      <w:sz w:val="24"/>
                      <w:szCs w:val="24"/>
                    </w:rPr>
                    <w:t>IPCC;</w:t>
                  </w:r>
                  <w:proofErr w:type="gramEnd"/>
                </w:p>
                <w:p w14:paraId="3BDC96C4" w14:textId="77777777" w:rsidR="00C323B0" w:rsidRPr="00510A7C" w:rsidRDefault="00C323B0" w:rsidP="00C323B0">
                  <w:pPr>
                    <w:pStyle w:val="ListParagraph"/>
                    <w:numPr>
                      <w:ilvl w:val="0"/>
                      <w:numId w:val="37"/>
                    </w:numPr>
                    <w:spacing w:after="240" w:line="240" w:lineRule="auto"/>
                    <w:contextualSpacing w:val="0"/>
                    <w:jc w:val="both"/>
                    <w:rPr>
                      <w:rFonts w:ascii="Times New Roman" w:hAnsi="Times New Roman" w:cs="Times New Roman"/>
                      <w:sz w:val="24"/>
                      <w:szCs w:val="24"/>
                      <w:lang w:val="en-IE"/>
                    </w:rPr>
                  </w:pPr>
                  <w:r w:rsidRPr="00510A7C">
                    <w:rPr>
                      <w:rFonts w:ascii="Times New Roman" w:hAnsi="Times New Roman" w:cs="Times New Roman"/>
                      <w:sz w:val="24"/>
                      <w:szCs w:val="24"/>
                      <w:lang w:val="en-IE"/>
                    </w:rPr>
                    <w:t xml:space="preserve">A good understanding of the EU Framework programme for research and innovation (Horizon Europe) would be an </w:t>
                  </w:r>
                  <w:proofErr w:type="gramStart"/>
                  <w:r w:rsidRPr="00510A7C">
                    <w:rPr>
                      <w:rFonts w:ascii="Times New Roman" w:hAnsi="Times New Roman" w:cs="Times New Roman"/>
                      <w:sz w:val="24"/>
                      <w:szCs w:val="24"/>
                      <w:lang w:val="en-IE"/>
                    </w:rPr>
                    <w:t>advantage;</w:t>
                  </w:r>
                  <w:proofErr w:type="gramEnd"/>
                </w:p>
                <w:p w14:paraId="1890B40C" w14:textId="77777777" w:rsidR="00C323B0" w:rsidRPr="00510A7C" w:rsidRDefault="00C323B0" w:rsidP="00C323B0">
                  <w:pPr>
                    <w:pStyle w:val="ListParagraph"/>
                    <w:numPr>
                      <w:ilvl w:val="0"/>
                      <w:numId w:val="37"/>
                    </w:numPr>
                    <w:spacing w:after="240" w:line="240" w:lineRule="auto"/>
                    <w:contextualSpacing w:val="0"/>
                    <w:jc w:val="both"/>
                    <w:rPr>
                      <w:rFonts w:ascii="Times New Roman" w:hAnsi="Times New Roman" w:cs="Times New Roman"/>
                      <w:sz w:val="24"/>
                      <w:szCs w:val="24"/>
                      <w:lang w:val="en-IE"/>
                    </w:rPr>
                  </w:pPr>
                  <w:r w:rsidRPr="00510A7C">
                    <w:rPr>
                      <w:rFonts w:ascii="Times New Roman" w:hAnsi="Times New Roman" w:cs="Times New Roman"/>
                      <w:sz w:val="24"/>
                      <w:szCs w:val="24"/>
                      <w:lang w:val="en-IE"/>
                    </w:rPr>
                    <w:t xml:space="preserve">A solution-driven mind-set with strong analytical, organisational and prioritisation skills, policy analysis and capability to produce high-quality output under short </w:t>
                  </w:r>
                  <w:proofErr w:type="gramStart"/>
                  <w:r w:rsidRPr="00510A7C">
                    <w:rPr>
                      <w:rFonts w:ascii="Times New Roman" w:hAnsi="Times New Roman" w:cs="Times New Roman"/>
                      <w:sz w:val="24"/>
                      <w:szCs w:val="24"/>
                      <w:lang w:val="en-IE"/>
                    </w:rPr>
                    <w:t>deadlines;</w:t>
                  </w:r>
                  <w:proofErr w:type="gramEnd"/>
                </w:p>
                <w:p w14:paraId="0257F7D8" w14:textId="77777777" w:rsidR="00C323B0" w:rsidRPr="00510A7C" w:rsidRDefault="00C323B0" w:rsidP="00C323B0">
                  <w:pPr>
                    <w:pStyle w:val="ListParagraph"/>
                    <w:numPr>
                      <w:ilvl w:val="0"/>
                      <w:numId w:val="37"/>
                    </w:numPr>
                    <w:spacing w:after="240" w:line="240" w:lineRule="auto"/>
                    <w:contextualSpacing w:val="0"/>
                    <w:jc w:val="both"/>
                    <w:rPr>
                      <w:rFonts w:ascii="Times New Roman" w:hAnsi="Times New Roman" w:cs="Times New Roman"/>
                      <w:sz w:val="24"/>
                      <w:szCs w:val="24"/>
                      <w:lang w:val="en-IE"/>
                    </w:rPr>
                  </w:pPr>
                  <w:r w:rsidRPr="00510A7C">
                    <w:rPr>
                      <w:rFonts w:ascii="Times New Roman" w:hAnsi="Times New Roman" w:cs="Times New Roman"/>
                      <w:sz w:val="24"/>
                      <w:szCs w:val="24"/>
                      <w:lang w:val="en-IE"/>
                    </w:rPr>
                    <w:t xml:space="preserve">Very good drafting and presentation skills; a very good command of English is </w:t>
                  </w:r>
                  <w:proofErr w:type="gramStart"/>
                  <w:r w:rsidRPr="00510A7C">
                    <w:rPr>
                      <w:rFonts w:ascii="Times New Roman" w:hAnsi="Times New Roman" w:cs="Times New Roman"/>
                      <w:sz w:val="24"/>
                      <w:szCs w:val="24"/>
                      <w:lang w:val="en-IE"/>
                    </w:rPr>
                    <w:t>essential;</w:t>
                  </w:r>
                  <w:proofErr w:type="gramEnd"/>
                </w:p>
                <w:p w14:paraId="03CBD7E3" w14:textId="77777777" w:rsidR="00C323B0" w:rsidRPr="00510A7C" w:rsidRDefault="00C323B0" w:rsidP="00C323B0">
                  <w:pPr>
                    <w:pStyle w:val="ListParagraph"/>
                    <w:numPr>
                      <w:ilvl w:val="0"/>
                      <w:numId w:val="37"/>
                    </w:numPr>
                    <w:rPr>
                      <w:rFonts w:ascii="Times New Roman" w:hAnsi="Times New Roman" w:cs="Times New Roman"/>
                      <w:sz w:val="24"/>
                      <w:szCs w:val="24"/>
                      <w:lang w:val="en-US" w:eastAsia="en-GB"/>
                    </w:rPr>
                  </w:pPr>
                  <w:r w:rsidRPr="00510A7C">
                    <w:rPr>
                      <w:rFonts w:ascii="Times New Roman" w:hAnsi="Times New Roman" w:cs="Times New Roman"/>
                      <w:sz w:val="24"/>
                      <w:szCs w:val="24"/>
                      <w:lang w:val="en-IE"/>
                    </w:rPr>
                    <w:t>Team spirit combined with an ability to work autonomously.</w:t>
                  </w:r>
                </w:p>
              </w:sdtContent>
            </w:sdt>
            <w:p w14:paraId="51994EDB" w14:textId="3E25DEB5" w:rsidR="002E40A9" w:rsidRPr="00890935" w:rsidRDefault="00C558B3" w:rsidP="00C323B0">
              <w:pPr>
                <w:pStyle w:val="Bodytext20"/>
                <w:shd w:val="clear" w:color="auto" w:fill="auto"/>
                <w:spacing w:before="0" w:after="240" w:line="230" w:lineRule="exact"/>
                <w:ind w:right="-64" w:firstLine="0"/>
                <w:jc w:val="both"/>
                <w:rPr>
                  <w:lang w:val="en-US" w:eastAsia="en-GB"/>
                </w:rPr>
              </w:pPr>
            </w:p>
          </w:sdtContent>
        </w:sdt>
        <w:bookmarkEnd w:id="4" w:displacedByCustomXml="next"/>
      </w:sdtContent>
    </w:sdt>
    <w:bookmarkEnd w:id="3" w:displacedByCustomXml="prev"/>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8F83A54"/>
    <w:multiLevelType w:val="hybridMultilevel"/>
    <w:tmpl w:val="C054D0F0"/>
    <w:lvl w:ilvl="0" w:tplc="79C84FE0">
      <w:start w:val="3"/>
      <w:numFmt w:val="bullet"/>
      <w:lvlText w:val=""/>
      <w:lvlJc w:val="left"/>
      <w:pPr>
        <w:ind w:left="644" w:hanging="360"/>
      </w:pPr>
      <w:rPr>
        <w:rFonts w:ascii="Symbol" w:eastAsia="Times New Roman" w:hAnsi="Symbol" w:cs="Times New Roman"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EEA4EB8"/>
    <w:multiLevelType w:val="hybridMultilevel"/>
    <w:tmpl w:val="CA965500"/>
    <w:lvl w:ilvl="0" w:tplc="81842D94">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59F48AA"/>
    <w:multiLevelType w:val="hybridMultilevel"/>
    <w:tmpl w:val="A78AD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BD902CE"/>
    <w:multiLevelType w:val="hybridMultilevel"/>
    <w:tmpl w:val="83C47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5"/>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7"/>
  </w:num>
  <w:num w:numId="17" w16cid:durableId="1058630122">
    <w:abstractNumId w:val="12"/>
  </w:num>
  <w:num w:numId="18" w16cid:durableId="2120908136">
    <w:abstractNumId w:val="13"/>
  </w:num>
  <w:num w:numId="19" w16cid:durableId="686714860">
    <w:abstractNumId w:val="28"/>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549953614">
    <w:abstractNumId w:val="18"/>
  </w:num>
  <w:num w:numId="35" w16cid:durableId="1237127049">
    <w:abstractNumId w:val="1"/>
  </w:num>
  <w:num w:numId="36" w16cid:durableId="1309096070">
    <w:abstractNumId w:val="26"/>
  </w:num>
  <w:num w:numId="37" w16cid:durableId="10664140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2E40A9"/>
    <w:rsid w:val="003E50A4"/>
    <w:rsid w:val="004F3372"/>
    <w:rsid w:val="005168AD"/>
    <w:rsid w:val="0058240F"/>
    <w:rsid w:val="005D1B85"/>
    <w:rsid w:val="007B10B6"/>
    <w:rsid w:val="007E531E"/>
    <w:rsid w:val="007F7012"/>
    <w:rsid w:val="0081504B"/>
    <w:rsid w:val="00890935"/>
    <w:rsid w:val="008D02B7"/>
    <w:rsid w:val="0095585B"/>
    <w:rsid w:val="00994062"/>
    <w:rsid w:val="00996CC6"/>
    <w:rsid w:val="009A2F00"/>
    <w:rsid w:val="009C5E27"/>
    <w:rsid w:val="00A033AD"/>
    <w:rsid w:val="00A87935"/>
    <w:rsid w:val="00AB2CEA"/>
    <w:rsid w:val="00AF6424"/>
    <w:rsid w:val="00B24CC5"/>
    <w:rsid w:val="00B65513"/>
    <w:rsid w:val="00C06724"/>
    <w:rsid w:val="00C148F2"/>
    <w:rsid w:val="00C323B0"/>
    <w:rsid w:val="00C504C7"/>
    <w:rsid w:val="00C558B3"/>
    <w:rsid w:val="00C75BA4"/>
    <w:rsid w:val="00CB5B61"/>
    <w:rsid w:val="00CC25DE"/>
    <w:rsid w:val="00D0029F"/>
    <w:rsid w:val="00D34FD7"/>
    <w:rsid w:val="00D36E61"/>
    <w:rsid w:val="00D80726"/>
    <w:rsid w:val="00D96984"/>
    <w:rsid w:val="00DD41ED"/>
    <w:rsid w:val="00DF1E49"/>
    <w:rsid w:val="00E21DBD"/>
    <w:rsid w:val="00E342CB"/>
    <w:rsid w:val="00E44D7F"/>
    <w:rsid w:val="00E71D82"/>
    <w:rsid w:val="00F4683D"/>
    <w:rsid w:val="00F6462F"/>
    <w:rsid w:val="00F77D44"/>
    <w:rsid w:val="00FD740F"/>
    <w:rsid w:val="00FF3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Bodytext2">
    <w:name w:val="Body text|2_"/>
    <w:basedOn w:val="DefaultParagraphFont"/>
    <w:link w:val="Bodytext20"/>
    <w:rsid w:val="004F3372"/>
    <w:rPr>
      <w:rFonts w:ascii="Arial" w:eastAsia="Arial" w:hAnsi="Arial" w:cs="Arial"/>
      <w:i/>
      <w:iCs/>
      <w:sz w:val="20"/>
      <w:shd w:val="clear" w:color="auto" w:fill="FFFFFF"/>
    </w:rPr>
  </w:style>
  <w:style w:type="paragraph" w:customStyle="1" w:styleId="Bodytext20">
    <w:name w:val="Body text|2"/>
    <w:basedOn w:val="Normal"/>
    <w:link w:val="Bodytext2"/>
    <w:qFormat/>
    <w:rsid w:val="004F3372"/>
    <w:pPr>
      <w:widowControl w:val="0"/>
      <w:shd w:val="clear" w:color="auto" w:fill="FFFFFF"/>
      <w:spacing w:before="400" w:after="140" w:line="224" w:lineRule="exact"/>
      <w:ind w:hanging="38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290986"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290986"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290986" w:rsidRDefault="006212B2" w:rsidP="006212B2">
          <w:pPr>
            <w:pStyle w:val="D53C757808094631B3D30FCCF370CC97"/>
          </w:pPr>
          <w:r w:rsidRPr="00BD2312">
            <w:rPr>
              <w:rStyle w:val="PlaceholderText"/>
            </w:rPr>
            <w:t>Click or tap here to enter text.</w:t>
          </w:r>
        </w:p>
      </w:docPartBody>
    </w:docPart>
    <w:docPart>
      <w:docPartPr>
        <w:name w:val="6DE51B31065945F9B9F0C42FFFAA8325"/>
        <w:category>
          <w:name w:val="General"/>
          <w:gallery w:val="placeholder"/>
        </w:category>
        <w:types>
          <w:type w:val="bbPlcHdr"/>
        </w:types>
        <w:behaviors>
          <w:behavior w:val="content"/>
        </w:behaviors>
        <w:guid w:val="{F3021401-B4F0-42CA-9BE6-EED56C0EC995}"/>
      </w:docPartPr>
      <w:docPartBody>
        <w:p w:rsidR="00DC4473" w:rsidRDefault="00290986" w:rsidP="00290986">
          <w:pPr>
            <w:pStyle w:val="6DE51B31065945F9B9F0C42FFFAA8325"/>
          </w:pPr>
          <w:r>
            <w:rPr>
              <w:rStyle w:val="PlaceholderText"/>
            </w:rPr>
            <w:t xml:space="preserve">     </w:t>
          </w:r>
        </w:p>
      </w:docPartBody>
    </w:docPart>
    <w:docPart>
      <w:docPartPr>
        <w:name w:val="6D0EB8289EF749F4AB09DD4141FF7C3A"/>
        <w:category>
          <w:name w:val="General"/>
          <w:gallery w:val="placeholder"/>
        </w:category>
        <w:types>
          <w:type w:val="bbPlcHdr"/>
        </w:types>
        <w:behaviors>
          <w:behavior w:val="content"/>
        </w:behaviors>
        <w:guid w:val="{384A1B53-9601-4055-8DF4-94056B93D496}"/>
      </w:docPartPr>
      <w:docPartBody>
        <w:p w:rsidR="003D63E4" w:rsidRDefault="00DC4473" w:rsidP="00DC4473">
          <w:pPr>
            <w:pStyle w:val="6D0EB8289EF749F4AB09DD4141FF7C3A"/>
          </w:pPr>
          <w:r w:rsidRPr="00BD2312">
            <w:rPr>
              <w:rStyle w:val="PlaceholderText"/>
            </w:rPr>
            <w:t>Click or tap here to enter text.</w:t>
          </w:r>
        </w:p>
      </w:docPartBody>
    </w:docPart>
    <w:docPart>
      <w:docPartPr>
        <w:name w:val="BFDB73B658FD4BC5A49BACE586C4E657"/>
        <w:category>
          <w:name w:val="General"/>
          <w:gallery w:val="placeholder"/>
        </w:category>
        <w:types>
          <w:type w:val="bbPlcHdr"/>
        </w:types>
        <w:behaviors>
          <w:behavior w:val="content"/>
        </w:behaviors>
        <w:guid w:val="{496DE36F-8BBB-483E-816F-6926B68F757D}"/>
      </w:docPartPr>
      <w:docPartBody>
        <w:p w:rsidR="003D63E4" w:rsidRDefault="00DC4473" w:rsidP="00DC4473">
          <w:pPr>
            <w:pStyle w:val="BFDB73B658FD4BC5A49BACE586C4E657"/>
          </w:pPr>
          <w:r w:rsidRPr="00BD2312">
            <w:rPr>
              <w:rStyle w:val="PlaceholderText"/>
            </w:rPr>
            <w:t>Click or tap here to enter text.</w:t>
          </w:r>
        </w:p>
      </w:docPartBody>
    </w:docPart>
    <w:docPart>
      <w:docPartPr>
        <w:name w:val="3A2E5FD9EF1644338858D2D2C24AF19E"/>
        <w:category>
          <w:name w:val="General"/>
          <w:gallery w:val="placeholder"/>
        </w:category>
        <w:types>
          <w:type w:val="bbPlcHdr"/>
        </w:types>
        <w:behaviors>
          <w:behavior w:val="content"/>
        </w:behaviors>
        <w:guid w:val="{5513A78A-37BF-4EAD-A7E0-1EBBAE9C947F}"/>
      </w:docPartPr>
      <w:docPartBody>
        <w:p w:rsidR="003D63E4" w:rsidRDefault="00DC4473" w:rsidP="00DC4473">
          <w:pPr>
            <w:pStyle w:val="3A2E5FD9EF1644338858D2D2C24AF19E"/>
          </w:pPr>
          <w:r w:rsidRPr="00BD2312">
            <w:rPr>
              <w:rStyle w:val="PlaceholderText"/>
            </w:rPr>
            <w:t>Click or tap here to enter text.</w:t>
          </w:r>
        </w:p>
      </w:docPartBody>
    </w:docPart>
    <w:docPart>
      <w:docPartPr>
        <w:name w:val="13578DD14EDA4BAF8461CB1DE4987EEC"/>
        <w:category>
          <w:name w:val="General"/>
          <w:gallery w:val="placeholder"/>
        </w:category>
        <w:types>
          <w:type w:val="bbPlcHdr"/>
        </w:types>
        <w:behaviors>
          <w:behavior w:val="content"/>
        </w:behaviors>
        <w:guid w:val="{BD3F50D4-D9D3-4507-8CC8-83F1217B6344}"/>
      </w:docPartPr>
      <w:docPartBody>
        <w:p w:rsidR="003D63E4" w:rsidRDefault="00DC4473" w:rsidP="00DC4473">
          <w:pPr>
            <w:pStyle w:val="13578DD14EDA4BAF8461CB1DE4987EEC"/>
          </w:pPr>
          <w:r w:rsidRPr="00BD2312">
            <w:rPr>
              <w:rStyle w:val="PlaceholderText"/>
            </w:rPr>
            <w:t>Click or tap here to enter text.</w:t>
          </w:r>
        </w:p>
      </w:docPartBody>
    </w:docPart>
    <w:docPart>
      <w:docPartPr>
        <w:name w:val="E34B7F86C276486FBEC0EFF6721CCC93"/>
        <w:category>
          <w:name w:val="General"/>
          <w:gallery w:val="placeholder"/>
        </w:category>
        <w:types>
          <w:type w:val="bbPlcHdr"/>
        </w:types>
        <w:behaviors>
          <w:behavior w:val="content"/>
        </w:behaviors>
        <w:guid w:val="{C0878D8C-708E-447C-99BB-A7E27FA7163D}"/>
      </w:docPartPr>
      <w:docPartBody>
        <w:p w:rsidR="003D63E4" w:rsidRDefault="00DC4473" w:rsidP="00DC4473">
          <w:pPr>
            <w:pStyle w:val="E34B7F86C276486FBEC0EFF6721CCC93"/>
          </w:pPr>
          <w:r w:rsidRPr="00BD2312">
            <w:rPr>
              <w:rStyle w:val="PlaceholderText"/>
            </w:rPr>
            <w:t>Click or tap here to enter text.</w:t>
          </w:r>
        </w:p>
      </w:docPartBody>
    </w:docPart>
    <w:docPart>
      <w:docPartPr>
        <w:name w:val="D2CB7735996B4E8C9C4AE2C3508B3BCD"/>
        <w:category>
          <w:name w:val="General"/>
          <w:gallery w:val="placeholder"/>
        </w:category>
        <w:types>
          <w:type w:val="bbPlcHdr"/>
        </w:types>
        <w:behaviors>
          <w:behavior w:val="content"/>
        </w:behaviors>
        <w:guid w:val="{D4495ED1-D7A4-4928-9BBC-5E97F9663555}"/>
      </w:docPartPr>
      <w:docPartBody>
        <w:p w:rsidR="003D63E4" w:rsidRDefault="00DC4473" w:rsidP="00DC4473">
          <w:pPr>
            <w:pStyle w:val="D2CB7735996B4E8C9C4AE2C3508B3BCD"/>
          </w:pPr>
          <w:r w:rsidRPr="00BD2312">
            <w:rPr>
              <w:rStyle w:val="PlaceholderText"/>
            </w:rPr>
            <w:t>Click or tap here to enter text.</w:t>
          </w:r>
        </w:p>
      </w:docPartBody>
    </w:docPart>
    <w:docPart>
      <w:docPartPr>
        <w:name w:val="01571A6A05CB427F8BB556164947C008"/>
        <w:category>
          <w:name w:val="General"/>
          <w:gallery w:val="placeholder"/>
        </w:category>
        <w:types>
          <w:type w:val="bbPlcHdr"/>
        </w:types>
        <w:behaviors>
          <w:behavior w:val="content"/>
        </w:behaviors>
        <w:guid w:val="{46E3B721-8E8F-4250-9AC1-42B1F551935B}"/>
      </w:docPartPr>
      <w:docPartBody>
        <w:p w:rsidR="003D63E4" w:rsidRDefault="00DC4473" w:rsidP="00DC4473">
          <w:pPr>
            <w:pStyle w:val="01571A6A05CB427F8BB556164947C008"/>
          </w:pPr>
          <w:r w:rsidRPr="00BD2312">
            <w:rPr>
              <w:rStyle w:val="PlaceholderText"/>
            </w:rPr>
            <w:t>Click or tap here to enter text.</w:t>
          </w:r>
        </w:p>
      </w:docPartBody>
    </w:docPart>
    <w:docPart>
      <w:docPartPr>
        <w:name w:val="99ACDC63F5C94A98AF1FDAD2F188DE5C"/>
        <w:category>
          <w:name w:val="General"/>
          <w:gallery w:val="placeholder"/>
        </w:category>
        <w:types>
          <w:type w:val="bbPlcHdr"/>
        </w:types>
        <w:behaviors>
          <w:behavior w:val="content"/>
        </w:behaviors>
        <w:guid w:val="{FA1D8CB6-2FB8-470C-B4E3-9BFEC3A47524}"/>
      </w:docPartPr>
      <w:docPartBody>
        <w:p w:rsidR="00DC05DA" w:rsidRDefault="00F376DE" w:rsidP="00F376DE">
          <w:pPr>
            <w:pStyle w:val="99ACDC63F5C94A98AF1FDAD2F188DE5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610A6E"/>
    <w:multiLevelType w:val="multilevel"/>
    <w:tmpl w:val="AC2EFF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22834755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90986"/>
    <w:rsid w:val="003D63E4"/>
    <w:rsid w:val="006212B2"/>
    <w:rsid w:val="007F7378"/>
    <w:rsid w:val="00894A0C"/>
    <w:rsid w:val="00D374C1"/>
    <w:rsid w:val="00DC05DA"/>
    <w:rsid w:val="00DC4473"/>
    <w:rsid w:val="00ED10DB"/>
    <w:rsid w:val="00F376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376DE"/>
    <w:rPr>
      <w:color w:val="288061"/>
    </w:rPr>
  </w:style>
  <w:style w:type="paragraph" w:customStyle="1" w:styleId="6DE51B31065945F9B9F0C42FFFAA8325">
    <w:name w:val="6DE51B31065945F9B9F0C42FFFAA8325"/>
    <w:rsid w:val="00290986"/>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 w:type="paragraph" w:customStyle="1" w:styleId="6D0EB8289EF749F4AB09DD4141FF7C3A">
    <w:name w:val="6D0EB8289EF749F4AB09DD4141FF7C3A"/>
    <w:rsid w:val="00DC4473"/>
  </w:style>
  <w:style w:type="paragraph" w:customStyle="1" w:styleId="BFDB73B658FD4BC5A49BACE586C4E657">
    <w:name w:val="BFDB73B658FD4BC5A49BACE586C4E657"/>
    <w:rsid w:val="00DC4473"/>
  </w:style>
  <w:style w:type="paragraph" w:customStyle="1" w:styleId="3A2E5FD9EF1644338858D2D2C24AF19E">
    <w:name w:val="3A2E5FD9EF1644338858D2D2C24AF19E"/>
    <w:rsid w:val="00DC4473"/>
  </w:style>
  <w:style w:type="paragraph" w:customStyle="1" w:styleId="13578DD14EDA4BAF8461CB1DE4987EEC">
    <w:name w:val="13578DD14EDA4BAF8461CB1DE4987EEC"/>
    <w:rsid w:val="00DC4473"/>
  </w:style>
  <w:style w:type="paragraph" w:customStyle="1" w:styleId="E34B7F86C276486FBEC0EFF6721CCC93">
    <w:name w:val="E34B7F86C276486FBEC0EFF6721CCC93"/>
    <w:rsid w:val="00DC4473"/>
  </w:style>
  <w:style w:type="paragraph" w:customStyle="1" w:styleId="D2CB7735996B4E8C9C4AE2C3508B3BCD">
    <w:name w:val="D2CB7735996B4E8C9C4AE2C3508B3BCD"/>
    <w:rsid w:val="00DC4473"/>
  </w:style>
  <w:style w:type="paragraph" w:customStyle="1" w:styleId="01571A6A05CB427F8BB556164947C008">
    <w:name w:val="01571A6A05CB427F8BB556164947C008"/>
    <w:rsid w:val="00DC4473"/>
  </w:style>
  <w:style w:type="paragraph" w:customStyle="1" w:styleId="99ACDC63F5C94A98AF1FDAD2F188DE5C">
    <w:name w:val="99ACDC63F5C94A98AF1FDAD2F188DE5C"/>
    <w:rsid w:val="00F37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906E65DA2AC4482C9E7959275A153" ma:contentTypeVersion="3" ma:contentTypeDescription="Create a new document." ma:contentTypeScope="" ma:versionID="0330f339a0c506378b88650600abec83">
  <xsd:schema xmlns:xsd="http://www.w3.org/2001/XMLSchema" xmlns:xs="http://www.w3.org/2001/XMLSchema" xmlns:p="http://schemas.microsoft.com/office/2006/metadata/properties" xmlns:ns1="http://schemas.microsoft.com/sharepoint/v3" xmlns:ns2="ef8b233f-1722-4ca3-970c-32d2b2083a99" targetNamespace="http://schemas.microsoft.com/office/2006/metadata/properties" ma:root="true" ma:fieldsID="ac05dcffd22868c9a29b4670528031de" ns1:_="" ns2:_="">
    <xsd:import namespace="http://schemas.microsoft.com/sharepoint/v3"/>
    <xsd:import namespace="ef8b233f-1722-4ca3-970c-32d2b2083a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b233f-1722-4ca3-970c-32d2b2083a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7749E-4A1F-4087-B291-DF595BB61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b233f-1722-4ca3-970c-32d2b2083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0E90E-5DF0-4ED6-B521-B2F6C061D0E0}">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purl.org/dc/terms/"/>
    <ds:schemaRef ds:uri="ef8b233f-1722-4ca3-970c-32d2b2083a99"/>
    <ds:schemaRef ds:uri="http://www.w3.org/XML/1998/namespace"/>
    <ds:schemaRef ds:uri="http://purl.org/dc/dcmityp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BAF31D5F-9E62-4B2F-AD38-B4B02581F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1321</Words>
  <Characters>7310</Characters>
  <Application>Microsoft Office Word</Application>
  <DocSecurity>0</DocSecurity>
  <PresentationFormat>Microsoft Word 14.0</PresentationFormat>
  <Lines>152</Lines>
  <Paragraphs>66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2023-05-15T09:38:00Z</dcterms:created>
  <dcterms:modified xsi:type="dcterms:W3CDTF">2023-06-05T14:36:00Z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0x010100836906E65DA2AC4482C9E7959275A153</vt:lpwstr>
  </property>
</Properties>
</file>