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US" w:eastAsia="en-US"/>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8359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23C2EF45" w14:textId="77777777" w:rsidR="00A71421" w:rsidRDefault="00A71421" w:rsidP="00A71421">
                <w:pPr>
                  <w:tabs>
                    <w:tab w:val="left" w:pos="426"/>
                  </w:tabs>
                  <w:spacing w:before="120"/>
                  <w:rPr>
                    <w:bCs/>
                    <w:lang w:val="en-IE" w:eastAsia="en-GB"/>
                  </w:rPr>
                </w:pPr>
                <w:r>
                  <w:rPr>
                    <w:bCs/>
                    <w:lang w:val="en-IE" w:eastAsia="en-GB"/>
                  </w:rPr>
                  <w:t>DG MOVE D.1</w:t>
                </w:r>
              </w:p>
              <w:p w14:paraId="786241CD" w14:textId="317B396F" w:rsidR="00B65513" w:rsidRPr="0007110E" w:rsidRDefault="00A71421" w:rsidP="0088548A">
                <w:pPr>
                  <w:tabs>
                    <w:tab w:val="left" w:pos="426"/>
                  </w:tabs>
                  <w:spacing w:before="120"/>
                  <w:rPr>
                    <w:bCs/>
                    <w:lang w:val="en-IE" w:eastAsia="en-GB"/>
                  </w:rPr>
                </w:pPr>
                <w:r>
                  <w:rPr>
                    <w:bCs/>
                    <w:lang w:val="en-IE" w:eastAsia="en-GB"/>
                  </w:rPr>
                  <w:t xml:space="preserve">MARITIME TRANSPORT AND LOGISTICS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7CC6CD1" w:rsidR="00D96984" w:rsidRPr="0007110E" w:rsidRDefault="004B621B" w:rsidP="004B621B">
                <w:pPr>
                  <w:tabs>
                    <w:tab w:val="left" w:pos="426"/>
                  </w:tabs>
                  <w:spacing w:before="120"/>
                  <w:rPr>
                    <w:bCs/>
                    <w:lang w:val="en-IE" w:eastAsia="en-GB"/>
                  </w:rPr>
                </w:pPr>
                <w:r>
                  <w:rPr>
                    <w:bCs/>
                    <w:lang w:val="en-IE" w:eastAsia="en-GB"/>
                  </w:rPr>
                  <w:t>193372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ACFB865" w:rsidR="00E21DBD" w:rsidRPr="0007110E" w:rsidRDefault="004B621B" w:rsidP="00E82667">
                <w:pPr>
                  <w:tabs>
                    <w:tab w:val="left" w:pos="426"/>
                  </w:tabs>
                  <w:spacing w:before="120"/>
                  <w:rPr>
                    <w:bCs/>
                    <w:lang w:val="en-IE" w:eastAsia="en-GB"/>
                  </w:rPr>
                </w:pPr>
                <w:r>
                  <w:rPr>
                    <w:bCs/>
                    <w:lang w:val="en-IE" w:eastAsia="en-GB"/>
                  </w:rPr>
                  <w:t xml:space="preserve">Annika Kroon </w:t>
                </w:r>
              </w:p>
            </w:sdtContent>
          </w:sdt>
          <w:p w14:paraId="34CF737A" w14:textId="0CC7A7F7" w:rsidR="00E21DBD" w:rsidRPr="0007110E" w:rsidRDefault="00E8359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B621B">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228BE2BE" w:rsidR="00E21DBD" w:rsidRPr="0007110E" w:rsidRDefault="00E8359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B621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B621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23E3D7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pt" o:ole="">
                  <v:imagedata r:id="rId12" o:title=""/>
                </v:shape>
                <w:control r:id="rId13" w:name="OptionButton6" w:shapeid="_x0000_i1037"/>
              </w:object>
            </w:r>
            <w:r>
              <w:rPr>
                <w:bCs/>
                <w:szCs w:val="24"/>
                <w:lang w:eastAsia="en-GB"/>
              </w:rPr>
              <w:object w:dxaOrig="225" w:dyaOrig="225" w14:anchorId="1B1CECAE">
                <v:shape id="_x0000_i1039" type="#_x0000_t75" style="width:108pt;height:21.7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89BCCD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5CE24DF9" w:rsidR="0040388A" w:rsidRPr="0007110E" w:rsidRDefault="00E8359B"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4B621B">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D7CC718"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4B621B">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4B621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4B621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4B621B">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8359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8359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2C6845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3pt;height:21.7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805C888"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pt" o:ole="">
                  <v:imagedata r:id="rId20" o:title=""/>
                </v:shape>
                <w:control r:id="rId21" w:name="OptionButton2" w:shapeid="_x0000_i1045"/>
              </w:object>
            </w:r>
            <w:r>
              <w:rPr>
                <w:bCs/>
                <w:szCs w:val="24"/>
                <w:lang w:eastAsia="en-GB"/>
              </w:rPr>
              <w:object w:dxaOrig="225" w:dyaOrig="225" w14:anchorId="0992615F">
                <v:shape id="_x0000_i1047" type="#_x0000_t75" style="width:108pt;height:21.7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4AF7DDA" w14:textId="77777777" w:rsidR="009E6278" w:rsidRDefault="004B621B" w:rsidP="00C504C7">
          <w:r>
            <w:t xml:space="preserve">The Directorate-General for Mobility and Transport (DG MOVE) is responsible for developing and implementing European policies in the transport field. Within DG MOVE, Directorate D covers "Waterborne transport", embracing Maritime transport and logistics, Maritime safety as well as Ports and Inland Navigation matters. Unit D1 is responsible for Maritime Transport and Logistics. </w:t>
          </w:r>
        </w:p>
        <w:p w14:paraId="01740855" w14:textId="2334EA78" w:rsidR="009E6278" w:rsidRDefault="004B621B" w:rsidP="00C504C7">
          <w:r>
            <w:lastRenderedPageBreak/>
            <w:t>Its mission is to develop and implement the EU’s Maritime Transport Strategy and logistics policy with a view to establishing a well-functioning, effective and open market for maritime transport services and logistics</w:t>
          </w:r>
          <w:r w:rsidR="003E1B4A">
            <w:t>,</w:t>
          </w:r>
          <w:r>
            <w:t xml:space="preserve"> and to promote </w:t>
          </w:r>
          <w:r w:rsidR="003E1B4A">
            <w:t>multi</w:t>
          </w:r>
          <w:r>
            <w:t xml:space="preserve">modal </w:t>
          </w:r>
          <w:r w:rsidR="0023689E">
            <w:t xml:space="preserve">freight </w:t>
          </w:r>
          <w:r>
            <w:t>transport</w:t>
          </w:r>
          <w:r w:rsidR="0023689E">
            <w:t xml:space="preserve"> more broadly</w:t>
          </w:r>
          <w:r>
            <w:t>. In the context of promoting greener multimodal transport, the unit is working on CountEmissions EU and the revision of the Combined Transport Directive. It is in charge</w:t>
          </w:r>
          <w:r w:rsidR="009E6278">
            <w:t xml:space="preserve"> of the policy on the European Maritime S</w:t>
          </w:r>
          <w:r>
            <w:t>ingl</w:t>
          </w:r>
          <w:r w:rsidR="009E6278">
            <w:t>e Window and on the Electronic Freight T</w:t>
          </w:r>
          <w:r>
            <w:t xml:space="preserve">ransport documents. It coordinates the European Sustainable Shipping Forum (ESSF) and the Digital Transport and Logistics Forum (DTLF). The Unit enforces EU legislation on the freedom to provide maritime transport services within and between Member States, and with third countries (including follow-up complaints and infringements procedures). </w:t>
          </w:r>
        </w:p>
        <w:p w14:paraId="4FF69664" w14:textId="4BE59B65" w:rsidR="009E6278" w:rsidRDefault="004B621B" w:rsidP="00C504C7">
          <w:r>
            <w:t xml:space="preserve">For further information on our main activities and objectives, please visit </w:t>
          </w:r>
          <w:r w:rsidR="0023689E">
            <w:t>DG MOVE</w:t>
          </w:r>
          <w:r>
            <w:t xml:space="preserve"> website:</w:t>
          </w:r>
        </w:p>
        <w:p w14:paraId="59DD0438" w14:textId="73127D4C" w:rsidR="00E21DBD" w:rsidRDefault="004B621B" w:rsidP="00C504C7">
          <w:pPr>
            <w:rPr>
              <w:lang w:val="en-US" w:eastAsia="en-GB"/>
            </w:rPr>
          </w:pPr>
          <w:r>
            <w:t xml:space="preserve"> </w:t>
          </w:r>
          <w:r w:rsidR="0023689E" w:rsidRPr="0023689E">
            <w:t>https://transport.ec.europa.eu/transport-themes_en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22A3D19" w14:textId="3377D291" w:rsidR="0023689E" w:rsidRDefault="0023689E" w:rsidP="00C504C7">
          <w:r>
            <w:t>We offer a challenging an</w:t>
          </w:r>
          <w:r w:rsidR="00E8359B">
            <w:t>d</w:t>
          </w:r>
          <w:r>
            <w:t xml:space="preserve"> interesting post to promote and support the digitalisation of freight transport and logistics, which is a rapidly developing area at the core of the Commission’s transport policy priorities. In the centre of this work will be implementation of the Electronic Freight Transport Information (eFTI). In addition, it will include coordination of the work of the Digital Transport and Logistics Forum (DTLF) expert group and participation in the DG MOVE’s internal Digital Task Force, with particular focus on smart enforcement in transport and logistics</w:t>
          </w:r>
          <w:r w:rsidR="007C213D">
            <w:t>.</w:t>
          </w:r>
        </w:p>
        <w:p w14:paraId="6786EA69" w14:textId="3A3238C2" w:rsidR="007C213D" w:rsidRDefault="007C213D" w:rsidP="00C504C7">
          <w:r>
            <w:t>The SNE will be in charge of specific aspects of the eFTI Regulation implementation, aimed to achieve its full application by the beginning of 2026, and contribute to other tasks related to initiatives on digitalisation of transport and logistics. His/her tasks will include assisting with the supervision and management of activities and projects in the area of logistics digitalization and, in particular, related to the preparation, adoption and communication of the implementation specifications for the eFTI Regulation.</w:t>
          </w:r>
        </w:p>
        <w:p w14:paraId="1EF696DA" w14:textId="370DAC77" w:rsidR="004B621B" w:rsidRDefault="004B621B" w:rsidP="00C504C7">
          <w:r>
            <w:t>The envisaged tasks include technical advice, evaluation and integration of results of stakeholders consultation or technical reports, drafting of briefings and other documents on both policy implementation and technical issues, and contributing to drafting of legal acts (implementing and delegated regulations).</w:t>
          </w:r>
        </w:p>
        <w:p w14:paraId="46EE3E07" w14:textId="5FA13599" w:rsidR="00E21DBD" w:rsidRPr="00AF7D78" w:rsidRDefault="004B621B" w:rsidP="00C504C7">
          <w:pPr>
            <w:rPr>
              <w:lang w:val="en-US" w:eastAsia="en-GB"/>
            </w:rPr>
          </w:pPr>
          <w:r>
            <w:t xml:space="preserve">In the performance of his/her duties the SNE, assisted by a Commission Official, will maintain relations with other EU Institutions (European Parliament, European Council, etc), having also contact and exchanges of information with public and professional bodies in the Member States and other countries. Moreover, the SNE will get involved in </w:t>
          </w:r>
          <w:r w:rsidR="007C213D">
            <w:t>various</w:t>
          </w:r>
          <w:r>
            <w:t xml:space="preserve"> meetings, seminars, and official events.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93181A8" w14:textId="4C5BE09E" w:rsidR="009E6278" w:rsidRDefault="009E6278" w:rsidP="002E40A9">
          <w:pPr>
            <w:rPr>
              <w:lang w:val="en-US" w:eastAsia="en-GB"/>
            </w:rPr>
          </w:pPr>
          <w:r>
            <w:rPr>
              <w:lang w:val="en-US" w:eastAsia="en-GB"/>
            </w:rPr>
            <w:t>We look for a motivated and dynamic professional with experience in freight transport and logistics</w:t>
          </w:r>
          <w:r w:rsidR="007C213D">
            <w:rPr>
              <w:lang w:val="en-US" w:eastAsia="en-GB"/>
            </w:rPr>
            <w:t xml:space="preserve">, in </w:t>
          </w:r>
          <w:r>
            <w:rPr>
              <w:lang w:val="en-US" w:eastAsia="en-GB"/>
            </w:rPr>
            <w:t>policy development, drafting of policy documents an</w:t>
          </w:r>
          <w:r w:rsidR="00E8359B">
            <w:rPr>
              <w:lang w:val="en-US" w:eastAsia="en-GB"/>
            </w:rPr>
            <w:t>d</w:t>
          </w:r>
          <w:bookmarkStart w:id="3" w:name="_GoBack"/>
          <w:bookmarkEnd w:id="3"/>
          <w:r>
            <w:rPr>
              <w:lang w:val="en-US" w:eastAsia="en-GB"/>
            </w:rPr>
            <w:t xml:space="preserve"> policy implementation</w:t>
          </w:r>
          <w:r w:rsidR="007C213D">
            <w:rPr>
              <w:lang w:val="en-US" w:eastAsia="en-GB"/>
            </w:rPr>
            <w:t xml:space="preserve">. </w:t>
          </w:r>
          <w:r w:rsidR="007C213D">
            <w:rPr>
              <w:lang w:eastAsia="en-GB"/>
            </w:rPr>
            <w:lastRenderedPageBreak/>
            <w:t>He/she must be able to handle complex dossiers and have an excellent level of English.</w:t>
          </w:r>
          <w:r>
            <w:rPr>
              <w:lang w:val="en-US" w:eastAsia="en-GB"/>
            </w:rPr>
            <w:t xml:space="preserve"> </w:t>
          </w:r>
          <w:r w:rsidR="003D30D4">
            <w:rPr>
              <w:lang w:val="en-US" w:eastAsia="en-GB"/>
            </w:rPr>
            <w:t xml:space="preserve">The following would be an asset: </w:t>
          </w:r>
        </w:p>
        <w:p w14:paraId="03C99E64" w14:textId="0218A898" w:rsidR="007C213D" w:rsidRDefault="007C213D" w:rsidP="002E40A9">
          <w:pPr>
            <w:rPr>
              <w:lang w:val="en-US" w:eastAsia="en-GB"/>
            </w:rPr>
          </w:pPr>
          <w:r>
            <w:rPr>
              <w:lang w:val="en-US" w:eastAsia="en-GB"/>
            </w:rPr>
            <w:t>- Project management experience.</w:t>
          </w:r>
        </w:p>
        <w:p w14:paraId="31472FE7" w14:textId="6985EBE8" w:rsidR="003D30D4" w:rsidRDefault="003D30D4" w:rsidP="003D30D4">
          <w:pPr>
            <w:spacing w:after="0"/>
            <w:ind w:right="1317"/>
            <w:rPr>
              <w:lang w:val="en-IE" w:eastAsia="en-GB"/>
            </w:rPr>
          </w:pPr>
          <w:r>
            <w:rPr>
              <w:lang w:val="en-IE" w:eastAsia="en-GB"/>
            </w:rPr>
            <w:t xml:space="preserve">- </w:t>
          </w:r>
          <w:r w:rsidR="007C213D">
            <w:rPr>
              <w:lang w:val="en-IE" w:eastAsia="en-GB"/>
            </w:rPr>
            <w:t>A</w:t>
          </w:r>
          <w:r w:rsidRPr="003D30D4">
            <w:rPr>
              <w:lang w:val="en-IE" w:eastAsia="en-GB"/>
            </w:rPr>
            <w:t xml:space="preserve">cquaintance with the EU </w:t>
          </w:r>
          <w:r w:rsidR="007C213D">
            <w:rPr>
              <w:lang w:val="en-IE" w:eastAsia="en-GB"/>
            </w:rPr>
            <w:t>or</w:t>
          </w:r>
          <w:r w:rsidRPr="003D30D4">
            <w:rPr>
              <w:lang w:val="en-IE" w:eastAsia="en-GB"/>
            </w:rPr>
            <w:t xml:space="preserve"> international organisations’</w:t>
          </w:r>
          <w:r w:rsidR="007C213D">
            <w:rPr>
              <w:lang w:val="en-IE" w:eastAsia="en-GB"/>
            </w:rPr>
            <w:t xml:space="preserve"> </w:t>
          </w:r>
          <w:r w:rsidRPr="003D30D4">
            <w:rPr>
              <w:lang w:val="en-IE" w:eastAsia="en-GB"/>
            </w:rPr>
            <w:t>legislation and policies related to freight transport and logistics.</w:t>
          </w:r>
        </w:p>
        <w:p w14:paraId="6E7779F3" w14:textId="77777777" w:rsidR="003D30D4" w:rsidRPr="003D30D4" w:rsidRDefault="003D30D4" w:rsidP="003D30D4">
          <w:pPr>
            <w:spacing w:after="0"/>
            <w:ind w:right="1317"/>
            <w:rPr>
              <w:lang w:val="en-IE" w:eastAsia="en-GB"/>
            </w:rPr>
          </w:pPr>
        </w:p>
        <w:p w14:paraId="13058092" w14:textId="04211C77" w:rsidR="003D30D4" w:rsidRDefault="003D30D4" w:rsidP="003D30D4">
          <w:pPr>
            <w:spacing w:after="0"/>
            <w:ind w:right="1317"/>
            <w:rPr>
              <w:lang w:eastAsia="en-GB"/>
            </w:rPr>
          </w:pPr>
          <w:r>
            <w:rPr>
              <w:lang w:eastAsia="en-GB"/>
            </w:rPr>
            <w:t xml:space="preserve">- </w:t>
          </w:r>
          <w:r w:rsidRPr="003D30D4">
            <w:rPr>
              <w:lang w:eastAsia="en-GB"/>
            </w:rPr>
            <w:t>Experience in digitalisation of business processes, data sharing, including development and implementation of policies promoting digital transformation</w:t>
          </w:r>
          <w:r>
            <w:rPr>
              <w:lang w:eastAsia="en-GB"/>
            </w:rPr>
            <w:t xml:space="preserve">  of the economy and society.</w:t>
          </w:r>
        </w:p>
        <w:p w14:paraId="15491C18" w14:textId="77777777" w:rsidR="003D30D4" w:rsidRPr="003D30D4" w:rsidRDefault="003D30D4" w:rsidP="003D30D4">
          <w:pPr>
            <w:spacing w:after="0"/>
            <w:ind w:right="1317"/>
            <w:rPr>
              <w:lang w:eastAsia="en-GB"/>
            </w:rPr>
          </w:pPr>
        </w:p>
        <w:p w14:paraId="552217BC" w14:textId="51B81EFD" w:rsidR="003D30D4" w:rsidRDefault="003D30D4" w:rsidP="003D30D4">
          <w:pPr>
            <w:spacing w:after="0"/>
          </w:pPr>
          <w:r>
            <w:t xml:space="preserve">- </w:t>
          </w:r>
          <w:r w:rsidRPr="003D30D4">
            <w:t xml:space="preserve">Experience in the EU </w:t>
          </w:r>
          <w:r>
            <w:t>or</w:t>
          </w:r>
          <w:r w:rsidRPr="003D30D4">
            <w:t xml:space="preserve"> other international organisations’ negotiating and decis</w:t>
          </w:r>
          <w:r>
            <w:t xml:space="preserve">ion making process is desirable. </w:t>
          </w:r>
        </w:p>
        <w:p w14:paraId="2A03761C" w14:textId="77777777" w:rsidR="003D30D4" w:rsidRPr="003D30D4" w:rsidRDefault="003D30D4" w:rsidP="003D30D4">
          <w:pPr>
            <w:spacing w:after="0"/>
          </w:pPr>
        </w:p>
        <w:p w14:paraId="17F57811" w14:textId="1388A61A" w:rsidR="003D30D4" w:rsidRDefault="003D30D4" w:rsidP="003D30D4">
          <w:pPr>
            <w:spacing w:after="0"/>
            <w:rPr>
              <w:lang w:eastAsia="en-GB"/>
            </w:rPr>
          </w:pPr>
          <w:r>
            <w:rPr>
              <w:lang w:eastAsia="en-GB"/>
            </w:rPr>
            <w:t xml:space="preserve">- </w:t>
          </w:r>
          <w:r w:rsidR="007C213D">
            <w:rPr>
              <w:lang w:eastAsia="en-GB"/>
            </w:rPr>
            <w:t>Good</w:t>
          </w:r>
          <w:r w:rsidRPr="003D30D4">
            <w:rPr>
              <w:lang w:eastAsia="en-GB"/>
            </w:rPr>
            <w:t xml:space="preserve"> </w:t>
          </w:r>
          <w:r w:rsidRPr="003D30D4">
            <w:rPr>
              <w:lang w:val="en-US" w:eastAsia="en-GB"/>
            </w:rPr>
            <w:t>communication</w:t>
          </w:r>
          <w:r w:rsidRPr="003D30D4">
            <w:rPr>
              <w:lang w:eastAsia="en-GB"/>
            </w:rPr>
            <w:t xml:space="preserve"> skills and a disposition to work in </w:t>
          </w:r>
          <w:r w:rsidR="007C213D">
            <w:rPr>
              <w:lang w:eastAsia="en-GB"/>
            </w:rPr>
            <w:t xml:space="preserve">multicultural </w:t>
          </w:r>
          <w:r w:rsidRPr="003D30D4">
            <w:rPr>
              <w:lang w:eastAsia="en-GB"/>
            </w:rPr>
            <w:t>team environment.</w:t>
          </w:r>
        </w:p>
        <w:p w14:paraId="51994EDB" w14:textId="3AF0F69C" w:rsidR="002E40A9" w:rsidRPr="00AF7D78" w:rsidRDefault="00E8359B"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6826F316" w:rsidR="00F6462F" w:rsidRDefault="00F4683D">
    <w:pPr>
      <w:pStyle w:val="FooterLine"/>
      <w:jc w:val="center"/>
    </w:pPr>
    <w:r>
      <w:fldChar w:fldCharType="begin"/>
    </w:r>
    <w:r>
      <w:instrText>PAGE   \* MERGEFORMAT</w:instrText>
    </w:r>
    <w:r>
      <w:fldChar w:fldCharType="separate"/>
    </w:r>
    <w:r w:rsidR="00E8359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7511F03"/>
    <w:multiLevelType w:val="hybridMultilevel"/>
    <w:tmpl w:val="FA6EF5F2"/>
    <w:lvl w:ilvl="0" w:tplc="634241B4">
      <w:start w:val="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B503123"/>
    <w:multiLevelType w:val="hybridMultilevel"/>
    <w:tmpl w:val="3F841186"/>
    <w:lvl w:ilvl="0" w:tplc="A18E51DE">
      <w:start w:val="1"/>
      <w:numFmt w:val="bullet"/>
      <w:lvlText w:val="-"/>
      <w:lvlJc w:val="left"/>
      <w:pPr>
        <w:ind w:left="1068" w:hanging="360"/>
      </w:pPr>
      <w:rPr>
        <w:rFonts w:ascii="Arial" w:eastAsia="Times New Roman" w:hAnsi="Arial" w:cs="Arial" w:hint="default"/>
      </w:rPr>
    </w:lvl>
    <w:lvl w:ilvl="1" w:tplc="18090003" w:tentative="1">
      <w:start w:val="1"/>
      <w:numFmt w:val="bullet"/>
      <w:lvlText w:val="o"/>
      <w:lvlJc w:val="left"/>
      <w:pPr>
        <w:ind w:left="1788" w:hanging="360"/>
      </w:pPr>
      <w:rPr>
        <w:rFonts w:ascii="Courier New" w:hAnsi="Courier New" w:cs="Courier New" w:hint="default"/>
      </w:rPr>
    </w:lvl>
    <w:lvl w:ilvl="2" w:tplc="18090005" w:tentative="1">
      <w:start w:val="1"/>
      <w:numFmt w:val="bullet"/>
      <w:lvlText w:val=""/>
      <w:lvlJc w:val="left"/>
      <w:pPr>
        <w:ind w:left="2508" w:hanging="360"/>
      </w:pPr>
      <w:rPr>
        <w:rFonts w:ascii="Wingdings" w:hAnsi="Wingdings" w:hint="default"/>
      </w:rPr>
    </w:lvl>
    <w:lvl w:ilvl="3" w:tplc="18090001" w:tentative="1">
      <w:start w:val="1"/>
      <w:numFmt w:val="bullet"/>
      <w:lvlText w:val=""/>
      <w:lvlJc w:val="left"/>
      <w:pPr>
        <w:ind w:left="3228" w:hanging="360"/>
      </w:pPr>
      <w:rPr>
        <w:rFonts w:ascii="Symbol" w:hAnsi="Symbol" w:hint="default"/>
      </w:rPr>
    </w:lvl>
    <w:lvl w:ilvl="4" w:tplc="18090003" w:tentative="1">
      <w:start w:val="1"/>
      <w:numFmt w:val="bullet"/>
      <w:lvlText w:val="o"/>
      <w:lvlJc w:val="left"/>
      <w:pPr>
        <w:ind w:left="3948" w:hanging="360"/>
      </w:pPr>
      <w:rPr>
        <w:rFonts w:ascii="Courier New" w:hAnsi="Courier New" w:cs="Courier New" w:hint="default"/>
      </w:rPr>
    </w:lvl>
    <w:lvl w:ilvl="5" w:tplc="18090005" w:tentative="1">
      <w:start w:val="1"/>
      <w:numFmt w:val="bullet"/>
      <w:lvlText w:val=""/>
      <w:lvlJc w:val="left"/>
      <w:pPr>
        <w:ind w:left="4668" w:hanging="360"/>
      </w:pPr>
      <w:rPr>
        <w:rFonts w:ascii="Wingdings" w:hAnsi="Wingdings" w:hint="default"/>
      </w:rPr>
    </w:lvl>
    <w:lvl w:ilvl="6" w:tplc="18090001" w:tentative="1">
      <w:start w:val="1"/>
      <w:numFmt w:val="bullet"/>
      <w:lvlText w:val=""/>
      <w:lvlJc w:val="left"/>
      <w:pPr>
        <w:ind w:left="5388" w:hanging="360"/>
      </w:pPr>
      <w:rPr>
        <w:rFonts w:ascii="Symbol" w:hAnsi="Symbol" w:hint="default"/>
      </w:rPr>
    </w:lvl>
    <w:lvl w:ilvl="7" w:tplc="18090003" w:tentative="1">
      <w:start w:val="1"/>
      <w:numFmt w:val="bullet"/>
      <w:lvlText w:val="o"/>
      <w:lvlJc w:val="left"/>
      <w:pPr>
        <w:ind w:left="6108" w:hanging="360"/>
      </w:pPr>
      <w:rPr>
        <w:rFonts w:ascii="Courier New" w:hAnsi="Courier New" w:cs="Courier New" w:hint="default"/>
      </w:rPr>
    </w:lvl>
    <w:lvl w:ilvl="8" w:tplc="18090005" w:tentative="1">
      <w:start w:val="1"/>
      <w:numFmt w:val="bullet"/>
      <w:lvlText w:val=""/>
      <w:lvlJc w:val="left"/>
      <w:pPr>
        <w:ind w:left="6828"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1"/>
  </w:num>
  <w:num w:numId="6">
    <w:abstractNumId w:val="23"/>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20"/>
  </w:num>
  <w:num w:numId="16">
    <w:abstractNumId w:val="25"/>
  </w:num>
  <w:num w:numId="17">
    <w:abstractNumId w:val="11"/>
  </w:num>
  <w:num w:numId="18">
    <w:abstractNumId w:val="12"/>
  </w:num>
  <w:num w:numId="19">
    <w:abstractNumId w:val="26"/>
  </w:num>
  <w:num w:numId="20">
    <w:abstractNumId w:val="19"/>
  </w:num>
  <w:num w:numId="21">
    <w:abstractNumId w:val="22"/>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 w:numId="34">
    <w:abstractNumId w:val="2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588"/>
    <w:rsid w:val="00012665"/>
    <w:rsid w:val="0007110E"/>
    <w:rsid w:val="0007544E"/>
    <w:rsid w:val="00092BCA"/>
    <w:rsid w:val="000A4668"/>
    <w:rsid w:val="000D129C"/>
    <w:rsid w:val="000F371B"/>
    <w:rsid w:val="000F4CD5"/>
    <w:rsid w:val="00111AB6"/>
    <w:rsid w:val="001D0A81"/>
    <w:rsid w:val="002109E6"/>
    <w:rsid w:val="0023689E"/>
    <w:rsid w:val="00252050"/>
    <w:rsid w:val="002B3CBF"/>
    <w:rsid w:val="002C49D0"/>
    <w:rsid w:val="002E40A9"/>
    <w:rsid w:val="00394447"/>
    <w:rsid w:val="003D30D4"/>
    <w:rsid w:val="003E1B4A"/>
    <w:rsid w:val="003E50A4"/>
    <w:rsid w:val="0040388A"/>
    <w:rsid w:val="00431778"/>
    <w:rsid w:val="00454CC7"/>
    <w:rsid w:val="00476034"/>
    <w:rsid w:val="004B621B"/>
    <w:rsid w:val="004C28CA"/>
    <w:rsid w:val="005168AD"/>
    <w:rsid w:val="0058240F"/>
    <w:rsid w:val="00592CD5"/>
    <w:rsid w:val="005D1B85"/>
    <w:rsid w:val="00665583"/>
    <w:rsid w:val="00693BC6"/>
    <w:rsid w:val="00696070"/>
    <w:rsid w:val="007C213D"/>
    <w:rsid w:val="007E531E"/>
    <w:rsid w:val="007F02AC"/>
    <w:rsid w:val="007F7012"/>
    <w:rsid w:val="0088548A"/>
    <w:rsid w:val="008D02B7"/>
    <w:rsid w:val="008F0B52"/>
    <w:rsid w:val="008F4BA9"/>
    <w:rsid w:val="00994062"/>
    <w:rsid w:val="00996CC6"/>
    <w:rsid w:val="009A1EA0"/>
    <w:rsid w:val="009A2F00"/>
    <w:rsid w:val="009B3B05"/>
    <w:rsid w:val="009C5E27"/>
    <w:rsid w:val="009E6278"/>
    <w:rsid w:val="00A033AD"/>
    <w:rsid w:val="00A71421"/>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8359B"/>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905F6FB9-FF01-4D59-BC08-307D92BF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1441</Words>
  <Characters>7237</Characters>
  <Application>Microsoft Office Word</Application>
  <DocSecurity>0</DocSecurity>
  <PresentationFormat>Microsoft Word 14.0</PresentationFormat>
  <Lines>114</Lines>
  <Paragraphs>36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GARCIA CABO Maria Luisa (MOVE)</cp:lastModifiedBy>
  <cp:revision>3</cp:revision>
  <cp:lastPrinted>2023-04-05T10:36:00Z</cp:lastPrinted>
  <dcterms:created xsi:type="dcterms:W3CDTF">2023-07-11T07:00:00Z</dcterms:created>
  <dcterms:modified xsi:type="dcterms:W3CDTF">2023-07-11T07:04:00Z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