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3235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AB5EC04" w:rsidR="00B65513" w:rsidRPr="0007110E" w:rsidRDefault="00F37C15" w:rsidP="00E82667">
                <w:pPr>
                  <w:tabs>
                    <w:tab w:val="left" w:pos="426"/>
                  </w:tabs>
                  <w:spacing w:before="120"/>
                  <w:rPr>
                    <w:bCs/>
                    <w:lang w:val="en-IE" w:eastAsia="en-GB"/>
                  </w:rPr>
                </w:pPr>
                <w:r w:rsidRPr="007343CB">
                  <w:rPr>
                    <w:lang w:eastAsia="en-GB"/>
                  </w:rPr>
                  <w:t>DG ECFIN.B.1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8C8820" w:rsidR="00D96984" w:rsidRPr="0007110E" w:rsidRDefault="00F37C15" w:rsidP="00E82667">
                <w:pPr>
                  <w:tabs>
                    <w:tab w:val="left" w:pos="426"/>
                  </w:tabs>
                  <w:spacing w:before="120"/>
                  <w:rPr>
                    <w:bCs/>
                    <w:lang w:val="en-IE" w:eastAsia="en-GB"/>
                  </w:rPr>
                </w:pPr>
                <w:r>
                  <w:rPr>
                    <w:bCs/>
                    <w:lang w:val="en-IE" w:eastAsia="en-GB"/>
                  </w:rPr>
                  <w:t>370020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AF5B0B2" w:rsidR="00E21DBD" w:rsidRPr="0007110E" w:rsidRDefault="00F37C15" w:rsidP="00F37C15">
                <w:pPr>
                  <w:ind w:right="1317"/>
                  <w:rPr>
                    <w:bCs/>
                    <w:lang w:val="en-IE" w:eastAsia="en-GB"/>
                  </w:rPr>
                </w:pPr>
                <w:r>
                  <w:rPr>
                    <w:rFonts w:ascii="Times" w:hAnsi="Times"/>
                    <w:b/>
                    <w:lang w:val="it-IT"/>
                  </w:rPr>
                  <w:t xml:space="preserve">Christine </w:t>
                </w:r>
                <w:proofErr w:type="spellStart"/>
                <w:r>
                  <w:rPr>
                    <w:rFonts w:ascii="Times" w:hAnsi="Times"/>
                    <w:b/>
                    <w:lang w:val="it-IT"/>
                  </w:rPr>
                  <w:t>Frayne</w:t>
                </w:r>
                <w:proofErr w:type="spellEnd"/>
              </w:p>
            </w:sdtContent>
          </w:sdt>
          <w:p w14:paraId="34CF737A" w14:textId="65C3B2B0" w:rsidR="00E21DBD" w:rsidRPr="0007110E" w:rsidRDefault="0033235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7C15">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C867799" w:rsidR="00E21DBD" w:rsidRPr="0007110E" w:rsidRDefault="0033235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7C1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7C1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AE6AA59"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5" o:title=""/>
                </v:shape>
                <w:control r:id="rId16" w:name="OptionButton6" w:shapeid="_x0000_i1049"/>
              </w:object>
            </w:r>
            <w:r>
              <w:rPr>
                <w:bCs/>
                <w:szCs w:val="24"/>
                <w:lang w:eastAsia="en-GB"/>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F94494"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3235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3235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3235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0F168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91DD2D7"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5pt" o:ole="">
                  <v:imagedata r:id="rId23" o:title=""/>
                </v:shape>
                <w:control r:id="rId24" w:name="OptionButton2" w:shapeid="_x0000_i1045"/>
              </w:object>
            </w:r>
            <w:r>
              <w:rPr>
                <w:bCs/>
                <w:szCs w:val="24"/>
                <w:lang w:eastAsia="en-GB"/>
              </w:rPr>
              <w:object w:dxaOrig="1440" w:dyaOrig="1440"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C209CE0" w14:textId="77777777" w:rsidR="00F37C15" w:rsidRDefault="00F37C15" w:rsidP="00F37C15">
          <w:pPr>
            <w:spacing w:after="0"/>
            <w:rPr>
              <w:lang w:val="en-US" w:eastAsia="en-GB"/>
            </w:rPr>
          </w:pPr>
          <w:r w:rsidRPr="007343CB">
            <w:rPr>
              <w:lang w:val="en-US" w:eastAsia="en-GB"/>
            </w:rPr>
            <w:t xml:space="preserve">Unit B1 is responsible for developing and ensuring the consistent application of a structured surveillance framework at EU level to address macroeconomic imbalances. The unit has a varied portfolio of tasks, including those linked to the development of secondary legislation, the production of analytical work and the improvement of the analytical tools used </w:t>
          </w:r>
          <w:r>
            <w:rPr>
              <w:lang w:val="en-US" w:eastAsia="en-GB"/>
            </w:rPr>
            <w:t>to</w:t>
          </w:r>
          <w:r w:rsidRPr="007343CB">
            <w:rPr>
              <w:lang w:val="en-US" w:eastAsia="en-GB"/>
            </w:rPr>
            <w:t xml:space="preserve"> monitor macroeconomic imbalances, the coordination of surveillance within DG ECFIN, </w:t>
          </w:r>
          <w:r>
            <w:rPr>
              <w:lang w:val="en-US" w:eastAsia="en-GB"/>
            </w:rPr>
            <w:t xml:space="preserve">as well as </w:t>
          </w:r>
          <w:r w:rsidRPr="007343CB">
            <w:rPr>
              <w:lang w:val="en-US" w:eastAsia="en-GB"/>
            </w:rPr>
            <w:t xml:space="preserve">the cooperation with the ECOFIN Council committees (especially the Economic Policy Committee). </w:t>
          </w:r>
        </w:p>
        <w:p w14:paraId="59DD0438" w14:textId="1A2F290D" w:rsidR="00E21DBD" w:rsidRDefault="0033235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4FED64B" w14:textId="767E18C7" w:rsidR="00F37C15" w:rsidRDefault="00F37C15" w:rsidP="00F37C15">
          <w:pPr>
            <w:spacing w:after="0"/>
            <w:rPr>
              <w:lang w:val="en-US" w:eastAsia="en-GB"/>
            </w:rPr>
          </w:pPr>
          <w:r>
            <w:rPr>
              <w:lang w:val="en-US" w:eastAsia="en-GB"/>
            </w:rPr>
            <w:t>T</w:t>
          </w:r>
          <w:r w:rsidRPr="007343CB">
            <w:rPr>
              <w:lang w:val="en-US" w:eastAsia="en-GB"/>
            </w:rPr>
            <w:t>he main areas of responsibility of the seconded national expert would be</w:t>
          </w:r>
          <w:r>
            <w:rPr>
              <w:lang w:val="en-US" w:eastAsia="en-GB"/>
            </w:rPr>
            <w:t xml:space="preserve"> to assist macroeconomic surveillance through</w:t>
          </w:r>
          <w:r w:rsidRPr="007343CB">
            <w:rPr>
              <w:lang w:val="en-US" w:eastAsia="en-GB"/>
            </w:rPr>
            <w:t xml:space="preserve">: </w:t>
          </w:r>
        </w:p>
        <w:p w14:paraId="5F6FC400" w14:textId="77777777" w:rsidR="00F37C15" w:rsidRPr="000D4231" w:rsidRDefault="00F37C15" w:rsidP="00F37C15">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Conducting macro</w:t>
          </w:r>
          <w:r w:rsidRPr="000D4231">
            <w:rPr>
              <w:rFonts w:ascii="Times New Roman" w:eastAsia="Times New Roman" w:hAnsi="Times New Roman" w:cs="Times New Roman"/>
              <w:lang w:val="en-US" w:eastAsia="en-GB"/>
            </w:rPr>
            <w:t xml:space="preserve">economic surveillance </w:t>
          </w:r>
          <w:r>
            <w:rPr>
              <w:rFonts w:ascii="Times New Roman" w:eastAsia="Times New Roman" w:hAnsi="Times New Roman" w:cs="Times New Roman"/>
              <w:lang w:val="en-US" w:eastAsia="en-GB"/>
            </w:rPr>
            <w:t>in close collaboration with unit team and other colleagues from the Directorate-General. This notably covers the interpretation of macroeconomic risk factors as well as the maintenance and expansion of the Commission’s surveillance toolbox.</w:t>
          </w:r>
        </w:p>
        <w:p w14:paraId="5DBF1C26" w14:textId="77777777" w:rsidR="00F37C15" w:rsidRPr="00330889" w:rsidRDefault="00F37C15" w:rsidP="00F37C15">
          <w:pPr>
            <w:rPr>
              <w:lang w:val="en-US" w:eastAsia="en-GB"/>
            </w:rPr>
          </w:pPr>
        </w:p>
        <w:p w14:paraId="07A7CA14" w14:textId="77777777" w:rsidR="00F37C15" w:rsidRDefault="00F37C15" w:rsidP="00F37C15">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w:t>
          </w:r>
          <w:r w:rsidRPr="000D4231">
            <w:rPr>
              <w:rFonts w:ascii="Times New Roman" w:eastAsia="Times New Roman" w:hAnsi="Times New Roman" w:cs="Times New Roman"/>
              <w:lang w:val="en-US" w:eastAsia="en-GB"/>
            </w:rPr>
            <w:t xml:space="preserve">rafting notes on specific economic issues for </w:t>
          </w:r>
          <w:r>
            <w:rPr>
              <w:rFonts w:ascii="Times New Roman" w:eastAsia="Times New Roman" w:hAnsi="Times New Roman" w:cs="Times New Roman"/>
              <w:lang w:val="en-US" w:eastAsia="en-GB"/>
            </w:rPr>
            <w:t>discussion within the Directorate-General, as well as the</w:t>
          </w:r>
          <w:r w:rsidRPr="000D4231">
            <w:rPr>
              <w:rFonts w:ascii="Times New Roman" w:eastAsia="Times New Roman" w:hAnsi="Times New Roman" w:cs="Times New Roman"/>
              <w:lang w:val="en-US" w:eastAsia="en-GB"/>
            </w:rPr>
            <w:t xml:space="preserve"> Council committees and their working groups</w:t>
          </w:r>
          <w:r>
            <w:rPr>
              <w:rFonts w:ascii="Times New Roman" w:eastAsia="Times New Roman" w:hAnsi="Times New Roman" w:cs="Times New Roman"/>
              <w:lang w:val="en-US" w:eastAsia="en-GB"/>
            </w:rPr>
            <w:t xml:space="preserve">, </w:t>
          </w:r>
        </w:p>
        <w:p w14:paraId="4B0026CC" w14:textId="77777777" w:rsidR="00F37C15" w:rsidRPr="00330889" w:rsidRDefault="00F37C15" w:rsidP="00F37C15">
          <w:pPr>
            <w:pStyle w:val="ListParagraph"/>
            <w:rPr>
              <w:rFonts w:ascii="Times New Roman" w:eastAsia="Times New Roman" w:hAnsi="Times New Roman" w:cs="Times New Roman"/>
              <w:lang w:val="en-US" w:eastAsia="en-GB"/>
            </w:rPr>
          </w:pPr>
        </w:p>
        <w:p w14:paraId="5FDD4F87" w14:textId="77777777" w:rsidR="00F37C15" w:rsidRDefault="00F37C15" w:rsidP="00F37C15">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0D4231">
            <w:rPr>
              <w:rFonts w:ascii="Times New Roman" w:eastAsia="Times New Roman" w:hAnsi="Times New Roman" w:cs="Times New Roman"/>
              <w:lang w:val="en-US" w:eastAsia="en-GB"/>
            </w:rPr>
            <w:t>roducing analytical papers and reports for publication</w:t>
          </w:r>
          <w:r>
            <w:rPr>
              <w:rFonts w:ascii="Times New Roman" w:eastAsia="Times New Roman" w:hAnsi="Times New Roman" w:cs="Times New Roman"/>
              <w:lang w:val="en-US" w:eastAsia="en-GB"/>
            </w:rPr>
            <w:t>, as well as contributing to</w:t>
          </w:r>
          <w:r w:rsidRPr="000D4231">
            <w:rPr>
              <w:rFonts w:ascii="Times New Roman" w:eastAsia="Times New Roman" w:hAnsi="Times New Roman" w:cs="Times New Roman"/>
              <w:lang w:val="en-US" w:eastAsia="en-GB"/>
            </w:rPr>
            <w:t xml:space="preserve"> official Commission documents. </w:t>
          </w:r>
        </w:p>
        <w:p w14:paraId="4840CBB4" w14:textId="77777777" w:rsidR="00F37C15" w:rsidRPr="00F05A66" w:rsidRDefault="00F37C15" w:rsidP="00F37C15">
          <w:pPr>
            <w:spacing w:after="0"/>
            <w:rPr>
              <w:lang w:val="en-US" w:eastAsia="en-GB"/>
            </w:rPr>
          </w:pPr>
        </w:p>
        <w:p w14:paraId="78D3942D" w14:textId="77777777" w:rsidR="00F37C15" w:rsidRDefault="00F37C15" w:rsidP="00F37C15">
          <w:pPr>
            <w:pStyle w:val="ListParagraph"/>
            <w:numPr>
              <w:ilvl w:val="0"/>
              <w:numId w:val="34"/>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Communicating with stakeholders and field experts, and </w:t>
          </w:r>
          <w:r w:rsidRPr="000D4231">
            <w:rPr>
              <w:rFonts w:ascii="Times New Roman" w:eastAsia="Times New Roman" w:hAnsi="Times New Roman" w:cs="Times New Roman"/>
              <w:lang w:val="en-US" w:eastAsia="en-GB"/>
            </w:rPr>
            <w:t>collaborati</w:t>
          </w:r>
          <w:r>
            <w:rPr>
              <w:rFonts w:ascii="Times New Roman" w:eastAsia="Times New Roman" w:hAnsi="Times New Roman" w:cs="Times New Roman"/>
              <w:lang w:val="en-US" w:eastAsia="en-GB"/>
            </w:rPr>
            <w:t>ng</w:t>
          </w:r>
          <w:r w:rsidRPr="000D4231">
            <w:rPr>
              <w:rFonts w:ascii="Times New Roman" w:eastAsia="Times New Roman" w:hAnsi="Times New Roman" w:cs="Times New Roman"/>
              <w:lang w:val="en-US" w:eastAsia="en-GB"/>
            </w:rPr>
            <w:t xml:space="preserve"> with other Commission services</w:t>
          </w:r>
          <w:r>
            <w:rPr>
              <w:rFonts w:ascii="Times New Roman" w:eastAsia="Times New Roman" w:hAnsi="Times New Roman" w:cs="Times New Roman"/>
              <w:lang w:val="en-US" w:eastAsia="en-GB"/>
            </w:rPr>
            <w:t xml:space="preserve">, European and Member State institutions, as well as </w:t>
          </w:r>
          <w:r w:rsidRPr="000D4231">
            <w:rPr>
              <w:rFonts w:ascii="Times New Roman" w:eastAsia="Times New Roman" w:hAnsi="Times New Roman" w:cs="Times New Roman"/>
              <w:lang w:val="en-US" w:eastAsia="en-GB"/>
            </w:rPr>
            <w:t xml:space="preserve">international </w:t>
          </w:r>
          <w:proofErr w:type="spellStart"/>
          <w:r w:rsidRPr="000D4231">
            <w:rPr>
              <w:rFonts w:ascii="Times New Roman" w:eastAsia="Times New Roman" w:hAnsi="Times New Roman" w:cs="Times New Roman"/>
              <w:lang w:val="en-US" w:eastAsia="en-GB"/>
            </w:rPr>
            <w:t>organisations</w:t>
          </w:r>
          <w:proofErr w:type="spellEnd"/>
          <w:r>
            <w:rPr>
              <w:rFonts w:ascii="Times New Roman" w:eastAsia="Times New Roman" w:hAnsi="Times New Roman" w:cs="Times New Roman"/>
              <w:lang w:val="en-US" w:eastAsia="en-GB"/>
            </w:rPr>
            <w:t>.</w:t>
          </w:r>
        </w:p>
        <w:p w14:paraId="46EE3E07" w14:textId="67E86FBE" w:rsidR="00E21DBD" w:rsidRPr="00AF7D78" w:rsidRDefault="0033235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9839920" w14:textId="113835A7" w:rsidR="00F37C15" w:rsidRDefault="00F37C15" w:rsidP="00F37C15">
          <w:pPr>
            <w:spacing w:after="0"/>
            <w:rPr>
              <w:lang w:val="en-US" w:eastAsia="en-GB"/>
            </w:rPr>
          </w:pPr>
          <w:r w:rsidRPr="007343CB">
            <w:rPr>
              <w:lang w:val="en-US" w:eastAsia="en-GB"/>
            </w:rPr>
            <w:t>We are looking for a dynamic, highly motivated and analytically strong economist</w:t>
          </w:r>
          <w:r w:rsidR="00332350">
            <w:rPr>
              <w:lang w:val="en-US" w:eastAsia="en-GB"/>
            </w:rPr>
            <w:t xml:space="preserve"> with a university degree in </w:t>
          </w:r>
          <w:proofErr w:type="gramStart"/>
          <w:r w:rsidR="00332350">
            <w:rPr>
              <w:lang w:val="en-US" w:eastAsia="en-GB"/>
            </w:rPr>
            <w:t xml:space="preserve">economics, </w:t>
          </w:r>
          <w:r w:rsidRPr="007343CB">
            <w:rPr>
              <w:lang w:val="en-US" w:eastAsia="en-GB"/>
            </w:rPr>
            <w:t xml:space="preserve"> to</w:t>
          </w:r>
          <w:proofErr w:type="gramEnd"/>
          <w:r w:rsidRPr="007343CB">
            <w:rPr>
              <w:lang w:val="en-US" w:eastAsia="en-GB"/>
            </w:rPr>
            <w:t xml:space="preserve"> join our team with a view to contributing to the economic analysis on issues related to macroeconomic imbalances and policies to address them. She or he will have a very strong background in macroeconomics, and proven experience in the analysis of macroeconomic developments and the impact of public policies thereon. </w:t>
          </w:r>
          <w:r>
            <w:rPr>
              <w:lang w:val="en-US" w:eastAsia="en-GB"/>
            </w:rPr>
            <w:t xml:space="preserve">We would be particularly interested in a person with experience in macroeconomic surveillance, related </w:t>
          </w:r>
          <w:proofErr w:type="gramStart"/>
          <w:r>
            <w:rPr>
              <w:lang w:val="en-US" w:eastAsia="en-GB"/>
            </w:rPr>
            <w:t>data</w:t>
          </w:r>
          <w:proofErr w:type="gramEnd"/>
          <w:r>
            <w:rPr>
              <w:lang w:val="en-US" w:eastAsia="en-GB"/>
            </w:rPr>
            <w:t xml:space="preserve"> and econometric issues. Ideally, such expertise would focus on issues such as macroprudential supervision and housing markets, or external sustainability assessment, or the assessment of risks though tracking flow-of-funds exposures, but other areas of experience would also be valued. An economics PhD </w:t>
          </w:r>
          <w:r w:rsidRPr="007343CB">
            <w:rPr>
              <w:lang w:val="en-US" w:eastAsia="en-GB"/>
            </w:rPr>
            <w:t xml:space="preserve">would be considered an asset. </w:t>
          </w:r>
        </w:p>
        <w:p w14:paraId="40F7DC02" w14:textId="77777777" w:rsidR="00332350" w:rsidRDefault="00332350" w:rsidP="00332350">
          <w:pPr>
            <w:tabs>
              <w:tab w:val="left" w:pos="709"/>
            </w:tabs>
            <w:spacing w:after="0"/>
            <w:ind w:right="60"/>
            <w:rPr>
              <w:u w:val="single"/>
              <w:lang w:val="en-US" w:eastAsia="en-GB"/>
            </w:rPr>
          </w:pPr>
        </w:p>
        <w:p w14:paraId="346EF646" w14:textId="58188D76" w:rsidR="00332350" w:rsidRPr="00AF7D78" w:rsidRDefault="00332350" w:rsidP="00332350">
          <w:pPr>
            <w:tabs>
              <w:tab w:val="left" w:pos="709"/>
            </w:tabs>
            <w:spacing w:after="0"/>
            <w:ind w:right="60"/>
            <w:rPr>
              <w:u w:val="single"/>
              <w:lang w:val="en-US" w:eastAsia="en-GB"/>
            </w:rPr>
          </w:pPr>
          <w:r w:rsidRPr="007343CB">
            <w:rPr>
              <w:u w:val="single"/>
              <w:lang w:val="en-US" w:eastAsia="en-GB"/>
            </w:rPr>
            <w:t xml:space="preserve">The successful applicant should be able to produce high quality output, often within short delays and have excellent communication and drafting skills. She/he should have a strong sense of initiative, intellectual curiosity, be able to adapt quickly and flexibly to new </w:t>
          </w:r>
          <w:proofErr w:type="gramStart"/>
          <w:r w:rsidRPr="007343CB">
            <w:rPr>
              <w:u w:val="single"/>
              <w:lang w:val="en-US" w:eastAsia="en-GB"/>
            </w:rPr>
            <w:t>demands, and</w:t>
          </w:r>
          <w:proofErr w:type="gramEnd"/>
          <w:r w:rsidRPr="007343CB">
            <w:rPr>
              <w:u w:val="single"/>
              <w:lang w:val="en-US" w:eastAsia="en-GB"/>
            </w:rPr>
            <w:t xml:space="preserve"> be a dedicated team player. DG ECFIN applies an equal opportunity policy.</w:t>
          </w:r>
        </w:p>
        <w:p w14:paraId="77BDC769" w14:textId="77777777" w:rsidR="00332350" w:rsidRDefault="00332350" w:rsidP="00332350">
          <w:pPr>
            <w:tabs>
              <w:tab w:val="left" w:pos="709"/>
            </w:tabs>
            <w:spacing w:after="0"/>
            <w:ind w:right="60"/>
            <w:rPr>
              <w:u w:val="single"/>
              <w:lang w:val="en-US" w:eastAsia="en-GB"/>
            </w:rPr>
          </w:pPr>
        </w:p>
        <w:p w14:paraId="12E2D7C7" w14:textId="4970641F" w:rsidR="00332350" w:rsidRPr="00AF7D78" w:rsidRDefault="00332350" w:rsidP="00332350">
          <w:pPr>
            <w:tabs>
              <w:tab w:val="left" w:pos="709"/>
            </w:tabs>
            <w:spacing w:after="0"/>
            <w:ind w:right="60"/>
            <w:rPr>
              <w:u w:val="single"/>
              <w:lang w:val="en-US" w:eastAsia="en-GB"/>
            </w:rPr>
          </w:pPr>
          <w:r w:rsidRPr="007343CB">
            <w:rPr>
              <w:u w:val="single"/>
              <w:lang w:val="en-US" w:eastAsia="en-GB"/>
            </w:rPr>
            <w:t>A strong ability to draft in English is required, and good working knowledge of French would be appreciated</w:t>
          </w:r>
        </w:p>
        <w:p w14:paraId="51994EDB" w14:textId="27CD2B88" w:rsidR="002E40A9" w:rsidRPr="00AF7D78" w:rsidRDefault="0033235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0C5783B"/>
    <w:multiLevelType w:val="hybridMultilevel"/>
    <w:tmpl w:val="92B0FD5A"/>
    <w:lvl w:ilvl="0" w:tplc="900CAE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52921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32350"/>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474B7"/>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37C1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C6D55-1AF6-449B-857D-C7A32EBC765D}">
  <ds:schemaRefs>
    <ds:schemaRef ds:uri="http://schemas.microsoft.com/office/2006/metadata/properties"/>
    <ds:schemaRef ds:uri="http://purl.org/dc/terms/"/>
    <ds:schemaRef ds:uri="08927195-b699-4be0-9ee2-6c66dc215b5a"/>
    <ds:schemaRef ds:uri="http://purl.org/dc/elements/1.1/"/>
    <ds:schemaRef ds:uri="http://schemas.microsoft.com/office/infopath/2007/PartnerControls"/>
    <ds:schemaRef ds:uri="http://purl.org/dc/dcmitype/"/>
    <ds:schemaRef ds:uri="a41a97bf-0494-41d8-ba3d-259bd7771890"/>
    <ds:schemaRef ds:uri="1929b814-5a78-4bdc-9841-d8b9ef424f65"/>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1112</Words>
  <Characters>6228</Characters>
  <Application>Microsoft Office Word</Application>
  <DocSecurity>0</DocSecurity>
  <PresentationFormat>Microsoft Word 14.0</PresentationFormat>
  <Lines>141</Lines>
  <Paragraphs>54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FRAYNE Christine (ECFIN)</cp:lastModifiedBy>
  <cp:revision>3</cp:revision>
  <cp:lastPrinted>2023-04-05T10:36:00Z</cp:lastPrinted>
  <dcterms:created xsi:type="dcterms:W3CDTF">2023-07-04T12:17:00Z</dcterms:created>
  <dcterms:modified xsi:type="dcterms:W3CDTF">2023-07-04T12:27:00Z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