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B79A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AF34CD" w:rsidRPr="00AF417C" w14:paraId="6C83529A" w14:textId="77777777" w:rsidTr="00060D26">
        <w:tc>
          <w:tcPr>
            <w:tcW w:w="3111" w:type="dxa"/>
          </w:tcPr>
          <w:p w14:paraId="6D76206F" w14:textId="2B783D2D" w:rsidR="00AF34CD" w:rsidRPr="0007110E" w:rsidRDefault="00AF34CD" w:rsidP="00AF34CD">
            <w:pPr>
              <w:tabs>
                <w:tab w:val="left" w:pos="426"/>
              </w:tabs>
              <w:rPr>
                <w:bCs/>
                <w:lang w:val="en-IE" w:eastAsia="en-GB"/>
              </w:rPr>
            </w:pPr>
            <w:bookmarkStart w:id="0" w:name="_Hlk132128466"/>
            <w:r w:rsidRPr="0007110E">
              <w:rPr>
                <w:bCs/>
                <w:lang w:val="en-IE" w:eastAsia="en-GB"/>
              </w:rPr>
              <w:t>DG – Directorate – Unit</w:t>
            </w:r>
          </w:p>
        </w:tc>
        <w:tc>
          <w:tcPr>
            <w:tcW w:w="5491" w:type="dxa"/>
            <w:vAlign w:val="center"/>
          </w:tcPr>
          <w:p w14:paraId="786241CD" w14:textId="353FE908" w:rsidR="00AF34CD" w:rsidRPr="0007110E" w:rsidRDefault="00AF34CD" w:rsidP="00AF34CD">
            <w:pPr>
              <w:tabs>
                <w:tab w:val="left" w:pos="426"/>
              </w:tabs>
              <w:rPr>
                <w:bCs/>
                <w:lang w:val="en-IE" w:eastAsia="en-GB"/>
              </w:rPr>
            </w:pPr>
            <w:r w:rsidRPr="00DB1A26">
              <w:rPr>
                <w:lang w:eastAsia="en-GB"/>
              </w:rPr>
              <w:t>DG DEFIS A4</w:t>
            </w:r>
          </w:p>
        </w:tc>
      </w:tr>
      <w:tr w:rsidR="00AF34CD" w:rsidRPr="00AF417C" w14:paraId="4B8EFB62" w14:textId="77777777" w:rsidTr="0007110E">
        <w:tc>
          <w:tcPr>
            <w:tcW w:w="3111" w:type="dxa"/>
          </w:tcPr>
          <w:p w14:paraId="51EA5B20" w14:textId="30D9C7F2" w:rsidR="00AF34CD" w:rsidRPr="0007110E" w:rsidRDefault="00AF34CD" w:rsidP="00AF34CD">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46B4A14DEBA84075A640ADC8DC4E5E0B"/>
            </w:placeholder>
          </w:sdtPr>
          <w:sdtEndPr/>
          <w:sdtContent>
            <w:tc>
              <w:tcPr>
                <w:tcW w:w="5491" w:type="dxa"/>
              </w:tcPr>
              <w:p w14:paraId="26B6BD75" w14:textId="657146BB" w:rsidR="00AF34CD" w:rsidRPr="0007110E" w:rsidRDefault="00594027" w:rsidP="00594027">
                <w:pPr>
                  <w:tabs>
                    <w:tab w:val="left" w:pos="426"/>
                  </w:tabs>
                  <w:rPr>
                    <w:bCs/>
                    <w:lang w:val="en-IE" w:eastAsia="en-GB"/>
                  </w:rPr>
                </w:pPr>
                <w:r>
                  <w:rPr>
                    <w:bCs/>
                    <w:lang w:val="en-IE" w:eastAsia="en-GB"/>
                  </w:rPr>
                  <w:t>358060 available as of 16 May 2023</w:t>
                </w:r>
              </w:p>
            </w:tc>
          </w:sdtContent>
        </w:sdt>
      </w:tr>
      <w:tr w:rsidR="00AF34CD" w:rsidRPr="00AF417C" w14:paraId="4E8359D5" w14:textId="77777777" w:rsidTr="0007110E">
        <w:tc>
          <w:tcPr>
            <w:tcW w:w="3111" w:type="dxa"/>
          </w:tcPr>
          <w:p w14:paraId="72A7A894" w14:textId="1DC6A465" w:rsidR="00AF34CD" w:rsidRPr="0007110E" w:rsidRDefault="00AF34CD" w:rsidP="00AF34CD">
            <w:pPr>
              <w:tabs>
                <w:tab w:val="left" w:pos="1697"/>
              </w:tabs>
              <w:ind w:right="-1739"/>
              <w:contextualSpacing/>
              <w:rPr>
                <w:bCs/>
                <w:szCs w:val="24"/>
                <w:lang w:val="en-US" w:eastAsia="en-GB"/>
              </w:rPr>
            </w:pPr>
            <w:r w:rsidRPr="0007110E">
              <w:rPr>
                <w:bCs/>
                <w:szCs w:val="24"/>
                <w:lang w:val="en-US" w:eastAsia="en-GB"/>
              </w:rPr>
              <w:t>Contact person:</w:t>
            </w:r>
          </w:p>
          <w:p w14:paraId="48F411DD" w14:textId="77777777" w:rsidR="00AF34CD" w:rsidRPr="0007110E" w:rsidRDefault="00AF34CD" w:rsidP="00AF34CD">
            <w:pPr>
              <w:tabs>
                <w:tab w:val="left" w:pos="1697"/>
              </w:tabs>
              <w:ind w:right="-1739"/>
              <w:contextualSpacing/>
              <w:rPr>
                <w:bCs/>
                <w:szCs w:val="24"/>
                <w:lang w:val="en-US" w:eastAsia="en-GB"/>
              </w:rPr>
            </w:pPr>
          </w:p>
          <w:p w14:paraId="1BD76B84" w14:textId="2ED3769A" w:rsidR="00AF34CD" w:rsidRPr="0007110E" w:rsidRDefault="00AF34CD" w:rsidP="00AF34CD">
            <w:pPr>
              <w:tabs>
                <w:tab w:val="left" w:pos="1697"/>
              </w:tabs>
              <w:ind w:right="-1739"/>
              <w:contextualSpacing/>
              <w:rPr>
                <w:bCs/>
                <w:szCs w:val="24"/>
                <w:lang w:val="en-US" w:eastAsia="en-GB"/>
              </w:rPr>
            </w:pPr>
            <w:r w:rsidRPr="0007110E">
              <w:rPr>
                <w:bCs/>
                <w:szCs w:val="24"/>
                <w:lang w:val="en-US" w:eastAsia="en-GB"/>
              </w:rPr>
              <w:t>Provisional starting date:</w:t>
            </w:r>
          </w:p>
          <w:p w14:paraId="324479C0" w14:textId="6E052826" w:rsidR="00AF34CD" w:rsidRPr="0007110E" w:rsidRDefault="00AF34CD" w:rsidP="00AF34CD">
            <w:pPr>
              <w:tabs>
                <w:tab w:val="left" w:pos="1697"/>
              </w:tabs>
              <w:ind w:right="-1739"/>
              <w:contextualSpacing/>
              <w:rPr>
                <w:bCs/>
                <w:szCs w:val="24"/>
                <w:lang w:val="en-US" w:eastAsia="en-GB"/>
              </w:rPr>
            </w:pPr>
            <w:r w:rsidRPr="0007110E">
              <w:rPr>
                <w:bCs/>
                <w:szCs w:val="24"/>
                <w:lang w:val="en-US" w:eastAsia="en-GB"/>
              </w:rPr>
              <w:t>Initial duration:</w:t>
            </w:r>
          </w:p>
          <w:p w14:paraId="07FF8994" w14:textId="77777777" w:rsidR="00AF34CD" w:rsidRPr="0007110E" w:rsidRDefault="00AF34CD" w:rsidP="00AF34C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17D5C7CD395A4C709062581BA1141275"/>
              </w:placeholder>
            </w:sdtPr>
            <w:sdtEndPr/>
            <w:sdtContent>
              <w:p w14:paraId="714DA989" w14:textId="6682C519" w:rsidR="00AF34CD" w:rsidRPr="0007110E" w:rsidRDefault="00AF34CD" w:rsidP="00AF34CD">
                <w:pPr>
                  <w:tabs>
                    <w:tab w:val="left" w:pos="426"/>
                  </w:tabs>
                  <w:rPr>
                    <w:bCs/>
                    <w:lang w:val="en-IE" w:eastAsia="en-GB"/>
                  </w:rPr>
                </w:pPr>
                <w:r w:rsidRPr="00DB1A26">
                  <w:rPr>
                    <w:lang w:eastAsia="en-GB"/>
                  </w:rPr>
                  <w:t xml:space="preserve">Milosz </w:t>
                </w:r>
                <w:r>
                  <w:rPr>
                    <w:lang w:eastAsia="en-GB"/>
                  </w:rPr>
                  <w:t>MOMOT</w:t>
                </w:r>
              </w:p>
            </w:sdtContent>
          </w:sdt>
          <w:p w14:paraId="34CF737A" w14:textId="72D60008" w:rsidR="00AF34CD" w:rsidRPr="0007110E" w:rsidRDefault="009B79A4" w:rsidP="00AF34CD">
            <w:pPr>
              <w:tabs>
                <w:tab w:val="left" w:pos="426"/>
              </w:tabs>
              <w:contextualSpacing/>
              <w:rPr>
                <w:bCs/>
                <w:lang w:val="en-IE" w:eastAsia="en-GB"/>
              </w:rPr>
            </w:pPr>
            <w:sdt>
              <w:sdtPr>
                <w:rPr>
                  <w:bCs/>
                  <w:lang w:val="en-IE" w:eastAsia="en-GB"/>
                </w:rPr>
                <w:id w:val="1175461244"/>
                <w:placeholder>
                  <w:docPart w:val="3CC61D2869AC459EABCFBB34B0DDB0F2"/>
                </w:placeholder>
              </w:sdtPr>
              <w:sdtEndPr/>
              <w:sdtContent>
                <w:r w:rsidR="00EA633D">
                  <w:rPr>
                    <w:bCs/>
                    <w:lang w:val="en-IE" w:eastAsia="en-GB"/>
                  </w:rPr>
                  <w:t>3rd</w:t>
                </w:r>
              </w:sdtContent>
            </w:sdt>
            <w:r w:rsidR="00AF34CD" w:rsidRPr="0007110E">
              <w:rPr>
                <w:bCs/>
                <w:lang w:val="en-IE" w:eastAsia="en-GB"/>
              </w:rPr>
              <w:t xml:space="preserve"> quarter </w:t>
            </w:r>
            <w:sdt>
              <w:sdtPr>
                <w:rPr>
                  <w:bCs/>
                  <w:lang w:val="en-IE" w:eastAsia="en-GB"/>
                </w:rPr>
                <w:alias w:val="Year"/>
                <w:tag w:val="Year"/>
                <w:id w:val="-1638640930"/>
                <w:placeholder>
                  <w:docPart w:val="06389A3EE08C4D23B67A2E176F6D1F20"/>
                </w:placeholder>
                <w:dropDownList>
                  <w:listItem w:value="Choose an item."/>
                  <w:listItem w:displayText="2023" w:value="2023"/>
                  <w:listItem w:displayText="2024" w:value="2024"/>
                </w:dropDownList>
              </w:sdtPr>
              <w:sdtEndPr/>
              <w:sdtContent>
                <w:r w:rsidR="00AF34CD">
                  <w:rPr>
                    <w:bCs/>
                    <w:lang w:val="en-IE" w:eastAsia="en-GB"/>
                  </w:rPr>
                  <w:t>2023</w:t>
                </w:r>
              </w:sdtContent>
            </w:sdt>
          </w:p>
          <w:p w14:paraId="158DD156" w14:textId="3265ADEE" w:rsidR="00AF34CD" w:rsidRPr="0007110E" w:rsidRDefault="009B79A4" w:rsidP="00AF34CD">
            <w:pPr>
              <w:tabs>
                <w:tab w:val="left" w:pos="426"/>
              </w:tabs>
              <w:contextualSpacing/>
              <w:jc w:val="left"/>
              <w:rPr>
                <w:bCs/>
                <w:szCs w:val="24"/>
                <w:lang w:eastAsia="en-GB"/>
              </w:rPr>
            </w:pPr>
            <w:sdt>
              <w:sdtPr>
                <w:rPr>
                  <w:bCs/>
                  <w:lang w:val="en-IE" w:eastAsia="en-GB"/>
                </w:rPr>
                <w:id w:val="202528730"/>
                <w:placeholder>
                  <w:docPart w:val="3CC61D2869AC459EABCFBB34B0DDB0F2"/>
                </w:placeholder>
              </w:sdtPr>
              <w:sdtEndPr/>
              <w:sdtContent>
                <w:r w:rsidR="00AF34CD">
                  <w:rPr>
                    <w:bCs/>
                    <w:lang w:val="en-IE" w:eastAsia="en-GB"/>
                  </w:rPr>
                  <w:t>2</w:t>
                </w:r>
              </w:sdtContent>
            </w:sdt>
            <w:r w:rsidR="00AF34CD" w:rsidRPr="0007110E">
              <w:rPr>
                <w:bCs/>
                <w:lang w:val="en-IE" w:eastAsia="en-GB"/>
              </w:rPr>
              <w:t xml:space="preserve"> years</w:t>
            </w:r>
            <w:r w:rsidR="00AF34C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F34CD">
                  <w:rPr>
                    <w:rFonts w:ascii="MS Gothic" w:eastAsia="MS Gothic" w:hAnsi="MS Gothic" w:hint="eastAsia"/>
                    <w:bCs/>
                    <w:szCs w:val="24"/>
                    <w:lang w:eastAsia="en-GB"/>
                  </w:rPr>
                  <w:t>☒</w:t>
                </w:r>
              </w:sdtContent>
            </w:sdt>
            <w:r w:rsidR="00AF34CD" w:rsidRPr="0007110E">
              <w:rPr>
                <w:bCs/>
                <w:lang w:val="en-IE" w:eastAsia="en-GB"/>
              </w:rPr>
              <w:t xml:space="preserve"> Brussels  </w:t>
            </w:r>
            <w:sdt>
              <w:sdtPr>
                <w:rPr>
                  <w:bCs/>
                  <w:szCs w:val="24"/>
                  <w:lang w:eastAsia="en-GB"/>
                </w:rPr>
                <w:id w:val="1282158214"/>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 xml:space="preserve"> Luxemburg   </w:t>
            </w:r>
            <w:sdt>
              <w:sdtPr>
                <w:rPr>
                  <w:bCs/>
                  <w:szCs w:val="24"/>
                  <w:lang w:eastAsia="en-GB"/>
                </w:rPr>
                <w:id w:val="-432676822"/>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 xml:space="preserve"> Other: </w:t>
            </w:r>
            <w:sdt>
              <w:sdtPr>
                <w:rPr>
                  <w:bCs/>
                  <w:szCs w:val="24"/>
                  <w:lang w:eastAsia="en-GB"/>
                </w:rPr>
                <w:id w:val="-186994276"/>
                <w:placeholder>
                  <w:docPart w:val="535E39B1920247B69E1FF7BE28982439"/>
                </w:placeholder>
              </w:sdtPr>
              <w:sdtEndPr/>
              <w:sdtContent>
                <w:r w:rsidR="00594027">
                  <w:rPr>
                    <w:bCs/>
                    <w:szCs w:val="24"/>
                    <w:lang w:eastAsia="en-GB"/>
                  </w:rPr>
                  <w:t>…</w:t>
                </w:r>
              </w:sdtContent>
            </w:sdt>
          </w:p>
          <w:p w14:paraId="7CA484B0" w14:textId="77777777" w:rsidR="00AF34CD" w:rsidRPr="0007110E" w:rsidRDefault="00AF34CD" w:rsidP="00AF34CD">
            <w:pPr>
              <w:tabs>
                <w:tab w:val="left" w:pos="426"/>
              </w:tabs>
              <w:spacing w:after="0"/>
              <w:contextualSpacing/>
              <w:rPr>
                <w:bCs/>
                <w:lang w:val="en-IE" w:eastAsia="en-GB"/>
              </w:rPr>
            </w:pPr>
          </w:p>
        </w:tc>
      </w:tr>
      <w:tr w:rsidR="00AF34CD" w:rsidRPr="00AF417C" w14:paraId="01F2BC57" w14:textId="77777777" w:rsidTr="0007110E">
        <w:tc>
          <w:tcPr>
            <w:tcW w:w="3111" w:type="dxa"/>
          </w:tcPr>
          <w:p w14:paraId="201A3100" w14:textId="77777777" w:rsidR="00AF34CD" w:rsidRPr="0007110E" w:rsidRDefault="00AF34CD" w:rsidP="00AF34CD">
            <w:pPr>
              <w:tabs>
                <w:tab w:val="left" w:pos="426"/>
              </w:tabs>
              <w:spacing w:after="0"/>
              <w:rPr>
                <w:bCs/>
                <w:lang w:val="en-IE" w:eastAsia="en-GB"/>
              </w:rPr>
            </w:pPr>
          </w:p>
        </w:tc>
        <w:tc>
          <w:tcPr>
            <w:tcW w:w="5491" w:type="dxa"/>
          </w:tcPr>
          <w:p w14:paraId="6B14399A" w14:textId="750463D7" w:rsidR="00AF34CD" w:rsidRPr="0007110E" w:rsidRDefault="009B79A4" w:rsidP="00AF34CD">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594027">
                  <w:rPr>
                    <w:rFonts w:ascii="MS Gothic" w:eastAsia="MS Gothic" w:hAnsi="MS Gothic" w:hint="eastAsia"/>
                    <w:bCs/>
                    <w:szCs w:val="24"/>
                    <w:lang w:eastAsia="en-GB"/>
                  </w:rPr>
                  <w:t>☒</w:t>
                </w:r>
              </w:sdtContent>
            </w:sdt>
            <w:r w:rsidR="00AF34CD" w:rsidRPr="0007110E">
              <w:rPr>
                <w:bCs/>
                <w:szCs w:val="24"/>
                <w:lang w:eastAsia="en-GB"/>
              </w:rPr>
              <w:t xml:space="preserve"> With allowances    </w:t>
            </w:r>
            <w:sdt>
              <w:sdtPr>
                <w:rPr>
                  <w:bCs/>
                  <w:szCs w:val="24"/>
                  <w:lang w:eastAsia="en-GB"/>
                </w:rPr>
                <w:id w:val="-1683587035"/>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 xml:space="preserve"> Cost-free</w:t>
            </w:r>
          </w:p>
        </w:tc>
      </w:tr>
      <w:tr w:rsidR="00AF34CD" w:rsidRPr="00994062" w14:paraId="539D0BAC" w14:textId="77777777" w:rsidTr="0007110E">
        <w:tc>
          <w:tcPr>
            <w:tcW w:w="8602" w:type="dxa"/>
            <w:gridSpan w:val="2"/>
          </w:tcPr>
          <w:p w14:paraId="582FFE97" w14:textId="38200397" w:rsidR="00AF34CD" w:rsidRPr="0007110E" w:rsidRDefault="00AF34CD" w:rsidP="00AF34CD">
            <w:pPr>
              <w:tabs>
                <w:tab w:val="left" w:pos="426"/>
              </w:tabs>
              <w:rPr>
                <w:bCs/>
                <w:lang w:val="en-IE" w:eastAsia="en-GB"/>
              </w:rPr>
            </w:pPr>
            <w:r w:rsidRPr="0007110E">
              <w:rPr>
                <w:bCs/>
                <w:lang w:val="en-IE" w:eastAsia="en-GB"/>
              </w:rPr>
              <w:t>This vacancy notice is open to:</w:t>
            </w:r>
          </w:p>
          <w:p w14:paraId="4446CE69" w14:textId="139BA5F2" w:rsidR="00AF34CD" w:rsidRPr="0007110E" w:rsidRDefault="009B79A4" w:rsidP="00AF34C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AF34CD">
                  <w:rPr>
                    <w:rFonts w:ascii="MS Gothic" w:eastAsia="MS Gothic" w:hAnsi="MS Gothic" w:hint="eastAsia"/>
                    <w:bCs/>
                    <w:szCs w:val="24"/>
                    <w:lang w:eastAsia="en-GB"/>
                  </w:rPr>
                  <w:t>☒</w:t>
                </w:r>
              </w:sdtContent>
            </w:sdt>
            <w:r w:rsidR="00AF34CD" w:rsidRPr="0007110E">
              <w:rPr>
                <w:bCs/>
                <w:szCs w:val="24"/>
                <w:lang w:eastAsia="en-GB"/>
              </w:rPr>
              <w:t xml:space="preserve"> EU Member States</w:t>
            </w:r>
          </w:p>
          <w:p w14:paraId="6CECCDB8" w14:textId="5F2E2F47" w:rsidR="00AF34CD" w:rsidRPr="0007110E" w:rsidRDefault="009B79A4" w:rsidP="00AF34CD">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AF34CD">
                  <w:rPr>
                    <w:rFonts w:ascii="MS Gothic" w:eastAsia="MS Gothic" w:hAnsi="MS Gothic" w:hint="eastAsia"/>
                    <w:bCs/>
                    <w:szCs w:val="24"/>
                    <w:lang w:eastAsia="en-GB"/>
                  </w:rPr>
                  <w:t>☐</w:t>
                </w:r>
              </w:sdtContent>
            </w:sdt>
            <w:r w:rsidR="00AF34CD" w:rsidRPr="0007110E">
              <w:rPr>
                <w:bCs/>
                <w:szCs w:val="24"/>
                <w:lang w:val="en-IE" w:eastAsia="en-GB"/>
              </w:rPr>
              <w:t xml:space="preserve"> EFTA-EEA In-Kind agreement (Iceland, Liechtenstein, Norway)</w:t>
            </w:r>
            <w:r w:rsidR="00AF34CD" w:rsidRPr="0007110E">
              <w:rPr>
                <w:bCs/>
                <w:szCs w:val="24"/>
                <w:lang w:eastAsia="en-GB"/>
              </w:rPr>
              <w:t xml:space="preserve"> </w:t>
            </w:r>
          </w:p>
        </w:tc>
      </w:tr>
      <w:tr w:rsidR="00AF34CD" w:rsidRPr="00AF417C" w14:paraId="12F8E109" w14:textId="77777777" w:rsidTr="0007110E">
        <w:tc>
          <w:tcPr>
            <w:tcW w:w="8602" w:type="dxa"/>
            <w:gridSpan w:val="2"/>
          </w:tcPr>
          <w:p w14:paraId="0790CDFA" w14:textId="44BD9593" w:rsidR="00AF34CD" w:rsidRPr="0007110E" w:rsidRDefault="00AF34CD" w:rsidP="00AF34CD">
            <w:pPr>
              <w:tabs>
                <w:tab w:val="left" w:pos="426"/>
              </w:tabs>
              <w:rPr>
                <w:bCs/>
                <w:lang w:val="en-IE" w:eastAsia="en-GB"/>
              </w:rPr>
            </w:pPr>
            <w:r w:rsidRPr="0007110E">
              <w:rPr>
                <w:bCs/>
                <w:lang w:val="en-IE" w:eastAsia="en-GB"/>
              </w:rPr>
              <w:t>This vacancy notice is also open to:</w:t>
            </w:r>
          </w:p>
          <w:p w14:paraId="6725C95D" w14:textId="23FAC2E3" w:rsidR="00AF34CD" w:rsidRPr="0007110E" w:rsidRDefault="009B79A4" w:rsidP="00AF34CD">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4B612F">
                  <w:rPr>
                    <w:rFonts w:ascii="MS Gothic" w:eastAsia="MS Gothic" w:hAnsi="MS Gothic" w:hint="eastAsia"/>
                    <w:bCs/>
                    <w:szCs w:val="24"/>
                    <w:lang w:eastAsia="en-GB"/>
                  </w:rPr>
                  <w:t>☐</w:t>
                </w:r>
              </w:sdtContent>
            </w:sdt>
            <w:r w:rsidR="00AF34CD" w:rsidRPr="0007110E">
              <w:rPr>
                <w:bCs/>
                <w:szCs w:val="24"/>
                <w:lang w:eastAsia="en-GB"/>
              </w:rPr>
              <w:tab/>
              <w:t>The following EFTA countries:</w:t>
            </w:r>
          </w:p>
          <w:p w14:paraId="2FAAE434" w14:textId="0A1394DB" w:rsidR="00AF34CD" w:rsidRPr="0007110E" w:rsidRDefault="00AF34CD" w:rsidP="00AF34CD">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4B612F">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AF34CD" w:rsidRPr="0007110E" w:rsidRDefault="009B79A4" w:rsidP="00AF34CD">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ab/>
              <w:t xml:space="preserve">The following third countries: </w:t>
            </w:r>
            <w:sdt>
              <w:sdtPr>
                <w:rPr>
                  <w:bCs/>
                  <w:szCs w:val="24"/>
                  <w:lang w:eastAsia="en-GB"/>
                </w:rPr>
                <w:id w:val="-729996552"/>
                <w:placeholder>
                  <w:docPart w:val="72BD03A75ED84EB18FB3CBE69C6728EF"/>
                </w:placeholder>
                <w:showingPlcHdr/>
              </w:sdtPr>
              <w:sdtEndPr/>
              <w:sdtContent>
                <w:r w:rsidR="00AF34CD" w:rsidRPr="0007110E">
                  <w:rPr>
                    <w:rStyle w:val="PlaceholderText"/>
                    <w:bCs/>
                  </w:rPr>
                  <w:t xml:space="preserve">     </w:t>
                </w:r>
              </w:sdtContent>
            </w:sdt>
          </w:p>
          <w:p w14:paraId="4E259603" w14:textId="6D59B3FF" w:rsidR="00AF34CD" w:rsidRPr="0007110E" w:rsidRDefault="009B79A4" w:rsidP="00AF34CD">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ab/>
              <w:t>The following intergovernmental organisations:</w:t>
            </w:r>
            <w:r w:rsidR="00AF34CD" w:rsidRPr="0007110E">
              <w:rPr>
                <w:bCs/>
                <w:szCs w:val="24"/>
                <w:lang w:eastAsia="en-GB"/>
              </w:rPr>
              <w:tab/>
            </w:r>
            <w:sdt>
              <w:sdtPr>
                <w:rPr>
                  <w:bCs/>
                  <w:szCs w:val="24"/>
                  <w:lang w:eastAsia="en-GB"/>
                </w:rPr>
                <w:id w:val="-1659766257"/>
                <w:placeholder>
                  <w:docPart w:val="7B2F1DD651524AF3AE4CF580C907D5A3"/>
                </w:placeholder>
                <w:showingPlcHdr/>
              </w:sdtPr>
              <w:sdtEndPr/>
              <w:sdtContent>
                <w:r w:rsidR="00AF34CD">
                  <w:rPr>
                    <w:rStyle w:val="PlaceholderText"/>
                  </w:rPr>
                  <w:t xml:space="preserve">    </w:t>
                </w:r>
              </w:sdtContent>
            </w:sdt>
          </w:p>
        </w:tc>
      </w:tr>
      <w:tr w:rsidR="00AF34CD" w:rsidRPr="00AF417C" w14:paraId="4E10CC7A" w14:textId="77777777" w:rsidTr="0007110E">
        <w:tc>
          <w:tcPr>
            <w:tcW w:w="3111" w:type="dxa"/>
          </w:tcPr>
          <w:p w14:paraId="4B77822C" w14:textId="5EFC4255" w:rsidR="00AF34CD" w:rsidRPr="0007110E" w:rsidRDefault="00AF34CD" w:rsidP="00AF34CD">
            <w:pPr>
              <w:tabs>
                <w:tab w:val="left" w:pos="426"/>
              </w:tabs>
              <w:spacing w:after="0"/>
              <w:rPr>
                <w:bCs/>
                <w:lang w:val="en-IE" w:eastAsia="en-GB"/>
              </w:rPr>
            </w:pPr>
            <w:r w:rsidRPr="0007110E">
              <w:rPr>
                <w:bCs/>
                <w:lang w:val="en-IE" w:eastAsia="en-GB"/>
              </w:rPr>
              <w:t>Deadline for applications</w:t>
            </w:r>
          </w:p>
        </w:tc>
        <w:tc>
          <w:tcPr>
            <w:tcW w:w="5491" w:type="dxa"/>
          </w:tcPr>
          <w:p w14:paraId="42C9AD79" w14:textId="5219BF5C" w:rsidR="00AF34CD" w:rsidRPr="0007110E" w:rsidRDefault="009B79A4" w:rsidP="00AF34CD">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EA633D">
                  <w:rPr>
                    <w:rFonts w:ascii="MS Gothic" w:eastAsia="MS Gothic" w:hAnsi="MS Gothic" w:hint="eastAsia"/>
                    <w:bCs/>
                    <w:szCs w:val="24"/>
                    <w:lang w:eastAsia="en-GB"/>
                  </w:rPr>
                  <w:t>☒</w:t>
                </w:r>
              </w:sdtContent>
            </w:sdt>
            <w:r w:rsidR="00AF34CD"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A633D">
                  <w:rPr>
                    <w:rFonts w:ascii="MS Gothic" w:eastAsia="MS Gothic" w:hAnsi="MS Gothic" w:hint="eastAsia"/>
                    <w:bCs/>
                    <w:szCs w:val="24"/>
                    <w:lang w:eastAsia="en-GB"/>
                  </w:rPr>
                  <w:t>☐</w:t>
                </w:r>
              </w:sdtContent>
            </w:sdt>
            <w:r w:rsidR="00AF34CD"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F039A7E" w14:textId="77777777" w:rsidR="00B747E3" w:rsidRPr="00B747E3" w:rsidRDefault="00B747E3" w:rsidP="00B747E3">
          <w:pPr>
            <w:rPr>
              <w:lang w:val="en-US" w:eastAsia="en-GB"/>
            </w:rPr>
          </w:pPr>
          <w:r w:rsidRPr="00B747E3">
            <w:rPr>
              <w:lang w:val="en-US" w:eastAsia="en-GB"/>
            </w:rPr>
            <w:t xml:space="preserve">The mission of Unit A.4 is to contribute, through the effective implementation of the European Defence Fund (EDF) and its precursor programmes, to the strengthening the European Defence Technological and Industrial Base (EDTIB), for a more competitive, </w:t>
          </w:r>
          <w:proofErr w:type="gramStart"/>
          <w:r w:rsidRPr="00B747E3">
            <w:rPr>
              <w:lang w:val="en-US" w:eastAsia="en-GB"/>
            </w:rPr>
            <w:t>innovative</w:t>
          </w:r>
          <w:proofErr w:type="gramEnd"/>
          <w:r w:rsidRPr="00B747E3">
            <w:rPr>
              <w:lang w:val="en-US" w:eastAsia="en-GB"/>
            </w:rPr>
            <w:t xml:space="preserve"> and integrated European defence industry and in support of EU’s Strategic autonomy.</w:t>
          </w:r>
        </w:p>
        <w:p w14:paraId="59DD0438" w14:textId="390212CE" w:rsidR="00E21DBD" w:rsidRDefault="00B747E3" w:rsidP="00B747E3">
          <w:pPr>
            <w:rPr>
              <w:lang w:val="en-US" w:eastAsia="en-GB"/>
            </w:rPr>
          </w:pPr>
          <w:r w:rsidRPr="00B747E3">
            <w:rPr>
              <w:lang w:val="en-US" w:eastAsia="en-GB"/>
            </w:rPr>
            <w:t xml:space="preserve">In close collaboration and in a flexible set-up with Units A1, A.2 and A.3, </w:t>
          </w:r>
          <w:r w:rsidR="006C34AB">
            <w:rPr>
              <w:lang w:val="en-US" w:eastAsia="en-GB"/>
            </w:rPr>
            <w:t xml:space="preserve">Unit </w:t>
          </w:r>
          <w:r w:rsidRPr="00B747E3">
            <w:rPr>
              <w:lang w:val="en-US" w:eastAsia="en-GB"/>
            </w:rPr>
            <w:t>A.4 contribut</w:t>
          </w:r>
          <w:r w:rsidR="006C34AB">
            <w:rPr>
              <w:lang w:val="en-US" w:eastAsia="en-GB"/>
            </w:rPr>
            <w:t>es</w:t>
          </w:r>
          <w:r w:rsidRPr="00B747E3">
            <w:rPr>
              <w:lang w:val="en-US" w:eastAsia="en-GB"/>
            </w:rPr>
            <w:t xml:space="preserve"> to the </w:t>
          </w:r>
          <w:r w:rsidR="006C34AB">
            <w:rPr>
              <w:lang w:val="en-US" w:eastAsia="en-GB"/>
            </w:rPr>
            <w:t>implementation of the EDF</w:t>
          </w:r>
          <w:r w:rsidRPr="00B747E3">
            <w:rPr>
              <w:lang w:val="en-US" w:eastAsia="en-GB"/>
            </w:rPr>
            <w:t xml:space="preserve"> with a particular emphasis on the areas of the research and development of defence systems and advanced technologies contributing to the current and future capability needs in the defence domains such as</w:t>
          </w:r>
          <w:r w:rsidR="006C34AB">
            <w:rPr>
              <w:lang w:val="en-US" w:eastAsia="en-GB"/>
            </w:rPr>
            <w:t xml:space="preserve">, </w:t>
          </w:r>
          <w:proofErr w:type="spellStart"/>
          <w:r w:rsidR="006C34AB">
            <w:rPr>
              <w:lang w:val="en-US" w:eastAsia="en-GB"/>
            </w:rPr>
            <w:t>i.a.</w:t>
          </w:r>
          <w:proofErr w:type="spellEnd"/>
          <w:r w:rsidRPr="00B747E3">
            <w:rPr>
              <w:lang w:val="en-US" w:eastAsia="en-GB"/>
            </w:rPr>
            <w:t xml:space="preserve"> air power, gr</w:t>
          </w:r>
          <w:r w:rsidR="006C34AB">
            <w:rPr>
              <w:lang w:val="en-US" w:eastAsia="en-GB"/>
            </w:rPr>
            <w:t xml:space="preserve">ound combat, naval </w:t>
          </w:r>
          <w:proofErr w:type="gramStart"/>
          <w:r w:rsidR="006C34AB">
            <w:rPr>
              <w:lang w:val="en-US" w:eastAsia="en-GB"/>
            </w:rPr>
            <w:t>dominance</w:t>
          </w:r>
          <w:proofErr w:type="gramEnd"/>
          <w:r w:rsidR="006C34AB">
            <w:rPr>
              <w:lang w:val="en-US" w:eastAsia="en-GB"/>
            </w:rPr>
            <w:t xml:space="preserve"> or</w:t>
          </w:r>
          <w:r w:rsidRPr="00B747E3">
            <w:rPr>
              <w:lang w:val="en-US" w:eastAsia="en-GB"/>
            </w:rPr>
            <w:t xml:space="preserve"> space. The unit is also responsible for the contribution agreement</w:t>
          </w:r>
          <w:r w:rsidR="006C34AB">
            <w:rPr>
              <w:lang w:val="en-US" w:eastAsia="en-GB"/>
            </w:rPr>
            <w:t>s</w:t>
          </w:r>
          <w:r w:rsidRPr="00B747E3">
            <w:rPr>
              <w:lang w:val="en-US" w:eastAsia="en-GB"/>
            </w:rPr>
            <w:t xml:space="preserve"> concluded between the European Commission and the Organisation for Joint Armament Co-operation (OCCAR) for the implementation of specific large development </w:t>
          </w:r>
          <w:r w:rsidRPr="00B747E3">
            <w:rPr>
              <w:lang w:val="en-US" w:eastAsia="en-GB"/>
            </w:rPr>
            <w:lastRenderedPageBreak/>
            <w:t>projects.</w:t>
          </w:r>
          <w:r w:rsidR="006C34AB">
            <w:rPr>
              <w:lang w:val="en-US" w:eastAsia="en-GB"/>
            </w:rPr>
            <w:t xml:space="preserve"> </w:t>
          </w:r>
          <w:r w:rsidR="006C34AB" w:rsidRPr="00BA3784">
            <w:rPr>
              <w:szCs w:val="24"/>
              <w:lang w:val="en-US" w:eastAsia="en-GB"/>
            </w:rPr>
            <w:t xml:space="preserve">The unit has approximately 30 staff members, a mix of </w:t>
          </w:r>
          <w:proofErr w:type="spellStart"/>
          <w:r w:rsidR="006C34AB" w:rsidRPr="00BA3784">
            <w:rPr>
              <w:szCs w:val="24"/>
              <w:lang w:val="en-US" w:eastAsia="en-GB"/>
            </w:rPr>
            <w:t>programme</w:t>
          </w:r>
          <w:proofErr w:type="spellEnd"/>
          <w:r w:rsidR="006C34AB" w:rsidRPr="00BA3784">
            <w:rPr>
              <w:szCs w:val="24"/>
              <w:lang w:val="en-US" w:eastAsia="en-GB"/>
            </w:rPr>
            <w:t xml:space="preserve"> managers, project officers, lawyers and defence R&amp;D experts.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0FC476B" w14:textId="07BD99DD" w:rsidR="00AF34CD" w:rsidRPr="00AF34CD" w:rsidRDefault="00E77C10" w:rsidP="00AF34CD">
          <w:pPr>
            <w:rPr>
              <w:lang w:val="en-US" w:eastAsia="en-GB"/>
            </w:rPr>
          </w:pPr>
          <w:r>
            <w:rPr>
              <w:lang w:val="en-US" w:eastAsia="en-GB"/>
            </w:rPr>
            <w:t xml:space="preserve">A post of </w:t>
          </w:r>
          <w:r w:rsidR="006C34AB">
            <w:rPr>
              <w:lang w:val="en-US" w:eastAsia="en-GB"/>
            </w:rPr>
            <w:t xml:space="preserve">Policy Officer </w:t>
          </w:r>
          <w:proofErr w:type="gramStart"/>
          <w:r w:rsidR="006C34AB">
            <w:rPr>
              <w:lang w:val="en-US" w:eastAsia="en-GB"/>
            </w:rPr>
            <w:t>in the area of</w:t>
          </w:r>
          <w:proofErr w:type="gramEnd"/>
          <w:r w:rsidR="006C34AB">
            <w:rPr>
              <w:lang w:val="en-US" w:eastAsia="en-GB"/>
            </w:rPr>
            <w:t xml:space="preserve"> defence</w:t>
          </w:r>
          <w:r>
            <w:rPr>
              <w:lang w:val="en-US" w:eastAsia="en-GB"/>
            </w:rPr>
            <w:t>. She/he w</w:t>
          </w:r>
          <w:r w:rsidR="006C34AB">
            <w:rPr>
              <w:lang w:val="en-US" w:eastAsia="en-GB"/>
            </w:rPr>
            <w:t>ill c</w:t>
          </w:r>
          <w:r w:rsidR="00AF34CD" w:rsidRPr="00AF34CD">
            <w:rPr>
              <w:lang w:val="en-US" w:eastAsia="en-GB"/>
            </w:rPr>
            <w:t>ontribut</w:t>
          </w:r>
          <w:r w:rsidR="006C34AB">
            <w:rPr>
              <w:lang w:val="en-US" w:eastAsia="en-GB"/>
            </w:rPr>
            <w:t>e</w:t>
          </w:r>
          <w:r w:rsidR="00AF34CD" w:rsidRPr="00AF34CD">
            <w:rPr>
              <w:lang w:val="en-US" w:eastAsia="en-GB"/>
            </w:rPr>
            <w:t xml:space="preserve"> to the implementation of the European </w:t>
          </w:r>
          <w:r>
            <w:rPr>
              <w:lang w:val="en-US" w:eastAsia="en-GB"/>
            </w:rPr>
            <w:t xml:space="preserve">research and development </w:t>
          </w:r>
          <w:r w:rsidR="00AF34CD" w:rsidRPr="00AF34CD">
            <w:rPr>
              <w:lang w:val="en-US" w:eastAsia="en-GB"/>
            </w:rPr>
            <w:t>defence programmes</w:t>
          </w:r>
          <w:r>
            <w:rPr>
              <w:lang w:val="en-US" w:eastAsia="en-GB"/>
            </w:rPr>
            <w:t xml:space="preserve"> and the promotion of the </w:t>
          </w:r>
          <w:r w:rsidR="00AF34CD" w:rsidRPr="00AF34CD">
            <w:rPr>
              <w:lang w:val="en-US" w:eastAsia="en-GB"/>
            </w:rPr>
            <w:t xml:space="preserve">competitiveness of the European defence industry. </w:t>
          </w:r>
          <w:r>
            <w:rPr>
              <w:lang w:val="en-US" w:eastAsia="en-GB"/>
            </w:rPr>
            <w:t>She/he will need to m</w:t>
          </w:r>
          <w:r w:rsidR="00AF34CD" w:rsidRPr="00AF34CD">
            <w:rPr>
              <w:lang w:val="en-US" w:eastAsia="en-GB"/>
            </w:rPr>
            <w:t xml:space="preserve">aintain </w:t>
          </w:r>
          <w:r>
            <w:rPr>
              <w:lang w:val="en-US" w:eastAsia="en-GB"/>
            </w:rPr>
            <w:t xml:space="preserve">a </w:t>
          </w:r>
          <w:r w:rsidR="00AF34CD" w:rsidRPr="00AF34CD">
            <w:rPr>
              <w:lang w:val="en-US" w:eastAsia="en-GB"/>
            </w:rPr>
            <w:t xml:space="preserve">high level of knowledge in one or more of the thematic areas of the programmes as well as </w:t>
          </w:r>
          <w:proofErr w:type="spellStart"/>
          <w:r w:rsidR="00AF34CD" w:rsidRPr="00AF34CD">
            <w:rPr>
              <w:lang w:val="en-US" w:eastAsia="en-GB"/>
            </w:rPr>
            <w:t>develop</w:t>
          </w:r>
          <w:r>
            <w:rPr>
              <w:lang w:val="en-US" w:eastAsia="en-GB"/>
            </w:rPr>
            <w:t>e</w:t>
          </w:r>
          <w:proofErr w:type="spellEnd"/>
          <w:r w:rsidR="00AF34CD" w:rsidRPr="00AF34CD">
            <w:rPr>
              <w:lang w:val="en-US" w:eastAsia="en-GB"/>
            </w:rPr>
            <w:t xml:space="preserve"> knowledge in strategic programming and Union funding schemes. </w:t>
          </w:r>
          <w:r>
            <w:rPr>
              <w:lang w:val="en-US" w:eastAsia="en-GB"/>
            </w:rPr>
            <w:t>She/he will also c</w:t>
          </w:r>
          <w:r w:rsidR="00AF34CD" w:rsidRPr="00AF34CD">
            <w:rPr>
              <w:lang w:val="en-US" w:eastAsia="en-GB"/>
            </w:rPr>
            <w:t>ontribut</w:t>
          </w:r>
          <w:r>
            <w:rPr>
              <w:lang w:val="en-US" w:eastAsia="en-GB"/>
            </w:rPr>
            <w:t>e</w:t>
          </w:r>
          <w:r w:rsidR="00AF34CD" w:rsidRPr="00AF34CD">
            <w:rPr>
              <w:lang w:val="en-US" w:eastAsia="en-GB"/>
            </w:rPr>
            <w:t xml:space="preserve"> to increasing the efficiency of </w:t>
          </w:r>
          <w:proofErr w:type="spellStart"/>
          <w:r w:rsidR="00AF34CD" w:rsidRPr="00AF34CD">
            <w:rPr>
              <w:lang w:val="en-US" w:eastAsia="en-GB"/>
            </w:rPr>
            <w:t>programme</w:t>
          </w:r>
          <w:proofErr w:type="spellEnd"/>
          <w:r w:rsidR="00AF34CD" w:rsidRPr="00AF34CD">
            <w:rPr>
              <w:lang w:val="en-US" w:eastAsia="en-GB"/>
            </w:rPr>
            <w:t xml:space="preserve"> management in terms of optimization of processes and implementing procedures and systems to secure the management of sensitive information.</w:t>
          </w:r>
        </w:p>
        <w:p w14:paraId="22683A79" w14:textId="77777777" w:rsidR="00AF34CD" w:rsidRPr="00AF34CD" w:rsidRDefault="00AF34CD" w:rsidP="00AF34CD">
          <w:pPr>
            <w:rPr>
              <w:lang w:val="en-US" w:eastAsia="en-GB"/>
            </w:rPr>
          </w:pPr>
          <w:r w:rsidRPr="00AF34CD">
            <w:rPr>
              <w:lang w:val="en-US" w:eastAsia="en-GB"/>
            </w:rPr>
            <w:t>Tasks include:</w:t>
          </w:r>
        </w:p>
        <w:p w14:paraId="139808DB" w14:textId="6E5D9809" w:rsidR="00AF34CD" w:rsidRPr="00AF34CD" w:rsidRDefault="00AF34CD" w:rsidP="00AF34CD">
          <w:pPr>
            <w:rPr>
              <w:lang w:val="en-US" w:eastAsia="en-GB"/>
            </w:rPr>
          </w:pPr>
          <w:r w:rsidRPr="00AF34CD">
            <w:rPr>
              <w:lang w:val="en-US" w:eastAsia="en-GB"/>
            </w:rPr>
            <w:t>•</w:t>
          </w:r>
          <w:r w:rsidRPr="00AF34CD">
            <w:rPr>
              <w:lang w:val="en-US" w:eastAsia="en-GB"/>
            </w:rPr>
            <w:tab/>
            <w:t xml:space="preserve">Supporting </w:t>
          </w:r>
          <w:r w:rsidR="00E77C10">
            <w:rPr>
              <w:lang w:val="en-US" w:eastAsia="en-GB"/>
            </w:rPr>
            <w:t xml:space="preserve">in monitoring and project management </w:t>
          </w:r>
          <w:r w:rsidRPr="00AF34CD">
            <w:rPr>
              <w:lang w:val="en-US" w:eastAsia="en-GB"/>
            </w:rPr>
            <w:t>of funded actions under the European defence programmes</w:t>
          </w:r>
        </w:p>
        <w:p w14:paraId="4A986551" w14:textId="161B80F2" w:rsidR="00AF34CD" w:rsidRPr="00AF34CD" w:rsidRDefault="00AF34CD" w:rsidP="00AF34CD">
          <w:pPr>
            <w:rPr>
              <w:lang w:val="en-US" w:eastAsia="en-GB"/>
            </w:rPr>
          </w:pPr>
          <w:r w:rsidRPr="00AF34CD">
            <w:rPr>
              <w:lang w:val="en-US" w:eastAsia="en-GB"/>
            </w:rPr>
            <w:t>•</w:t>
          </w:r>
          <w:r w:rsidRPr="00AF34CD">
            <w:rPr>
              <w:lang w:val="en-US" w:eastAsia="en-GB"/>
            </w:rPr>
            <w:tab/>
            <w:t xml:space="preserve">Contributing to the preparation of calls for proposals and the work programmes for the European defence programmes, and </w:t>
          </w:r>
          <w:proofErr w:type="gramStart"/>
          <w:r w:rsidRPr="00AF34CD">
            <w:rPr>
              <w:lang w:val="en-US" w:eastAsia="en-GB"/>
            </w:rPr>
            <w:t>in parti</w:t>
          </w:r>
          <w:r w:rsidR="00E77C10">
            <w:rPr>
              <w:lang w:val="en-US" w:eastAsia="en-GB"/>
            </w:rPr>
            <w:t>cular the</w:t>
          </w:r>
          <w:proofErr w:type="gramEnd"/>
          <w:r w:rsidR="00E77C10">
            <w:rPr>
              <w:lang w:val="en-US" w:eastAsia="en-GB"/>
            </w:rPr>
            <w:t xml:space="preserve"> European Defence Fund</w:t>
          </w:r>
        </w:p>
        <w:p w14:paraId="5373B143" w14:textId="7E391A70" w:rsidR="00AF34CD" w:rsidRPr="00AF34CD" w:rsidRDefault="00AF34CD" w:rsidP="00AF34CD">
          <w:pPr>
            <w:rPr>
              <w:lang w:val="en-US" w:eastAsia="en-GB"/>
            </w:rPr>
          </w:pPr>
          <w:r w:rsidRPr="00AF34CD">
            <w:rPr>
              <w:lang w:val="en-US" w:eastAsia="en-GB"/>
            </w:rPr>
            <w:t>•</w:t>
          </w:r>
          <w:r w:rsidRPr="00AF34CD">
            <w:rPr>
              <w:lang w:val="en-US" w:eastAsia="en-GB"/>
            </w:rPr>
            <w:tab/>
            <w:t>Contributing to the development and roll-out of procedures and (electronic) systems to secure the mana</w:t>
          </w:r>
          <w:r w:rsidR="00E77C10">
            <w:rPr>
              <w:lang w:val="en-US" w:eastAsia="en-GB"/>
            </w:rPr>
            <w:t>gement of sensitive information</w:t>
          </w:r>
        </w:p>
        <w:p w14:paraId="2D8D4B0A" w14:textId="6D13A610" w:rsidR="00AF34CD" w:rsidRPr="00AF34CD" w:rsidRDefault="00AF34CD" w:rsidP="00AF34CD">
          <w:pPr>
            <w:rPr>
              <w:lang w:val="en-US" w:eastAsia="en-GB"/>
            </w:rPr>
          </w:pPr>
          <w:r w:rsidRPr="00AF34CD">
            <w:rPr>
              <w:lang w:val="en-US" w:eastAsia="en-GB"/>
            </w:rPr>
            <w:t>•</w:t>
          </w:r>
          <w:r w:rsidRPr="00AF34CD">
            <w:rPr>
              <w:lang w:val="en-US" w:eastAsia="en-GB"/>
            </w:rPr>
            <w:tab/>
            <w:t>Ensuring the follow-up and maintaining relations with other Commission services, other European institutions, Union agencies and intergovernmental/international organisations</w:t>
          </w:r>
          <w:r w:rsidR="00E77C10">
            <w:rPr>
              <w:lang w:val="en-US" w:eastAsia="en-GB"/>
            </w:rPr>
            <w:t xml:space="preserve"> </w:t>
          </w:r>
          <w:proofErr w:type="gramStart"/>
          <w:r w:rsidR="00E77C10">
            <w:rPr>
              <w:lang w:val="en-US" w:eastAsia="en-GB"/>
            </w:rPr>
            <w:t>in the area of</w:t>
          </w:r>
          <w:proofErr w:type="gramEnd"/>
          <w:r w:rsidR="00E77C10">
            <w:rPr>
              <w:lang w:val="en-US" w:eastAsia="en-GB"/>
            </w:rPr>
            <w:t xml:space="preserve"> defence</w:t>
          </w:r>
        </w:p>
        <w:p w14:paraId="155C577F" w14:textId="77777777" w:rsidR="006C34AB" w:rsidRDefault="00AF34CD" w:rsidP="00AF34CD">
          <w:pPr>
            <w:rPr>
              <w:lang w:val="en-US" w:eastAsia="en-GB"/>
            </w:rPr>
          </w:pPr>
          <w:r w:rsidRPr="00AF34CD">
            <w:rPr>
              <w:lang w:val="en-US" w:eastAsia="en-GB"/>
            </w:rPr>
            <w:t>•</w:t>
          </w:r>
          <w:r w:rsidRPr="00AF34CD">
            <w:rPr>
              <w:lang w:val="en-US" w:eastAsia="en-GB"/>
            </w:rPr>
            <w:tab/>
            <w:t>Contributing to communication and outreach activities.</w:t>
          </w:r>
        </w:p>
        <w:p w14:paraId="46EE3E07" w14:textId="3CF9C853" w:rsidR="00E21DBD" w:rsidRPr="00AF7D78" w:rsidRDefault="009B79A4" w:rsidP="00AF34CD">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F2EE026" w14:textId="77777777" w:rsidR="00962E2A" w:rsidRDefault="00AF34CD" w:rsidP="00962E2A">
          <w:pPr>
            <w:spacing w:after="0"/>
            <w:rPr>
              <w:u w:val="single"/>
              <w:lang w:val="en-US" w:eastAsia="en-GB"/>
            </w:rPr>
          </w:pPr>
          <w:r w:rsidRPr="00AF7D78">
            <w:rPr>
              <w:u w:val="single"/>
              <w:lang w:val="en-US" w:eastAsia="en-GB"/>
            </w:rPr>
            <w:t>Diploma</w:t>
          </w:r>
        </w:p>
        <w:p w14:paraId="5C13FAF0" w14:textId="023448F8" w:rsidR="00962E2A" w:rsidRDefault="00AF34CD" w:rsidP="00962E2A">
          <w:pPr>
            <w:spacing w:after="0"/>
            <w:ind w:firstLine="720"/>
            <w:rPr>
              <w:lang w:val="en-US" w:eastAsia="en-GB"/>
            </w:rPr>
          </w:pPr>
          <w:r w:rsidRPr="00AF7D78">
            <w:rPr>
              <w:lang w:val="en-US" w:eastAsia="en-GB"/>
            </w:rPr>
            <w:t>- university degree</w:t>
          </w:r>
          <w:r w:rsidR="00962E2A">
            <w:rPr>
              <w:lang w:val="en-US" w:eastAsia="en-GB"/>
            </w:rPr>
            <w:t>,</w:t>
          </w:r>
          <w:r w:rsidRPr="00AF7D78">
            <w:rPr>
              <w:lang w:val="en-US" w:eastAsia="en-GB"/>
            </w:rPr>
            <w:t xml:space="preserve"> or </w:t>
          </w:r>
        </w:p>
        <w:p w14:paraId="36B3C0D9" w14:textId="29F94D37" w:rsidR="00AF34CD" w:rsidRPr="00AF7D78" w:rsidRDefault="00AF34CD" w:rsidP="00962E2A">
          <w:pPr>
            <w:spacing w:after="0"/>
            <w:ind w:firstLine="720"/>
            <w:rPr>
              <w:lang w:val="en-US" w:eastAsia="en-GB"/>
            </w:rPr>
          </w:pPr>
          <w:r w:rsidRPr="00AF7D78">
            <w:rPr>
              <w:lang w:val="en-US" w:eastAsia="en-GB"/>
            </w:rPr>
            <w:t>- professional training or professional experience of an equivalent level</w:t>
          </w:r>
        </w:p>
        <w:p w14:paraId="1A896B6C" w14:textId="1E01FBE2" w:rsidR="00AF34CD" w:rsidRPr="00AF7D78" w:rsidRDefault="00AF34CD" w:rsidP="00962E2A">
          <w:pPr>
            <w:tabs>
              <w:tab w:val="left" w:pos="709"/>
            </w:tabs>
            <w:spacing w:after="0"/>
            <w:ind w:right="60"/>
            <w:rPr>
              <w:lang w:val="en-US" w:eastAsia="en-GB"/>
            </w:rPr>
          </w:pPr>
          <w:r w:rsidRPr="00AF7D78">
            <w:rPr>
              <w:lang w:val="en-US" w:eastAsia="en-GB"/>
            </w:rPr>
            <w:t>in the field(s</w:t>
          </w:r>
          <w:proofErr w:type="gramStart"/>
          <w:r w:rsidRPr="00AF7D78">
            <w:rPr>
              <w:lang w:val="en-US" w:eastAsia="en-GB"/>
            </w:rPr>
            <w:t>) :</w:t>
          </w:r>
          <w:proofErr w:type="gramEnd"/>
          <w:r w:rsidRPr="0055754E">
            <w:rPr>
              <w:lang w:val="en-US" w:eastAsia="en-GB"/>
            </w:rPr>
            <w:t xml:space="preserve"> </w:t>
          </w:r>
          <w:r>
            <w:rPr>
              <w:lang w:val="en-US" w:eastAsia="en-GB"/>
            </w:rPr>
            <w:t>IT/Information technology; Engineering/science; Law; Political Science; Economics; military; public administration</w:t>
          </w:r>
        </w:p>
        <w:p w14:paraId="24EAD831" w14:textId="77777777" w:rsidR="00AF34CD" w:rsidRPr="00AF7D78" w:rsidRDefault="00AF34CD" w:rsidP="00AF34CD">
          <w:pPr>
            <w:tabs>
              <w:tab w:val="left" w:pos="709"/>
            </w:tabs>
            <w:spacing w:after="0"/>
            <w:ind w:right="60"/>
            <w:rPr>
              <w:lang w:val="en-US" w:eastAsia="en-GB"/>
            </w:rPr>
          </w:pPr>
        </w:p>
        <w:p w14:paraId="60748DFD" w14:textId="77777777" w:rsidR="00AF34CD" w:rsidRPr="00AF7D78" w:rsidRDefault="00AF34CD" w:rsidP="00AF34CD">
          <w:pPr>
            <w:tabs>
              <w:tab w:val="left" w:pos="709"/>
            </w:tabs>
            <w:spacing w:after="0"/>
            <w:ind w:left="709" w:right="60"/>
            <w:rPr>
              <w:lang w:val="en-US" w:eastAsia="en-GB"/>
            </w:rPr>
          </w:pPr>
        </w:p>
        <w:p w14:paraId="727819F8" w14:textId="73195D08" w:rsidR="00AF34CD" w:rsidRPr="00AF7D78" w:rsidRDefault="00AF34CD" w:rsidP="00962E2A">
          <w:pPr>
            <w:tabs>
              <w:tab w:val="left" w:pos="709"/>
            </w:tabs>
            <w:spacing w:after="0"/>
            <w:ind w:right="60"/>
            <w:rPr>
              <w:u w:val="single"/>
              <w:lang w:val="en-US" w:eastAsia="en-GB"/>
            </w:rPr>
          </w:pPr>
          <w:r w:rsidRPr="00AF7D78">
            <w:rPr>
              <w:u w:val="single"/>
              <w:lang w:val="en-US" w:eastAsia="en-GB"/>
            </w:rPr>
            <w:t>Professional experience</w:t>
          </w:r>
        </w:p>
        <w:p w14:paraId="1E2910FC" w14:textId="660C47F5" w:rsidR="00AF34CD" w:rsidRDefault="00AF34CD" w:rsidP="00962E2A">
          <w:pPr>
            <w:tabs>
              <w:tab w:val="left" w:pos="709"/>
            </w:tabs>
            <w:spacing w:after="0"/>
            <w:ind w:right="60"/>
            <w:rPr>
              <w:lang w:val="en-US" w:eastAsia="en-GB"/>
            </w:rPr>
          </w:pPr>
          <w:r w:rsidRPr="00D4229E">
            <w:rPr>
              <w:lang w:val="en-US" w:eastAsia="en-GB"/>
            </w:rPr>
            <w:t>At least two years</w:t>
          </w:r>
          <w:r>
            <w:rPr>
              <w:lang w:val="en-US" w:eastAsia="en-GB"/>
            </w:rPr>
            <w:t xml:space="preserve"> documented experience</w:t>
          </w:r>
          <w:r w:rsidRPr="00D4229E">
            <w:rPr>
              <w:lang w:val="en-US" w:eastAsia="en-GB"/>
            </w:rPr>
            <w:t xml:space="preserve"> </w:t>
          </w:r>
          <w:r>
            <w:rPr>
              <w:lang w:val="en-US" w:eastAsia="en-GB"/>
            </w:rPr>
            <w:t>in</w:t>
          </w:r>
          <w:r w:rsidRPr="00D4229E">
            <w:rPr>
              <w:lang w:val="en-US" w:eastAsia="en-GB"/>
            </w:rPr>
            <w:t xml:space="preserve"> tasks related to the ones described above. </w:t>
          </w:r>
        </w:p>
        <w:p w14:paraId="79D8865F" w14:textId="77777777" w:rsidR="00962E2A" w:rsidRDefault="00962E2A" w:rsidP="00962E2A">
          <w:pPr>
            <w:tabs>
              <w:tab w:val="left" w:pos="709"/>
            </w:tabs>
            <w:spacing w:after="0"/>
            <w:ind w:right="60"/>
            <w:rPr>
              <w:lang w:val="en-US" w:eastAsia="en-GB"/>
            </w:rPr>
          </w:pPr>
        </w:p>
        <w:p w14:paraId="082C0C10" w14:textId="52002416" w:rsidR="00962E2A" w:rsidRDefault="003D463C" w:rsidP="00962E2A">
          <w:pPr>
            <w:tabs>
              <w:tab w:val="left" w:pos="709"/>
            </w:tabs>
            <w:spacing w:after="0"/>
            <w:ind w:right="60"/>
            <w:rPr>
              <w:lang w:val="en-US" w:eastAsia="en-GB"/>
            </w:rPr>
          </w:pPr>
          <w:r w:rsidRPr="003D463C">
            <w:rPr>
              <w:lang w:val="en-US" w:eastAsia="en-GB"/>
            </w:rPr>
            <w:t>Experience in conception</w:t>
          </w:r>
          <w:r w:rsidR="00962E2A">
            <w:rPr>
              <w:lang w:val="en-US" w:eastAsia="en-GB"/>
            </w:rPr>
            <w:t>,</w:t>
          </w:r>
          <w:r w:rsidRPr="003D463C">
            <w:rPr>
              <w:lang w:val="en-US" w:eastAsia="en-GB"/>
            </w:rPr>
            <w:t xml:space="preserve"> design, </w:t>
          </w:r>
          <w:proofErr w:type="gramStart"/>
          <w:r w:rsidRPr="003D463C">
            <w:rPr>
              <w:lang w:val="en-US" w:eastAsia="en-GB"/>
            </w:rPr>
            <w:t>development</w:t>
          </w:r>
          <w:proofErr w:type="gramEnd"/>
          <w:r w:rsidRPr="003D463C">
            <w:rPr>
              <w:lang w:val="en-US" w:eastAsia="en-GB"/>
            </w:rPr>
            <w:t xml:space="preserve"> and operations of space system and/or space technologies would be an important advantage. Experience and</w:t>
          </w:r>
          <w:r w:rsidR="00962E2A">
            <w:rPr>
              <w:lang w:val="en-US" w:eastAsia="en-GB"/>
            </w:rPr>
            <w:t>/</w:t>
          </w:r>
          <w:r w:rsidRPr="003D463C">
            <w:rPr>
              <w:lang w:val="en-US" w:eastAsia="en-GB"/>
            </w:rPr>
            <w:t>or training in any of the following areas: Satellite Communications, Space Based Navigation, Earth Observation and Space domain awareness would be an asset</w:t>
          </w:r>
          <w:r w:rsidR="00962E2A">
            <w:rPr>
              <w:lang w:val="en-US" w:eastAsia="en-GB"/>
            </w:rPr>
            <w:t xml:space="preserve"> as well</w:t>
          </w:r>
          <w:r w:rsidRPr="003D463C">
            <w:rPr>
              <w:lang w:val="en-US" w:eastAsia="en-GB"/>
            </w:rPr>
            <w:t>.</w:t>
          </w:r>
        </w:p>
        <w:p w14:paraId="6A75448B" w14:textId="209AB9E1" w:rsidR="00962E2A" w:rsidRDefault="00962E2A" w:rsidP="00962E2A">
          <w:pPr>
            <w:tabs>
              <w:tab w:val="left" w:pos="709"/>
            </w:tabs>
            <w:spacing w:after="0"/>
            <w:ind w:right="60"/>
            <w:rPr>
              <w:lang w:val="en-US" w:eastAsia="en-GB"/>
            </w:rPr>
          </w:pPr>
        </w:p>
        <w:p w14:paraId="6AD9BA23" w14:textId="56401F32" w:rsidR="00962E2A" w:rsidRDefault="00962E2A" w:rsidP="00962E2A">
          <w:pPr>
            <w:tabs>
              <w:tab w:val="left" w:pos="709"/>
            </w:tabs>
            <w:spacing w:after="0"/>
            <w:ind w:right="60"/>
            <w:rPr>
              <w:lang w:val="en-US" w:eastAsia="en-GB"/>
            </w:rPr>
          </w:pPr>
          <w:r>
            <w:rPr>
              <w:lang w:val="en-US" w:eastAsia="en-GB"/>
            </w:rPr>
            <w:lastRenderedPageBreak/>
            <w:t>Experience in the CBRN domain, defence medical support, biotech and human factors would be an important advantage.</w:t>
          </w:r>
        </w:p>
        <w:p w14:paraId="4154B822" w14:textId="77777777" w:rsidR="00962E2A" w:rsidRDefault="00962E2A" w:rsidP="00962E2A">
          <w:pPr>
            <w:tabs>
              <w:tab w:val="left" w:pos="709"/>
            </w:tabs>
            <w:spacing w:after="0"/>
            <w:ind w:right="60"/>
            <w:rPr>
              <w:lang w:val="en-US" w:eastAsia="en-GB"/>
            </w:rPr>
          </w:pPr>
        </w:p>
        <w:p w14:paraId="0A575F81" w14:textId="77777777" w:rsidR="00962E2A" w:rsidRDefault="00AF34CD" w:rsidP="00962E2A">
          <w:pPr>
            <w:tabs>
              <w:tab w:val="left" w:pos="709"/>
            </w:tabs>
            <w:spacing w:after="0"/>
            <w:ind w:right="60"/>
            <w:rPr>
              <w:lang w:val="en-US" w:eastAsia="en-GB"/>
            </w:rPr>
          </w:pPr>
          <w:r w:rsidRPr="00474EE1">
            <w:rPr>
              <w:lang w:val="en-US" w:eastAsia="en-GB"/>
            </w:rPr>
            <w:t xml:space="preserve">Experience in </w:t>
          </w:r>
          <w:r>
            <w:rPr>
              <w:lang w:val="en-US" w:eastAsia="en-GB"/>
            </w:rPr>
            <w:t xml:space="preserve">information technology management and in </w:t>
          </w:r>
          <w:r w:rsidRPr="00474EE1">
            <w:rPr>
              <w:lang w:val="en-US" w:eastAsia="en-GB"/>
            </w:rPr>
            <w:t>developing and implementing procedures and (electronic) systems to secure the management of sensitive information would be an advantage</w:t>
          </w:r>
          <w:r>
            <w:rPr>
              <w:lang w:val="en-US" w:eastAsia="en-GB"/>
            </w:rPr>
            <w:t>.</w:t>
          </w:r>
        </w:p>
        <w:p w14:paraId="69591379" w14:textId="77777777" w:rsidR="00962E2A" w:rsidRDefault="00962E2A" w:rsidP="00962E2A">
          <w:pPr>
            <w:tabs>
              <w:tab w:val="left" w:pos="709"/>
            </w:tabs>
            <w:spacing w:after="0"/>
            <w:ind w:right="60"/>
            <w:rPr>
              <w:lang w:val="en-US" w:eastAsia="en-GB"/>
            </w:rPr>
          </w:pPr>
        </w:p>
        <w:p w14:paraId="73089309" w14:textId="77777777" w:rsidR="00D02CD9" w:rsidRPr="00AF7D78" w:rsidRDefault="00D02CD9" w:rsidP="00D02CD9">
          <w:pPr>
            <w:tabs>
              <w:tab w:val="left" w:pos="709"/>
            </w:tabs>
            <w:spacing w:after="0"/>
            <w:ind w:right="60"/>
            <w:rPr>
              <w:u w:val="single"/>
              <w:lang w:val="en-US" w:eastAsia="en-GB"/>
            </w:rPr>
          </w:pPr>
          <w:r w:rsidRPr="00AF7D78">
            <w:rPr>
              <w:u w:val="single"/>
              <w:lang w:val="en-US" w:eastAsia="en-GB"/>
            </w:rPr>
            <w:t>Language(s) necessary for the performance of duties</w:t>
          </w:r>
        </w:p>
        <w:p w14:paraId="2A2DE426" w14:textId="44CE3073" w:rsidR="00D02CD9" w:rsidRDefault="00D02CD9" w:rsidP="00D02CD9">
          <w:pPr>
            <w:tabs>
              <w:tab w:val="left" w:pos="709"/>
            </w:tabs>
            <w:spacing w:after="0"/>
            <w:ind w:right="60"/>
            <w:rPr>
              <w:lang w:val="en-US" w:eastAsia="en-GB"/>
            </w:rPr>
          </w:pPr>
          <w:r w:rsidRPr="00862826">
            <w:rPr>
              <w:lang w:val="en-US" w:eastAsia="en-GB"/>
            </w:rPr>
            <w:t>A good command of English is necessary for the performance of the duties and the efficient communication with internal and external stakeholders.</w:t>
          </w:r>
        </w:p>
        <w:p w14:paraId="2C4AA256" w14:textId="77777777" w:rsidR="00D02CD9" w:rsidRPr="00C6171D" w:rsidRDefault="00D02CD9" w:rsidP="00962E2A">
          <w:pPr>
            <w:tabs>
              <w:tab w:val="left" w:pos="709"/>
            </w:tabs>
            <w:spacing w:after="0"/>
            <w:ind w:right="60"/>
            <w:rPr>
              <w:lang w:val="en-US" w:eastAsia="en-GB"/>
            </w:rPr>
          </w:pPr>
        </w:p>
        <w:p w14:paraId="51994EDB" w14:textId="6E1F566E" w:rsidR="002E40A9" w:rsidRPr="00AF7D78" w:rsidRDefault="00D02CD9" w:rsidP="00D02CD9">
          <w:pPr>
            <w:tabs>
              <w:tab w:val="left" w:pos="709"/>
            </w:tabs>
            <w:spacing w:after="0"/>
            <w:ind w:right="60"/>
            <w:rPr>
              <w:lang w:val="en-US" w:eastAsia="en-GB"/>
            </w:rPr>
          </w:pPr>
          <w:r w:rsidRPr="00CF2EC6">
            <w:rPr>
              <w:lang w:val="en-US" w:eastAsia="en-GB"/>
            </w:rPr>
            <w:t xml:space="preserve">The post requires candidates to be in possession of a valid </w:t>
          </w:r>
          <w:r>
            <w:rPr>
              <w:lang w:val="en-US" w:eastAsia="en-GB"/>
            </w:rPr>
            <w:t>security clearance (up to SECRET UE/EU SECRET level.</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lastRenderedPageBreak/>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20866E52" w:rsidR="00F6462F" w:rsidRDefault="00F4683D">
    <w:pPr>
      <w:pStyle w:val="FooterLine"/>
      <w:jc w:val="center"/>
    </w:pPr>
    <w:r>
      <w:fldChar w:fldCharType="begin"/>
    </w:r>
    <w:r>
      <w:instrText>PAGE   \* MERGEFORMAT</w:instrText>
    </w:r>
    <w:r>
      <w:fldChar w:fldCharType="separate"/>
    </w:r>
    <w:r w:rsidR="00D02CD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165517231">
    <w:abstractNumId w:val="1"/>
  </w:num>
  <w:num w:numId="2" w16cid:durableId="2027051514">
    <w:abstractNumId w:val="14"/>
  </w:num>
  <w:num w:numId="3" w16cid:durableId="21246646">
    <w:abstractNumId w:val="9"/>
  </w:num>
  <w:num w:numId="4" w16cid:durableId="1781489470">
    <w:abstractNumId w:val="15"/>
  </w:num>
  <w:num w:numId="5" w16cid:durableId="21906000">
    <w:abstractNumId w:val="20"/>
  </w:num>
  <w:num w:numId="6" w16cid:durableId="332026593">
    <w:abstractNumId w:val="22"/>
  </w:num>
  <w:num w:numId="7" w16cid:durableId="1538008279">
    <w:abstractNumId w:val="2"/>
  </w:num>
  <w:num w:numId="8" w16cid:durableId="1378578986">
    <w:abstractNumId w:val="8"/>
  </w:num>
  <w:num w:numId="9" w16cid:durableId="1200431855">
    <w:abstractNumId w:val="17"/>
  </w:num>
  <w:num w:numId="10" w16cid:durableId="711273083">
    <w:abstractNumId w:val="3"/>
  </w:num>
  <w:num w:numId="11" w16cid:durableId="1685859453">
    <w:abstractNumId w:val="5"/>
  </w:num>
  <w:num w:numId="12" w16cid:durableId="1949972528">
    <w:abstractNumId w:val="6"/>
  </w:num>
  <w:num w:numId="13" w16cid:durableId="1250650968">
    <w:abstractNumId w:val="10"/>
  </w:num>
  <w:num w:numId="14" w16cid:durableId="879435975">
    <w:abstractNumId w:val="16"/>
  </w:num>
  <w:num w:numId="15" w16cid:durableId="212040814">
    <w:abstractNumId w:val="19"/>
  </w:num>
  <w:num w:numId="16" w16cid:durableId="107700760">
    <w:abstractNumId w:val="23"/>
  </w:num>
  <w:num w:numId="17" w16cid:durableId="1064793575">
    <w:abstractNumId w:val="11"/>
  </w:num>
  <w:num w:numId="18" w16cid:durableId="687147764">
    <w:abstractNumId w:val="12"/>
  </w:num>
  <w:num w:numId="19" w16cid:durableId="268784591">
    <w:abstractNumId w:val="24"/>
  </w:num>
  <w:num w:numId="20" w16cid:durableId="1837527150">
    <w:abstractNumId w:val="18"/>
  </w:num>
  <w:num w:numId="21" w16cid:durableId="1794859134">
    <w:abstractNumId w:val="21"/>
  </w:num>
  <w:num w:numId="22" w16cid:durableId="1485780327">
    <w:abstractNumId w:val="4"/>
  </w:num>
  <w:num w:numId="23" w16cid:durableId="1415856354">
    <w:abstractNumId w:val="7"/>
  </w:num>
  <w:num w:numId="24" w16cid:durableId="257102989">
    <w:abstractNumId w:val="13"/>
  </w:num>
  <w:num w:numId="25" w16cid:durableId="1607038841">
    <w:abstractNumId w:val="3"/>
  </w:num>
  <w:num w:numId="26" w16cid:durableId="1398670102">
    <w:abstractNumId w:val="3"/>
  </w:num>
  <w:num w:numId="27" w16cid:durableId="33292539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801263872">
    <w:abstractNumId w:val="3"/>
  </w:num>
  <w:num w:numId="29" w16cid:durableId="2121412569">
    <w:abstractNumId w:val="3"/>
  </w:num>
  <w:num w:numId="30" w16cid:durableId="900990751">
    <w:abstractNumId w:val="3"/>
  </w:num>
  <w:num w:numId="31" w16cid:durableId="252587528">
    <w:abstractNumId w:val="3"/>
  </w:num>
  <w:num w:numId="32" w16cid:durableId="1594896803">
    <w:abstractNumId w:val="3"/>
  </w:num>
  <w:num w:numId="33" w16cid:durableId="45471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7110E"/>
    <w:rsid w:val="00092BCA"/>
    <w:rsid w:val="000A4668"/>
    <w:rsid w:val="000D129C"/>
    <w:rsid w:val="00111AB6"/>
    <w:rsid w:val="002109E6"/>
    <w:rsid w:val="00252050"/>
    <w:rsid w:val="002B3CBF"/>
    <w:rsid w:val="002E40A9"/>
    <w:rsid w:val="003D463C"/>
    <w:rsid w:val="003E50A4"/>
    <w:rsid w:val="004A1E5F"/>
    <w:rsid w:val="004B612F"/>
    <w:rsid w:val="005168AD"/>
    <w:rsid w:val="0058240F"/>
    <w:rsid w:val="00594027"/>
    <w:rsid w:val="005D1B85"/>
    <w:rsid w:val="006C34AB"/>
    <w:rsid w:val="007E531E"/>
    <w:rsid w:val="007F7012"/>
    <w:rsid w:val="008D02B7"/>
    <w:rsid w:val="00962E2A"/>
    <w:rsid w:val="00994062"/>
    <w:rsid w:val="00996CC6"/>
    <w:rsid w:val="009A2F00"/>
    <w:rsid w:val="009B79A4"/>
    <w:rsid w:val="009C5E27"/>
    <w:rsid w:val="00A033AD"/>
    <w:rsid w:val="00AB2CEA"/>
    <w:rsid w:val="00AF34CD"/>
    <w:rsid w:val="00AF6424"/>
    <w:rsid w:val="00B24CC5"/>
    <w:rsid w:val="00B65513"/>
    <w:rsid w:val="00B747E3"/>
    <w:rsid w:val="00C06724"/>
    <w:rsid w:val="00C504C7"/>
    <w:rsid w:val="00C75BA4"/>
    <w:rsid w:val="00CB5B61"/>
    <w:rsid w:val="00D02CD9"/>
    <w:rsid w:val="00D96984"/>
    <w:rsid w:val="00DD41ED"/>
    <w:rsid w:val="00DF1E49"/>
    <w:rsid w:val="00E21DBD"/>
    <w:rsid w:val="00E342CB"/>
    <w:rsid w:val="00E44D7F"/>
    <w:rsid w:val="00E77C10"/>
    <w:rsid w:val="00EA633D"/>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04445">
      <w:bodyDiv w:val="1"/>
      <w:marLeft w:val="0"/>
      <w:marRight w:val="0"/>
      <w:marTop w:val="0"/>
      <w:marBottom w:val="0"/>
      <w:divBdr>
        <w:top w:val="none" w:sz="0" w:space="0" w:color="auto"/>
        <w:left w:val="none" w:sz="0" w:space="0" w:color="auto"/>
        <w:bottom w:val="none" w:sz="0" w:space="0" w:color="auto"/>
        <w:right w:val="none" w:sz="0" w:space="0" w:color="auto"/>
      </w:divBdr>
    </w:div>
    <w:div w:id="136917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E729CB" w:rsidRDefault="006212B2" w:rsidP="006212B2">
          <w:pPr>
            <w:pStyle w:val="D53C757808094631B3D30FCCF370CC97"/>
          </w:pPr>
          <w:r w:rsidRPr="00BD2312">
            <w:rPr>
              <w:rStyle w:val="PlaceholderText"/>
            </w:rPr>
            <w:t>Click or tap here to enter text.</w:t>
          </w:r>
        </w:p>
      </w:docPartBody>
    </w:docPart>
    <w:docPart>
      <w:docPartPr>
        <w:name w:val="46B4A14DEBA84075A640ADC8DC4E5E0B"/>
        <w:category>
          <w:name w:val="General"/>
          <w:gallery w:val="placeholder"/>
        </w:category>
        <w:types>
          <w:type w:val="bbPlcHdr"/>
        </w:types>
        <w:behaviors>
          <w:behavior w:val="content"/>
        </w:behaviors>
        <w:guid w:val="{2BC593EE-878A-4936-B11C-412370ACBD44}"/>
      </w:docPartPr>
      <w:docPartBody>
        <w:p w:rsidR="007B49D6" w:rsidRDefault="00E729CB" w:rsidP="00E729CB">
          <w:pPr>
            <w:pStyle w:val="46B4A14DEBA84075A640ADC8DC4E5E0B"/>
          </w:pPr>
          <w:r w:rsidRPr="0007110E">
            <w:rPr>
              <w:rStyle w:val="PlaceholderText"/>
              <w:bCs/>
            </w:rPr>
            <w:t>Click or tap here to enter text.</w:t>
          </w:r>
        </w:p>
      </w:docPartBody>
    </w:docPart>
    <w:docPart>
      <w:docPartPr>
        <w:name w:val="17D5C7CD395A4C709062581BA1141275"/>
        <w:category>
          <w:name w:val="General"/>
          <w:gallery w:val="placeholder"/>
        </w:category>
        <w:types>
          <w:type w:val="bbPlcHdr"/>
        </w:types>
        <w:behaviors>
          <w:behavior w:val="content"/>
        </w:behaviors>
        <w:guid w:val="{57408140-9254-4A77-A891-3DD84DC3B1B5}"/>
      </w:docPartPr>
      <w:docPartBody>
        <w:p w:rsidR="007B49D6" w:rsidRDefault="00E729CB" w:rsidP="00E729CB">
          <w:pPr>
            <w:pStyle w:val="17D5C7CD395A4C709062581BA1141275"/>
          </w:pPr>
          <w:r w:rsidRPr="0007110E">
            <w:rPr>
              <w:rStyle w:val="PlaceholderText"/>
              <w:bCs/>
            </w:rPr>
            <w:t>Click or tap here to enter text.</w:t>
          </w:r>
        </w:p>
      </w:docPartBody>
    </w:docPart>
    <w:docPart>
      <w:docPartPr>
        <w:name w:val="3CC61D2869AC459EABCFBB34B0DDB0F2"/>
        <w:category>
          <w:name w:val="General"/>
          <w:gallery w:val="placeholder"/>
        </w:category>
        <w:types>
          <w:type w:val="bbPlcHdr"/>
        </w:types>
        <w:behaviors>
          <w:behavior w:val="content"/>
        </w:behaviors>
        <w:guid w:val="{88E957A6-77CE-4A1D-8A96-D9C275784A8A}"/>
      </w:docPartPr>
      <w:docPartBody>
        <w:p w:rsidR="007B49D6" w:rsidRDefault="00E729CB" w:rsidP="00E729CB">
          <w:pPr>
            <w:pStyle w:val="3CC61D2869AC459EABCFBB34B0DDB0F2"/>
          </w:pPr>
          <w:r w:rsidRPr="00BD2312">
            <w:rPr>
              <w:rStyle w:val="PlaceholderText"/>
            </w:rPr>
            <w:t>Click or tap here to enter text.</w:t>
          </w:r>
        </w:p>
      </w:docPartBody>
    </w:docPart>
    <w:docPart>
      <w:docPartPr>
        <w:name w:val="06389A3EE08C4D23B67A2E176F6D1F20"/>
        <w:category>
          <w:name w:val="General"/>
          <w:gallery w:val="placeholder"/>
        </w:category>
        <w:types>
          <w:type w:val="bbPlcHdr"/>
        </w:types>
        <w:behaviors>
          <w:behavior w:val="content"/>
        </w:behaviors>
        <w:guid w:val="{AA6424D4-8687-4AD0-A71F-5E7020AAE7BD}"/>
      </w:docPartPr>
      <w:docPartBody>
        <w:p w:rsidR="007B49D6" w:rsidRDefault="00E729CB" w:rsidP="00E729CB">
          <w:pPr>
            <w:pStyle w:val="06389A3EE08C4D23B67A2E176F6D1F20"/>
          </w:pPr>
          <w:r>
            <w:rPr>
              <w:bCs/>
              <w:lang w:eastAsia="en-GB"/>
            </w:rPr>
            <w:t xml:space="preserve">    </w:t>
          </w:r>
        </w:p>
      </w:docPartBody>
    </w:docPart>
    <w:docPart>
      <w:docPartPr>
        <w:name w:val="535E39B1920247B69E1FF7BE28982439"/>
        <w:category>
          <w:name w:val="General"/>
          <w:gallery w:val="placeholder"/>
        </w:category>
        <w:types>
          <w:type w:val="bbPlcHdr"/>
        </w:types>
        <w:behaviors>
          <w:behavior w:val="content"/>
        </w:behaviors>
        <w:guid w:val="{D6D9074A-5E62-4775-A100-49C52D83B479}"/>
      </w:docPartPr>
      <w:docPartBody>
        <w:p w:rsidR="007B49D6" w:rsidRDefault="00E729CB" w:rsidP="00E729CB">
          <w:pPr>
            <w:pStyle w:val="535E39B1920247B69E1FF7BE28982439"/>
          </w:pPr>
          <w:r w:rsidRPr="00BD2312">
            <w:rPr>
              <w:rStyle w:val="PlaceholderText"/>
            </w:rPr>
            <w:t>Click or tap here to enter text.</w:t>
          </w:r>
        </w:p>
      </w:docPartBody>
    </w:docPart>
    <w:docPart>
      <w:docPartPr>
        <w:name w:val="72BD03A75ED84EB18FB3CBE69C6728EF"/>
        <w:category>
          <w:name w:val="General"/>
          <w:gallery w:val="placeholder"/>
        </w:category>
        <w:types>
          <w:type w:val="bbPlcHdr"/>
        </w:types>
        <w:behaviors>
          <w:behavior w:val="content"/>
        </w:behaviors>
        <w:guid w:val="{6C86E39D-B219-48BA-A056-74E9CF7F288E}"/>
      </w:docPartPr>
      <w:docPartBody>
        <w:p w:rsidR="007B49D6" w:rsidRDefault="00E729CB" w:rsidP="00E729CB">
          <w:pPr>
            <w:pStyle w:val="72BD03A75ED84EB18FB3CBE69C6728EF"/>
          </w:pPr>
          <w:r w:rsidRPr="0007110E">
            <w:rPr>
              <w:rStyle w:val="PlaceholderText"/>
              <w:bCs/>
            </w:rPr>
            <w:t xml:space="preserve">     </w:t>
          </w:r>
        </w:p>
      </w:docPartBody>
    </w:docPart>
    <w:docPart>
      <w:docPartPr>
        <w:name w:val="7B2F1DD651524AF3AE4CF580C907D5A3"/>
        <w:category>
          <w:name w:val="General"/>
          <w:gallery w:val="placeholder"/>
        </w:category>
        <w:types>
          <w:type w:val="bbPlcHdr"/>
        </w:types>
        <w:behaviors>
          <w:behavior w:val="content"/>
        </w:behaviors>
        <w:guid w:val="{C8867542-FF1F-4859-9422-86ADDA3A8E85}"/>
      </w:docPartPr>
      <w:docPartBody>
        <w:p w:rsidR="007B49D6" w:rsidRDefault="00E729CB" w:rsidP="00E729CB">
          <w:pPr>
            <w:pStyle w:val="7B2F1DD651524AF3AE4CF580C907D5A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C900060"/>
    <w:multiLevelType w:val="multilevel"/>
    <w:tmpl w:val="0A7A33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25220607">
    <w:abstractNumId w:val="0"/>
  </w:num>
  <w:num w:numId="2" w16cid:durableId="23941361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6212B2"/>
    <w:rsid w:val="007B49D6"/>
    <w:rsid w:val="007F7378"/>
    <w:rsid w:val="00894A0C"/>
    <w:rsid w:val="00D374C1"/>
    <w:rsid w:val="00E729C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729CB"/>
    <w:rPr>
      <w:color w:val="288061"/>
    </w:rPr>
  </w:style>
  <w:style w:type="paragraph" w:customStyle="1" w:styleId="46B4A14DEBA84075A640ADC8DC4E5E0B">
    <w:name w:val="46B4A14DEBA84075A640ADC8DC4E5E0B"/>
    <w:rsid w:val="00E729CB"/>
  </w:style>
  <w:style w:type="paragraph" w:customStyle="1" w:styleId="17D5C7CD395A4C709062581BA1141275">
    <w:name w:val="17D5C7CD395A4C709062581BA1141275"/>
    <w:rsid w:val="00E729CB"/>
  </w:style>
  <w:style w:type="paragraph" w:customStyle="1" w:styleId="3CC61D2869AC459EABCFBB34B0DDB0F2">
    <w:name w:val="3CC61D2869AC459EABCFBB34B0DDB0F2"/>
    <w:rsid w:val="00E729CB"/>
  </w:style>
  <w:style w:type="paragraph" w:customStyle="1" w:styleId="06389A3EE08C4D23B67A2E176F6D1F20">
    <w:name w:val="06389A3EE08C4D23B67A2E176F6D1F20"/>
    <w:rsid w:val="00E729CB"/>
  </w:style>
  <w:style w:type="paragraph" w:customStyle="1" w:styleId="535E39B1920247B69E1FF7BE28982439">
    <w:name w:val="535E39B1920247B69E1FF7BE28982439"/>
    <w:rsid w:val="00E729CB"/>
  </w:style>
  <w:style w:type="paragraph" w:customStyle="1" w:styleId="72BD03A75ED84EB18FB3CBE69C6728EF">
    <w:name w:val="72BD03A75ED84EB18FB3CBE69C6728EF"/>
    <w:rsid w:val="00E729CB"/>
  </w:style>
  <w:style w:type="paragraph" w:customStyle="1" w:styleId="7B2F1DD651524AF3AE4CF580C907D5A3">
    <w:name w:val="7B2F1DD651524AF3AE4CF580C907D5A3"/>
    <w:rsid w:val="00E729CB"/>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B22B8090-01B9-4FAF-ABF6-3DC6B5E7A528}">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1216</Words>
  <Characters>6886</Characters>
  <Application>Microsoft Office Word</Application>
  <DocSecurity>4</DocSecurity>
  <PresentationFormat>Microsoft Word 14.0</PresentationFormat>
  <Lines>146</Lines>
  <Paragraphs>75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2023-07-05T11:42:00Z</dcterms:created>
  <dcterms:modified xsi:type="dcterms:W3CDTF">2023-07-05T11:42:00Z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