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268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49BFDA" w:rsidR="00B65513" w:rsidRPr="0007110E" w:rsidRDefault="002C732D" w:rsidP="00DF1E49">
                <w:pPr>
                  <w:tabs>
                    <w:tab w:val="left" w:pos="426"/>
                  </w:tabs>
                  <w:rPr>
                    <w:bCs/>
                    <w:lang w:val="en-IE" w:eastAsia="en-GB"/>
                  </w:rPr>
                </w:pPr>
                <w:r>
                  <w:rPr>
                    <w:bCs/>
                    <w:lang w:val="en-IE" w:eastAsia="en-GB"/>
                  </w:rPr>
                  <w:t>DG DEFIS A1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CE23D1A" w:rsidR="00D96984" w:rsidRPr="0007110E" w:rsidRDefault="002C732D" w:rsidP="00DF1E49">
                <w:pPr>
                  <w:tabs>
                    <w:tab w:val="left" w:pos="426"/>
                  </w:tabs>
                  <w:rPr>
                    <w:bCs/>
                    <w:lang w:val="en-IE" w:eastAsia="en-GB"/>
                  </w:rPr>
                </w:pPr>
                <w:r>
                  <w:rPr>
                    <w:bCs/>
                    <w:lang w:val="en-IE" w:eastAsia="en-GB"/>
                  </w:rPr>
                  <w:t>345390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3EE3D85" w:rsidR="00E21DBD" w:rsidRPr="0007110E" w:rsidRDefault="000F7F78" w:rsidP="00E21DBD">
                <w:pPr>
                  <w:tabs>
                    <w:tab w:val="left" w:pos="426"/>
                  </w:tabs>
                  <w:rPr>
                    <w:bCs/>
                    <w:lang w:val="en-IE" w:eastAsia="en-GB"/>
                  </w:rPr>
                </w:pPr>
                <w:r>
                  <w:rPr>
                    <w:bCs/>
                    <w:lang w:val="en-IE" w:eastAsia="en-GB"/>
                  </w:rPr>
                  <w:t>Anne FORT</w:t>
                </w:r>
              </w:p>
            </w:sdtContent>
          </w:sdt>
          <w:p w14:paraId="34CF737A" w14:textId="3E5060E3" w:rsidR="00E21DBD" w:rsidRPr="0007110E" w:rsidRDefault="00FE268F"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A43DA">
                  <w:rPr>
                    <w:bCs/>
                    <w:lang w:val="en-IE" w:eastAsia="en-GB"/>
                  </w:rPr>
                  <w:t>3rd</w:t>
                </w:r>
                <w:r w:rsidR="000F7F7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89B2240" w:rsidR="00E21DBD" w:rsidRPr="0007110E" w:rsidRDefault="00FE268F"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7F7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F7F78"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95008A4" w:rsidR="00E21DBD" w:rsidRPr="0007110E" w:rsidRDefault="00FE268F"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096BA49" w:rsidR="00E21DBD" w:rsidRPr="0007110E" w:rsidRDefault="00FE268F"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E268F"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23CA7E61" w:rsidR="00252050" w:rsidRPr="0007110E" w:rsidRDefault="00FE268F"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5589F6F0"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E268F"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E268F"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298EADD" w:rsidR="00DF1E49" w:rsidRPr="0007110E" w:rsidRDefault="00FE268F"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15" w:type="dxa"/>
            <w:shd w:val="clear" w:color="auto" w:fill="F8F8F8"/>
            <w:tblCellMar>
              <w:left w:w="0" w:type="dxa"/>
              <w:right w:w="0" w:type="dxa"/>
            </w:tblCellMar>
            <w:tblLook w:val="04A0" w:firstRow="1" w:lastRow="0" w:firstColumn="1" w:lastColumn="0" w:noHBand="0" w:noVBand="1"/>
          </w:tblPr>
          <w:tblGrid>
            <w:gridCol w:w="8531"/>
            <w:gridCol w:w="36"/>
            <w:gridCol w:w="51"/>
          </w:tblGrid>
          <w:tr w:rsidR="000F7F78" w:rsidRPr="000F7F78" w14:paraId="76F687AE" w14:textId="77777777" w:rsidTr="000F7F78">
            <w:trPr>
              <w:tblCellSpacing w:w="15" w:type="dxa"/>
            </w:trPr>
            <w:tc>
              <w:tcPr>
                <w:tcW w:w="0" w:type="auto"/>
                <w:shd w:val="clear" w:color="auto" w:fill="F8F8F8"/>
                <w:vAlign w:val="bottom"/>
                <w:hideMark/>
              </w:tcPr>
              <w:p w14:paraId="1BFD1823" w14:textId="0BD8E4EF" w:rsidR="000F7F78" w:rsidRPr="000F7F78" w:rsidRDefault="000E4D5C" w:rsidP="000F7F78">
                <w:pPr>
                  <w:spacing w:after="0"/>
                  <w:jc w:val="left"/>
                  <w:rPr>
                    <w:lang w:val="en-US" w:eastAsia="en-GB"/>
                  </w:rPr>
                </w:pPr>
                <w:r>
                  <w:rPr>
                    <w:rFonts w:ascii="Arial" w:hAnsi="Arial" w:cs="Arial"/>
                    <w:color w:val="000000"/>
                    <w:sz w:val="18"/>
                    <w:szCs w:val="18"/>
                    <w:shd w:val="clear" w:color="auto" w:fill="F8F8F8"/>
                  </w:rPr>
                  <w:t>Being notably entrusted with the development of the defence industrial policy agenda and the implementation of the European Defence Fund, DG DEFIS/A is steadily scaling-up its activities. Overall, the mission of Directorate A “Defence Industry” (composed of 4 Units) is to promote the sustainable competitiveness of the EU defence industry by fostering its innovation and development capacity and achieving a genuine European defence market, notably through the successful implementation of the European Defence Fund and its precursor programmes</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The mission of Unit A.1 is to contribute to the strengthening the European Defence Technological and Industrial Base (EDTIB), for a more competitive, innovative and integrated European defence industry and in support of the EU’s strategic autonomy.</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 xml:space="preserve">Through the development of EU policies and measures aimed at the deepening of the defence single market and in support of innovation, competitiveness and resilience, A.1 aims in particular at incentivising cross-border European industrial cooperation in the defence sector and at increasing the resilience of the EU value chains underpinning defence industry, in particular by reducing technological and industrial </w:t>
                </w:r>
                <w:r>
                  <w:rPr>
                    <w:rFonts w:ascii="Arial" w:hAnsi="Arial" w:cs="Arial"/>
                    <w:color w:val="000000"/>
                    <w:sz w:val="18"/>
                    <w:szCs w:val="18"/>
                    <w:shd w:val="clear" w:color="auto" w:fill="F8F8F8"/>
                  </w:rPr>
                  <w:lastRenderedPageBreak/>
                  <w:t>dependencies.</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A key aspect of A.1 mission is also to ensure the proper articulation between the strategic analysis at European level of the threats and capability needs, and the definition of the EU’s and Commission’s priorities in terms of defence industrial policy.</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The Directorate’s core objective is to create the framework conditions of greater European cooperation in support of innovative defence technologies and future-proof capabilities, job creation and sustainable growth, and greater strategic autonomy and resilience.</w:t>
                </w:r>
              </w:p>
            </w:tc>
            <w:tc>
              <w:tcPr>
                <w:tcW w:w="0" w:type="auto"/>
                <w:shd w:val="clear" w:color="auto" w:fill="F8F8F8"/>
                <w:vAlign w:val="bottom"/>
                <w:hideMark/>
              </w:tcPr>
              <w:p w14:paraId="5793B85A" w14:textId="77777777" w:rsidR="000F7F78" w:rsidRPr="000F7F78" w:rsidRDefault="000F7F78" w:rsidP="000F7F78">
                <w:pPr>
                  <w:spacing w:after="0"/>
                  <w:jc w:val="left"/>
                  <w:rPr>
                    <w:sz w:val="20"/>
                    <w:lang w:val="en-IE"/>
                  </w:rPr>
                </w:pPr>
              </w:p>
            </w:tc>
            <w:tc>
              <w:tcPr>
                <w:tcW w:w="0" w:type="auto"/>
                <w:shd w:val="clear" w:color="auto" w:fill="F8F8F8"/>
                <w:vAlign w:val="bottom"/>
                <w:hideMark/>
              </w:tcPr>
              <w:p w14:paraId="59143307" w14:textId="77777777" w:rsidR="000F7F78" w:rsidRPr="000F7F78" w:rsidRDefault="000F7F78" w:rsidP="000F7F78">
                <w:pPr>
                  <w:spacing w:after="0"/>
                  <w:jc w:val="left"/>
                  <w:rPr>
                    <w:sz w:val="20"/>
                    <w:lang w:val="en-IE"/>
                  </w:rPr>
                </w:pPr>
              </w:p>
            </w:tc>
          </w:tr>
        </w:tbl>
        <w:p w14:paraId="59DD0438" w14:textId="6215198D" w:rsidR="00E21DBD" w:rsidRDefault="00FE268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DBE53A9" w14:textId="56F89574" w:rsidR="000E4D5C" w:rsidRPr="00C55F2B" w:rsidRDefault="00932E25" w:rsidP="000E4D5C">
          <w:pPr>
            <w:spacing w:after="0"/>
            <w:rPr>
              <w:lang w:val="en-US" w:eastAsia="en-GB"/>
            </w:rPr>
          </w:pPr>
          <w:r>
            <w:rPr>
              <w:lang w:val="en-US" w:eastAsia="en-GB"/>
            </w:rPr>
            <w:t xml:space="preserve">A post of legal/policy officer. </w:t>
          </w:r>
          <w:r w:rsidR="000E4D5C" w:rsidRPr="002663C4">
            <w:rPr>
              <w:lang w:val="en-US" w:eastAsia="en-GB"/>
            </w:rPr>
            <w:t xml:space="preserve">His/her task will be to contribute to improving the functioning of the </w:t>
          </w:r>
          <w:proofErr w:type="spellStart"/>
          <w:r w:rsidR="000E4D5C" w:rsidRPr="002663C4">
            <w:rPr>
              <w:lang w:val="en-US" w:eastAsia="en-GB"/>
            </w:rPr>
            <w:t>defence</w:t>
          </w:r>
          <w:proofErr w:type="spellEnd"/>
          <w:r w:rsidR="000E4D5C" w:rsidRPr="002663C4">
            <w:rPr>
              <w:lang w:val="en-US" w:eastAsia="en-GB"/>
            </w:rPr>
            <w:t xml:space="preserve"> market and increasing competition, while </w:t>
          </w:r>
          <w:proofErr w:type="gramStart"/>
          <w:r w:rsidR="000E4D5C" w:rsidRPr="002663C4">
            <w:rPr>
              <w:lang w:val="en-US" w:eastAsia="en-GB"/>
            </w:rPr>
            <w:t>taking into account</w:t>
          </w:r>
          <w:proofErr w:type="gramEnd"/>
          <w:r w:rsidR="000E4D5C" w:rsidRPr="002663C4">
            <w:rPr>
              <w:lang w:val="en-US" w:eastAsia="en-GB"/>
            </w:rPr>
            <w:t xml:space="preserve"> the specificities of the </w:t>
          </w:r>
          <w:proofErr w:type="spellStart"/>
          <w:r w:rsidR="000E4D5C" w:rsidRPr="002663C4">
            <w:rPr>
              <w:lang w:val="en-US" w:eastAsia="en-GB"/>
            </w:rPr>
            <w:t>defence</w:t>
          </w:r>
          <w:proofErr w:type="spellEnd"/>
          <w:r w:rsidR="000E4D5C" w:rsidRPr="002663C4">
            <w:rPr>
              <w:lang w:val="en-US" w:eastAsia="en-GB"/>
            </w:rPr>
            <w:t xml:space="preserve"> sector. H</w:t>
          </w:r>
          <w:r>
            <w:rPr>
              <w:lang w:val="en-US" w:eastAsia="en-GB"/>
            </w:rPr>
            <w:t>e</w:t>
          </w:r>
          <w:r w:rsidR="000E4D5C" w:rsidRPr="002663C4">
            <w:rPr>
              <w:lang w:val="en-US" w:eastAsia="en-GB"/>
            </w:rPr>
            <w:t>/</w:t>
          </w:r>
          <w:r>
            <w:rPr>
              <w:lang w:val="en-US" w:eastAsia="en-GB"/>
            </w:rPr>
            <w:t>she</w:t>
          </w:r>
          <w:r w:rsidR="000E4D5C" w:rsidRPr="002663C4">
            <w:rPr>
              <w:lang w:val="en-US" w:eastAsia="en-GB"/>
            </w:rPr>
            <w:t xml:space="preserve"> will </w:t>
          </w:r>
          <w:proofErr w:type="gramStart"/>
          <w:r w:rsidR="000E4D5C">
            <w:rPr>
              <w:lang w:val="en-US" w:eastAsia="en-GB"/>
            </w:rPr>
            <w:t xml:space="preserve">in particular </w:t>
          </w:r>
          <w:r w:rsidR="000E4D5C" w:rsidRPr="002663C4">
            <w:rPr>
              <w:lang w:val="en-US" w:eastAsia="en-GB"/>
            </w:rPr>
            <w:t>contribute</w:t>
          </w:r>
          <w:proofErr w:type="gramEnd"/>
          <w:r w:rsidR="000E4D5C" w:rsidRPr="002663C4">
            <w:rPr>
              <w:lang w:val="en-US" w:eastAsia="en-GB"/>
            </w:rPr>
            <w:t xml:space="preserve"> to the implementation and enforcement of the</w:t>
          </w:r>
          <w:r w:rsidR="000E4D5C">
            <w:rPr>
              <w:lang w:val="en-US" w:eastAsia="en-GB"/>
            </w:rPr>
            <w:t xml:space="preserve"> </w:t>
          </w:r>
          <w:proofErr w:type="spellStart"/>
          <w:r w:rsidR="000E4D5C">
            <w:rPr>
              <w:lang w:val="en-US" w:eastAsia="en-GB"/>
            </w:rPr>
            <w:t>Defence</w:t>
          </w:r>
          <w:proofErr w:type="spellEnd"/>
          <w:r w:rsidR="000E4D5C">
            <w:rPr>
              <w:lang w:val="en-US" w:eastAsia="en-GB"/>
            </w:rPr>
            <w:t xml:space="preserve"> and Security Procurement Directive (</w:t>
          </w:r>
          <w:r w:rsidR="000E4D5C" w:rsidRPr="002663C4">
            <w:rPr>
              <w:lang w:val="en-US" w:eastAsia="en-GB"/>
            </w:rPr>
            <w:t>Directive 2009/81/EC</w:t>
          </w:r>
          <w:r w:rsidR="000E4D5C">
            <w:rPr>
              <w:lang w:val="en-US" w:eastAsia="en-GB"/>
            </w:rPr>
            <w:t>)</w:t>
          </w:r>
          <w:r w:rsidR="000E4D5C" w:rsidRPr="002663C4">
            <w:rPr>
              <w:lang w:val="en-US" w:eastAsia="en-GB"/>
            </w:rPr>
            <w:t>. This includes participating in support activities to assist Member States in the implementation</w:t>
          </w:r>
          <w:r w:rsidR="000E4D5C">
            <w:rPr>
              <w:lang w:val="en-US" w:eastAsia="en-GB"/>
            </w:rPr>
            <w:t xml:space="preserve"> </w:t>
          </w:r>
          <w:r w:rsidR="000E4D5C" w:rsidRPr="002663C4">
            <w:rPr>
              <w:lang w:val="en-US" w:eastAsia="en-GB"/>
            </w:rPr>
            <w:t>of the Directive</w:t>
          </w:r>
          <w:r w:rsidR="000E4D5C">
            <w:rPr>
              <w:lang w:val="en-US" w:eastAsia="en-GB"/>
            </w:rPr>
            <w:t xml:space="preserve">. It may also include </w:t>
          </w:r>
          <w:r w:rsidR="000E4D5C" w:rsidRPr="002663C4">
            <w:rPr>
              <w:lang w:val="en-US" w:eastAsia="en-GB"/>
            </w:rPr>
            <w:t xml:space="preserve">handling of complaints and infringement files. </w:t>
          </w:r>
          <w:r w:rsidR="000E4D5C">
            <w:rPr>
              <w:lang w:val="en-US" w:eastAsia="en-GB"/>
            </w:rPr>
            <w:t>He/she will also provide support in the preparation and implementation of new Commission proposals, for instance in the field of cooperative procurement</w:t>
          </w:r>
          <w:r w:rsidR="000E4D5C" w:rsidRPr="00277BB9">
            <w:rPr>
              <w:lang w:val="en-US" w:eastAsia="en-GB"/>
            </w:rPr>
            <w:t>.</w:t>
          </w:r>
          <w:r w:rsidR="000E4D5C" w:rsidRPr="00C55F2B">
            <w:rPr>
              <w:lang w:val="en-US" w:eastAsia="en-GB"/>
            </w:rPr>
            <w:t xml:space="preserve"> </w:t>
          </w:r>
        </w:p>
        <w:p w14:paraId="46EE3E07" w14:textId="699C6996" w:rsidR="00E21DBD" w:rsidRPr="00AF7D78" w:rsidRDefault="00FE268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B3DA92" w14:textId="3AC2D8C3" w:rsidR="000E4D5C" w:rsidRPr="009456C6" w:rsidRDefault="00932E25" w:rsidP="000E4D5C">
          <w:pPr>
            <w:tabs>
              <w:tab w:val="left" w:pos="709"/>
            </w:tabs>
            <w:spacing w:after="0"/>
            <w:ind w:right="60"/>
            <w:rPr>
              <w:u w:val="single"/>
              <w:lang w:val="en-US" w:eastAsia="en-GB"/>
            </w:rPr>
          </w:pPr>
          <w:r>
            <w:rPr>
              <w:rFonts w:ascii="Arial" w:hAnsi="Arial" w:cs="Arial"/>
              <w:lang w:val="en-US"/>
            </w:rPr>
            <w:t>A candidate with g</w:t>
          </w:r>
          <w:r w:rsidR="000E4D5C" w:rsidRPr="007F235B">
            <w:rPr>
              <w:rFonts w:ascii="Arial" w:hAnsi="Arial" w:cs="Arial"/>
              <w:lang w:val="en-US"/>
            </w:rPr>
            <w:t xml:space="preserve">ood knowledge of the EU rules in the field of </w:t>
          </w:r>
          <w:proofErr w:type="spellStart"/>
          <w:r w:rsidR="000E4D5C" w:rsidRPr="007F235B">
            <w:rPr>
              <w:rFonts w:ascii="Arial" w:hAnsi="Arial" w:cs="Arial"/>
              <w:lang w:val="en-US"/>
            </w:rPr>
            <w:t>defence</w:t>
          </w:r>
          <w:proofErr w:type="spellEnd"/>
          <w:r w:rsidR="000E4D5C" w:rsidRPr="007F235B">
            <w:rPr>
              <w:rFonts w:ascii="Arial" w:hAnsi="Arial" w:cs="Arial"/>
              <w:lang w:val="en-US"/>
            </w:rPr>
            <w:t xml:space="preserve"> procurement and relevant experience in this domain. Experience in the application of the EU rules of </w:t>
          </w:r>
          <w:proofErr w:type="spellStart"/>
          <w:r w:rsidR="000E4D5C" w:rsidRPr="007F235B">
            <w:rPr>
              <w:rFonts w:ascii="Arial" w:hAnsi="Arial" w:cs="Arial"/>
              <w:lang w:val="en-US"/>
            </w:rPr>
            <w:t>defence</w:t>
          </w:r>
          <w:proofErr w:type="spellEnd"/>
          <w:r w:rsidR="000E4D5C" w:rsidRPr="007F235B">
            <w:rPr>
              <w:rFonts w:ascii="Arial" w:hAnsi="Arial" w:cs="Arial"/>
              <w:lang w:val="en-US"/>
            </w:rPr>
            <w:t xml:space="preserve"> procurement in the framework of cooperative/joint procurement would be an asset</w:t>
          </w:r>
          <w:r w:rsidR="000E4D5C">
            <w:rPr>
              <w:rFonts w:ascii="Arial" w:hAnsi="Arial" w:cs="Arial"/>
              <w:i/>
              <w:lang w:val="en-US"/>
            </w:rPr>
            <w:t xml:space="preserve">. </w:t>
          </w:r>
        </w:p>
        <w:p w14:paraId="1AD5168A" w14:textId="77777777" w:rsidR="000E4D5C" w:rsidRPr="009456C6" w:rsidRDefault="000E4D5C" w:rsidP="000E4D5C">
          <w:pPr>
            <w:tabs>
              <w:tab w:val="left" w:pos="709"/>
            </w:tabs>
            <w:spacing w:after="0"/>
            <w:ind w:left="709" w:right="60"/>
            <w:rPr>
              <w:u w:val="single"/>
              <w:lang w:val="en-US" w:eastAsia="en-GB"/>
            </w:rPr>
          </w:pPr>
        </w:p>
        <w:p w14:paraId="7BCE7D94" w14:textId="201566B6" w:rsidR="000E4D5C" w:rsidRDefault="000E4D5C" w:rsidP="000E4D5C">
          <w:pPr>
            <w:tabs>
              <w:tab w:val="left" w:pos="709"/>
            </w:tabs>
            <w:spacing w:after="0"/>
            <w:ind w:right="60"/>
            <w:rPr>
              <w:rFonts w:ascii="Arial" w:hAnsi="Arial" w:cs="Arial"/>
              <w:lang w:val="en-IE"/>
            </w:rPr>
          </w:pPr>
          <w:r w:rsidRPr="009456C6">
            <w:rPr>
              <w:rFonts w:ascii="Arial" w:hAnsi="Arial" w:cs="Arial"/>
              <w:lang w:val="en-IE"/>
            </w:rPr>
            <w:t>The post requires candidates to be in possession of a valid Personnel Security Clearance (PSC) at EU Secret level. The successful candidate will be required to undergo security vetting if (s)he does not already hold security clearance at the appropriate level, in accordance with the relevant security provisions.</w:t>
          </w:r>
        </w:p>
        <w:p w14:paraId="701215C0" w14:textId="00D96B74" w:rsidR="000E4D5C" w:rsidRDefault="000E4D5C" w:rsidP="000E4D5C">
          <w:pPr>
            <w:tabs>
              <w:tab w:val="left" w:pos="709"/>
            </w:tabs>
            <w:spacing w:after="0"/>
            <w:ind w:right="60"/>
            <w:rPr>
              <w:rFonts w:ascii="Arial" w:hAnsi="Arial" w:cs="Arial"/>
              <w:lang w:val="en-IE"/>
            </w:rPr>
          </w:pPr>
        </w:p>
        <w:p w14:paraId="7B395B92" w14:textId="77777777" w:rsidR="000E4D5C" w:rsidRDefault="000E4D5C" w:rsidP="000E4D5C">
          <w:pPr>
            <w:tabs>
              <w:tab w:val="left" w:pos="709"/>
            </w:tabs>
            <w:spacing w:after="0"/>
            <w:ind w:right="60"/>
            <w:rPr>
              <w:rFonts w:ascii="Arial" w:hAnsi="Arial" w:cs="Arial"/>
              <w:lang w:val="en-IE"/>
            </w:rPr>
          </w:pPr>
          <w:r w:rsidRPr="009456C6">
            <w:rPr>
              <w:rFonts w:ascii="Arial" w:hAnsi="Arial" w:cs="Arial"/>
              <w:lang w:val="en-IE"/>
            </w:rPr>
            <w:t>A good command of English is necessary for the performance of the duties and the efficient communication with internal and external stakeholders</w:t>
          </w:r>
          <w:r>
            <w:rPr>
              <w:rFonts w:ascii="Arial" w:hAnsi="Arial" w:cs="Arial"/>
              <w:lang w:val="en-IE"/>
            </w:rPr>
            <w:t xml:space="preserve">. </w:t>
          </w:r>
        </w:p>
        <w:p w14:paraId="1F0F26EA" w14:textId="77777777" w:rsidR="000E4D5C" w:rsidRDefault="000E4D5C" w:rsidP="000E4D5C">
          <w:pPr>
            <w:tabs>
              <w:tab w:val="left" w:pos="709"/>
            </w:tabs>
            <w:spacing w:after="0"/>
            <w:ind w:right="60"/>
            <w:rPr>
              <w:rFonts w:ascii="Arial" w:hAnsi="Arial" w:cs="Arial"/>
              <w:lang w:val="en-IE"/>
            </w:rPr>
          </w:pPr>
        </w:p>
        <w:p w14:paraId="5781F5A3" w14:textId="627AE0CE" w:rsidR="000E4D5C" w:rsidRPr="00AF7D78" w:rsidRDefault="000E4D5C" w:rsidP="000E4D5C">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2FB9576A" w14:textId="77777777" w:rsidR="000E4D5C" w:rsidRPr="00AF7D78" w:rsidRDefault="000E4D5C" w:rsidP="000E4D5C">
          <w:pPr>
            <w:tabs>
              <w:tab w:val="left" w:pos="709"/>
            </w:tabs>
            <w:spacing w:after="0"/>
            <w:ind w:left="709" w:right="1317"/>
            <w:rPr>
              <w:lang w:val="en-US" w:eastAsia="en-GB"/>
            </w:rPr>
          </w:pPr>
          <w:r w:rsidRPr="00AF7D78">
            <w:rPr>
              <w:lang w:val="en-US" w:eastAsia="en-GB"/>
            </w:rPr>
            <w:t xml:space="preserve">- university degree or </w:t>
          </w:r>
        </w:p>
        <w:p w14:paraId="34BCCD97" w14:textId="6FEA8D8D" w:rsidR="000E4D5C" w:rsidRPr="00AF7D78" w:rsidRDefault="000E4D5C" w:rsidP="00932E25">
          <w:pPr>
            <w:tabs>
              <w:tab w:val="left" w:pos="709"/>
            </w:tabs>
            <w:spacing w:after="0"/>
            <w:ind w:left="709" w:right="1317"/>
            <w:rPr>
              <w:lang w:val="en-US" w:eastAsia="en-GB"/>
            </w:rPr>
          </w:pPr>
          <w:r w:rsidRPr="00AF7D78">
            <w:rPr>
              <w:lang w:val="en-US" w:eastAsia="en-GB"/>
            </w:rPr>
            <w:t>- professional training or professional experience of an equivalent level</w:t>
          </w:r>
          <w:r w:rsidR="00932E25">
            <w:rPr>
              <w:lang w:val="en-US" w:eastAsia="en-GB"/>
            </w:rPr>
            <w:t xml:space="preserve"> </w:t>
          </w:r>
          <w:r w:rsidRPr="00AF7D78">
            <w:rPr>
              <w:lang w:val="en-US" w:eastAsia="en-GB"/>
            </w:rPr>
            <w:t>in the field(s</w:t>
          </w:r>
          <w:proofErr w:type="gramStart"/>
          <w:r w:rsidRPr="00AF7D78">
            <w:rPr>
              <w:lang w:val="en-US" w:eastAsia="en-GB"/>
            </w:rPr>
            <w:t>) :</w:t>
          </w:r>
          <w:proofErr w:type="gramEnd"/>
          <w:r>
            <w:rPr>
              <w:lang w:val="en-US" w:eastAsia="en-GB"/>
            </w:rPr>
            <w:t xml:space="preserve"> preferably (but not limited to) law</w:t>
          </w:r>
        </w:p>
        <w:p w14:paraId="2FFBE8A1" w14:textId="4A27FA96" w:rsidR="000E4D5C" w:rsidRPr="000E4D5C" w:rsidRDefault="000E4D5C" w:rsidP="000E4D5C">
          <w:pPr>
            <w:tabs>
              <w:tab w:val="left" w:pos="709"/>
            </w:tabs>
            <w:spacing w:after="0"/>
            <w:ind w:right="60"/>
            <w:rPr>
              <w:rFonts w:ascii="Arial" w:hAnsi="Arial" w:cs="Arial"/>
              <w:lang w:val="en-US"/>
            </w:rPr>
          </w:pPr>
        </w:p>
        <w:p w14:paraId="51994EDB" w14:textId="3BB4819D" w:rsidR="002E40A9" w:rsidRPr="00AF7D78" w:rsidRDefault="00FE268F"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3DA"/>
    <w:rsid w:val="000A4668"/>
    <w:rsid w:val="000D129C"/>
    <w:rsid w:val="000E4D5C"/>
    <w:rsid w:val="000F7F78"/>
    <w:rsid w:val="00111AB6"/>
    <w:rsid w:val="002109E6"/>
    <w:rsid w:val="00252050"/>
    <w:rsid w:val="002B3CBF"/>
    <w:rsid w:val="002C732D"/>
    <w:rsid w:val="002E40A9"/>
    <w:rsid w:val="003E50A4"/>
    <w:rsid w:val="005168AD"/>
    <w:rsid w:val="0058240F"/>
    <w:rsid w:val="005D1B85"/>
    <w:rsid w:val="007E531E"/>
    <w:rsid w:val="007F7012"/>
    <w:rsid w:val="008D02B7"/>
    <w:rsid w:val="00932E25"/>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 w:val="00FE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5149">
      <w:bodyDiv w:val="1"/>
      <w:marLeft w:val="0"/>
      <w:marRight w:val="0"/>
      <w:marTop w:val="0"/>
      <w:marBottom w:val="0"/>
      <w:divBdr>
        <w:top w:val="none" w:sz="0" w:space="0" w:color="auto"/>
        <w:left w:val="none" w:sz="0" w:space="0" w:color="auto"/>
        <w:bottom w:val="none" w:sz="0" w:space="0" w:color="auto"/>
        <w:right w:val="none" w:sz="0" w:space="0" w:color="auto"/>
      </w:divBdr>
    </w:div>
    <w:div w:id="1192917394">
      <w:bodyDiv w:val="1"/>
      <w:marLeft w:val="0"/>
      <w:marRight w:val="0"/>
      <w:marTop w:val="0"/>
      <w:marBottom w:val="0"/>
      <w:divBdr>
        <w:top w:val="none" w:sz="0" w:space="0" w:color="auto"/>
        <w:left w:val="none" w:sz="0" w:space="0" w:color="auto"/>
        <w:bottom w:val="none" w:sz="0" w:space="0" w:color="auto"/>
        <w:right w:val="none" w:sz="0" w:space="0" w:color="auto"/>
      </w:divBdr>
    </w:div>
    <w:div w:id="1856504830">
      <w:bodyDiv w:val="1"/>
      <w:marLeft w:val="0"/>
      <w:marRight w:val="0"/>
      <w:marTop w:val="0"/>
      <w:marBottom w:val="0"/>
      <w:divBdr>
        <w:top w:val="none" w:sz="0" w:space="0" w:color="auto"/>
        <w:left w:val="none" w:sz="0" w:space="0" w:color="auto"/>
        <w:bottom w:val="none" w:sz="0" w:space="0" w:color="auto"/>
        <w:right w:val="none" w:sz="0" w:space="0" w:color="auto"/>
      </w:divBdr>
    </w:div>
    <w:div w:id="195952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A010D"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A010D"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A010D"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46719"/>
    <w:multiLevelType w:val="multilevel"/>
    <w:tmpl w:val="D4206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83218194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5A010D"/>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1160</Words>
  <Characters>6591</Characters>
  <Application>Microsoft Office Word</Application>
  <DocSecurity>0</DocSecurity>
  <PresentationFormat>Microsoft Word 14.0</PresentationFormat>
  <Lines>160</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2023-06-30T16:01:00Z</dcterms:created>
  <dcterms:modified xsi:type="dcterms:W3CDTF">2023-07-07T15:24:00Z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