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81704"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MOVE-C</w:t>
            </w:r>
            <w:r w:rsidR="00C63A3F">
              <w:rPr>
                <w:rFonts w:ascii="Times New Roman" w:eastAsia="Times New Roman" w:hAnsi="Times New Roman" w:cs="Times New Roman"/>
                <w:b/>
                <w:sz w:val="24"/>
                <w:szCs w:val="20"/>
                <w:lang w:eastAsia="en-GB"/>
              </w:rPr>
              <w:t>-4</w:t>
            </w:r>
          </w:p>
        </w:tc>
      </w:tr>
      <w:tr w:rsidR="009F03A7" w:rsidRPr="002F0125"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81704" w:rsidRPr="00681704" w:rsidRDefault="00681704" w:rsidP="00681704">
            <w:pPr>
              <w:rPr>
                <w:rFonts w:ascii="Times New Roman" w:eastAsia="Calibri" w:hAnsi="Times New Roman" w:cs="Times New Roman"/>
                <w:b/>
                <w:lang w:val="es-ES" w:eastAsia="en-GB"/>
              </w:rPr>
            </w:pPr>
            <w:r w:rsidRPr="00681704">
              <w:rPr>
                <w:rFonts w:ascii="Times New Roman" w:eastAsia="Calibri" w:hAnsi="Times New Roman" w:cs="Times New Roman"/>
                <w:b/>
                <w:lang w:val="es-ES" w:eastAsia="en-GB"/>
              </w:rPr>
              <w:t>Keir FITCH</w:t>
            </w:r>
          </w:p>
          <w:p w:rsidR="00681704" w:rsidRPr="00681704" w:rsidRDefault="002F0125" w:rsidP="00681704">
            <w:pPr>
              <w:rPr>
                <w:rFonts w:ascii="Times New Roman" w:eastAsia="Calibri" w:hAnsi="Times New Roman" w:cs="Times New Roman"/>
                <w:b/>
                <w:color w:val="0000FF"/>
                <w:lang w:val="es-ES" w:eastAsia="en-GB"/>
              </w:rPr>
            </w:pPr>
            <w:hyperlink r:id="rId8" w:history="1">
              <w:r w:rsidR="00681704" w:rsidRPr="00681704">
                <w:rPr>
                  <w:rFonts w:ascii="Times New Roman" w:eastAsia="Calibri" w:hAnsi="Times New Roman" w:cs="Times New Roman"/>
                  <w:b/>
                  <w:color w:val="0000FF"/>
                  <w:u w:val="single"/>
                  <w:lang w:val="es-ES" w:eastAsia="en-GB"/>
                </w:rPr>
                <w:t>keir.fitch@ec.europa.eu</w:t>
              </w:r>
            </w:hyperlink>
            <w:r w:rsidR="00681704" w:rsidRPr="00681704">
              <w:rPr>
                <w:rFonts w:ascii="Times New Roman" w:eastAsia="Calibri" w:hAnsi="Times New Roman" w:cs="Times New Roman"/>
                <w:b/>
                <w:color w:val="0000FF"/>
                <w:lang w:val="es-ES" w:eastAsia="en-GB"/>
              </w:rPr>
              <w:t xml:space="preserve"> </w:t>
            </w:r>
          </w:p>
          <w:p w:rsidR="009F03A7" w:rsidRPr="009F03A7" w:rsidRDefault="00681704" w:rsidP="00681704">
            <w:pPr>
              <w:rPr>
                <w:rFonts w:ascii="Times New Roman" w:eastAsia="Times New Roman" w:hAnsi="Times New Roman" w:cs="Times New Roman"/>
                <w:b/>
                <w:lang w:val="de-DE" w:eastAsia="en-GB"/>
              </w:rPr>
            </w:pPr>
            <w:r w:rsidRPr="00681704">
              <w:rPr>
                <w:rFonts w:ascii="Times New Roman" w:eastAsia="Calibri" w:hAnsi="Times New Roman" w:cs="Times New Roman"/>
                <w:b/>
                <w:lang w:val="es-ES" w:eastAsia="en-GB"/>
              </w:rPr>
              <w:t>+32 29 59316</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F0125"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 xml:space="preserve">nd </w:t>
            </w:r>
            <w:r w:rsidR="00C63A3F">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sidR="00C63A3F">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2F0125"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bookmarkStart w:id="0" w:name="_GoBack"/>
            <w:bookmarkEnd w:id="0"/>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F0125"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81704" w:rsidRPr="00681704" w:rsidRDefault="00681704" w:rsidP="00681704">
      <w:pPr>
        <w:spacing w:after="0" w:line="240" w:lineRule="auto"/>
        <w:ind w:left="426"/>
        <w:jc w:val="both"/>
        <w:rPr>
          <w:rFonts w:ascii="Times New Roman" w:eastAsia="Times New Roman" w:hAnsi="Times New Roman"/>
          <w:lang w:val="en-US" w:eastAsia="en-GB"/>
        </w:rPr>
      </w:pPr>
      <w:r w:rsidRPr="00681704">
        <w:rPr>
          <w:rFonts w:ascii="Times New Roman" w:eastAsia="Times New Roman" w:hAnsi="Times New Roman"/>
          <w:lang w:val="en-US" w:eastAsia="en-GB"/>
        </w:rPr>
        <w:t>The Directorate-General for Mobility and Transport (DG MOVE) is responsible for developing and implementing European policies in the transport field, including the achievement of an internal market in rail transport.</w:t>
      </w:r>
    </w:p>
    <w:p w:rsidR="00681704" w:rsidRPr="00681704" w:rsidRDefault="00681704" w:rsidP="00681704">
      <w:pPr>
        <w:spacing w:after="0" w:line="240" w:lineRule="auto"/>
        <w:ind w:left="426"/>
        <w:jc w:val="both"/>
        <w:rPr>
          <w:rFonts w:ascii="Times New Roman" w:eastAsia="Times New Roman" w:hAnsi="Times New Roman"/>
          <w:lang w:val="en-US" w:eastAsia="en-GB"/>
        </w:rPr>
      </w:pPr>
    </w:p>
    <w:p w:rsidR="00681704" w:rsidRPr="00681704" w:rsidRDefault="00681704" w:rsidP="00681704">
      <w:pPr>
        <w:spacing w:after="0" w:line="240" w:lineRule="auto"/>
        <w:ind w:left="426"/>
        <w:jc w:val="both"/>
        <w:rPr>
          <w:rFonts w:ascii="Times New Roman" w:eastAsia="Times New Roman" w:hAnsi="Times New Roman"/>
          <w:lang w:val="en-US" w:eastAsia="en-GB"/>
        </w:rPr>
      </w:pPr>
      <w:r w:rsidRPr="00681704">
        <w:rPr>
          <w:rFonts w:ascii="Times New Roman" w:eastAsia="Times New Roman" w:hAnsi="Times New Roman"/>
          <w:lang w:val="en-US" w:eastAsia="en-GB"/>
        </w:rPr>
        <w:t>Within DG MOVE, Directorate C is in charge of Land Transport. Unit C4 is responsible for rail safety and interoperability policy, with a view to achieving a Single European Rail Area. The core tasks of the unit are:</w:t>
      </w:r>
    </w:p>
    <w:p w:rsidR="00681704" w:rsidRPr="00681704" w:rsidRDefault="00681704" w:rsidP="00681704">
      <w:pPr>
        <w:spacing w:after="0" w:line="240" w:lineRule="auto"/>
        <w:ind w:left="426"/>
        <w:jc w:val="both"/>
        <w:rPr>
          <w:rFonts w:ascii="Times New Roman" w:eastAsia="Times New Roman" w:hAnsi="Times New Roman"/>
          <w:lang w:val="en-US" w:eastAsia="en-GB"/>
        </w:rPr>
      </w:pPr>
    </w:p>
    <w:p w:rsidR="00681704" w:rsidRPr="00681704" w:rsidRDefault="00681704" w:rsidP="00681704">
      <w:pPr>
        <w:pStyle w:val="ListParagraph"/>
        <w:numPr>
          <w:ilvl w:val="0"/>
          <w:numId w:val="29"/>
        </w:numPr>
        <w:spacing w:after="0" w:line="240" w:lineRule="auto"/>
        <w:ind w:left="709" w:hanging="283"/>
        <w:jc w:val="both"/>
        <w:rPr>
          <w:rFonts w:ascii="Times New Roman" w:eastAsia="Times New Roman" w:hAnsi="Times New Roman"/>
          <w:lang w:val="en-US" w:eastAsia="en-GB"/>
        </w:rPr>
      </w:pPr>
      <w:r w:rsidRPr="00681704">
        <w:rPr>
          <w:rFonts w:ascii="Times New Roman" w:eastAsia="Times New Roman" w:hAnsi="Times New Roman"/>
          <w:lang w:val="en-US" w:eastAsia="en-GB"/>
        </w:rPr>
        <w:t>Policy development for enhancing safety and interoperability in rail transport, including supervision of the activities of the European Rail Agency (ERA);</w:t>
      </w:r>
    </w:p>
    <w:p w:rsidR="00681704" w:rsidRPr="00681704" w:rsidRDefault="00681704" w:rsidP="00681704">
      <w:pPr>
        <w:pStyle w:val="ListParagraph"/>
        <w:numPr>
          <w:ilvl w:val="0"/>
          <w:numId w:val="29"/>
        </w:numPr>
        <w:spacing w:after="0" w:line="240" w:lineRule="auto"/>
        <w:ind w:left="709" w:hanging="283"/>
        <w:jc w:val="both"/>
        <w:rPr>
          <w:rFonts w:ascii="Times New Roman" w:eastAsia="Times New Roman" w:hAnsi="Times New Roman"/>
          <w:lang w:val="en-US" w:eastAsia="en-GB"/>
        </w:rPr>
      </w:pPr>
      <w:r w:rsidRPr="00681704">
        <w:rPr>
          <w:rFonts w:ascii="Times New Roman" w:eastAsia="Times New Roman" w:hAnsi="Times New Roman"/>
          <w:lang w:val="en-US" w:eastAsia="en-GB"/>
        </w:rPr>
        <w:t>Implementing the technical pillar of the 4th rail package in respect of safety and interoperability and enhancement of the role of ERA;</w:t>
      </w:r>
    </w:p>
    <w:p w:rsidR="00681704" w:rsidRPr="00681704" w:rsidRDefault="00681704" w:rsidP="00681704">
      <w:pPr>
        <w:pStyle w:val="ListParagraph"/>
        <w:numPr>
          <w:ilvl w:val="0"/>
          <w:numId w:val="29"/>
        </w:numPr>
        <w:spacing w:after="0" w:line="240" w:lineRule="auto"/>
        <w:ind w:left="709" w:hanging="283"/>
        <w:jc w:val="both"/>
        <w:rPr>
          <w:rFonts w:ascii="Times New Roman" w:eastAsia="Times New Roman" w:hAnsi="Times New Roman"/>
          <w:lang w:val="en-US" w:eastAsia="en-GB"/>
        </w:rPr>
      </w:pPr>
      <w:r w:rsidRPr="00681704">
        <w:rPr>
          <w:rFonts w:ascii="Times New Roman" w:eastAsia="Times New Roman" w:hAnsi="Times New Roman"/>
          <w:lang w:val="en-US" w:eastAsia="en-GB"/>
        </w:rPr>
        <w:t>Promoting the continued development of the Europe’s Rail joint undertaking to ensure its contribution to the Commission's rail and broader policy objectives;</w:t>
      </w:r>
    </w:p>
    <w:p w:rsidR="00681704" w:rsidRPr="00681704" w:rsidRDefault="00681704" w:rsidP="00681704">
      <w:pPr>
        <w:pStyle w:val="ListParagraph"/>
        <w:numPr>
          <w:ilvl w:val="0"/>
          <w:numId w:val="29"/>
        </w:numPr>
        <w:spacing w:after="0" w:line="240" w:lineRule="auto"/>
        <w:ind w:left="709" w:hanging="283"/>
        <w:jc w:val="both"/>
        <w:rPr>
          <w:rFonts w:ascii="Times New Roman" w:eastAsia="Times New Roman" w:hAnsi="Times New Roman"/>
          <w:lang w:val="en-US" w:eastAsia="en-GB"/>
        </w:rPr>
      </w:pPr>
      <w:r w:rsidRPr="00681704">
        <w:rPr>
          <w:rFonts w:ascii="Times New Roman" w:eastAsia="Times New Roman" w:hAnsi="Times New Roman"/>
          <w:lang w:val="en-US" w:eastAsia="en-GB"/>
        </w:rPr>
        <w:t xml:space="preserve">Monitoring of the application of existing EU legislation with regard to the railway technical legislation. </w:t>
      </w:r>
    </w:p>
    <w:p w:rsidR="00681704" w:rsidRPr="00681704" w:rsidRDefault="00681704" w:rsidP="00681704">
      <w:pPr>
        <w:spacing w:after="0" w:line="240" w:lineRule="auto"/>
        <w:ind w:left="426"/>
        <w:jc w:val="both"/>
        <w:rPr>
          <w:rFonts w:ascii="Times New Roman" w:eastAsia="Times New Roman" w:hAnsi="Times New Roman"/>
          <w:lang w:val="en-US" w:eastAsia="en-GB"/>
        </w:rPr>
      </w:pPr>
    </w:p>
    <w:p w:rsidR="00681704" w:rsidRPr="00681704" w:rsidRDefault="00681704" w:rsidP="00681704">
      <w:pPr>
        <w:spacing w:after="0" w:line="240" w:lineRule="auto"/>
        <w:ind w:left="426"/>
        <w:jc w:val="both"/>
        <w:rPr>
          <w:rFonts w:ascii="Times New Roman" w:eastAsia="Times New Roman" w:hAnsi="Times New Roman"/>
          <w:lang w:val="en-US" w:eastAsia="en-GB"/>
        </w:rPr>
      </w:pPr>
      <w:r w:rsidRPr="00681704">
        <w:rPr>
          <w:rFonts w:ascii="Times New Roman" w:eastAsia="Times New Roman" w:hAnsi="Times New Roman"/>
          <w:lang w:val="en-US" w:eastAsia="en-GB"/>
        </w:rPr>
        <w:t>DG MOVE C4 is looking for a dynamic, highly-motivated and experienced Seconded National Expert (SNE).</w:t>
      </w:r>
    </w:p>
    <w:p w:rsidR="00681704" w:rsidRPr="00681704" w:rsidRDefault="00681704" w:rsidP="00681704">
      <w:pPr>
        <w:spacing w:after="0" w:line="240" w:lineRule="auto"/>
        <w:ind w:left="426"/>
        <w:jc w:val="both"/>
        <w:rPr>
          <w:rFonts w:ascii="Times New Roman" w:eastAsia="Times New Roman" w:hAnsi="Times New Roman"/>
          <w:lang w:val="en-US" w:eastAsia="en-GB"/>
        </w:rPr>
      </w:pPr>
    </w:p>
    <w:p w:rsidR="00681704" w:rsidRPr="00681704" w:rsidRDefault="00681704" w:rsidP="00681704">
      <w:pPr>
        <w:spacing w:after="0" w:line="240" w:lineRule="auto"/>
        <w:ind w:left="426"/>
        <w:jc w:val="both"/>
        <w:rPr>
          <w:rFonts w:ascii="Times New Roman" w:eastAsia="Times New Roman" w:hAnsi="Times New Roman"/>
          <w:lang w:val="en-US" w:eastAsia="en-GB"/>
        </w:rPr>
      </w:pPr>
      <w:r w:rsidRPr="00681704">
        <w:rPr>
          <w:rFonts w:ascii="Times New Roman" w:eastAsia="Times New Roman" w:hAnsi="Times New Roman"/>
          <w:lang w:val="en-US" w:eastAsia="en-GB"/>
        </w:rPr>
        <w:t>The main tasks involved in this role, under the supervision of a senior administrator, will be:</w:t>
      </w:r>
    </w:p>
    <w:p w:rsidR="00681704" w:rsidRPr="00681704" w:rsidRDefault="00681704" w:rsidP="00681704">
      <w:pPr>
        <w:spacing w:after="0" w:line="240" w:lineRule="auto"/>
        <w:ind w:left="426"/>
        <w:jc w:val="both"/>
        <w:rPr>
          <w:rFonts w:ascii="Times New Roman" w:eastAsia="Times New Roman" w:hAnsi="Times New Roman"/>
          <w:lang w:val="en-US" w:eastAsia="en-GB"/>
        </w:rPr>
      </w:pPr>
    </w:p>
    <w:p w:rsidR="00681704" w:rsidRPr="00681704" w:rsidRDefault="00681704" w:rsidP="00681704">
      <w:pPr>
        <w:pStyle w:val="ListParagraph"/>
        <w:numPr>
          <w:ilvl w:val="0"/>
          <w:numId w:val="31"/>
        </w:numPr>
        <w:spacing w:after="0" w:line="240" w:lineRule="auto"/>
        <w:ind w:left="709" w:hanging="283"/>
        <w:jc w:val="both"/>
        <w:rPr>
          <w:rFonts w:ascii="Times New Roman" w:eastAsia="Times New Roman" w:hAnsi="Times New Roman"/>
          <w:lang w:val="en-US" w:eastAsia="en-GB"/>
        </w:rPr>
      </w:pPr>
      <w:r w:rsidRPr="00681704">
        <w:rPr>
          <w:rFonts w:ascii="Times New Roman" w:eastAsia="Times New Roman" w:hAnsi="Times New Roman"/>
          <w:lang w:val="en-US" w:eastAsia="en-GB"/>
        </w:rPr>
        <w:t>Policy development related to the implementation and monitoring of the European Rail Traffic Management System (ERTMS).</w:t>
      </w:r>
    </w:p>
    <w:p w:rsidR="00681704" w:rsidRPr="00681704" w:rsidRDefault="00681704" w:rsidP="00681704">
      <w:pPr>
        <w:pStyle w:val="ListParagraph"/>
        <w:numPr>
          <w:ilvl w:val="0"/>
          <w:numId w:val="31"/>
        </w:numPr>
        <w:spacing w:after="0" w:line="240" w:lineRule="auto"/>
        <w:ind w:left="709" w:hanging="283"/>
        <w:jc w:val="both"/>
        <w:rPr>
          <w:rFonts w:ascii="Times New Roman" w:eastAsia="Times New Roman" w:hAnsi="Times New Roman"/>
          <w:lang w:val="en-US" w:eastAsia="en-GB"/>
        </w:rPr>
      </w:pPr>
      <w:r w:rsidRPr="00681704">
        <w:rPr>
          <w:rFonts w:ascii="Times New Roman" w:eastAsia="Times New Roman" w:hAnsi="Times New Roman"/>
          <w:lang w:val="en-US" w:eastAsia="en-GB"/>
        </w:rPr>
        <w:t>Coordination of the development, revision and adoption process of the Regulation (EU) 2016/919 (CCS TSI) including relations with the ERA in the ERTMS field.</w:t>
      </w:r>
    </w:p>
    <w:p w:rsidR="00681704" w:rsidRPr="00681704" w:rsidRDefault="00681704" w:rsidP="00681704">
      <w:pPr>
        <w:pStyle w:val="ListParagraph"/>
        <w:numPr>
          <w:ilvl w:val="0"/>
          <w:numId w:val="31"/>
        </w:numPr>
        <w:spacing w:after="0" w:line="240" w:lineRule="auto"/>
        <w:ind w:left="709" w:hanging="283"/>
        <w:jc w:val="both"/>
        <w:rPr>
          <w:rFonts w:ascii="Times New Roman" w:eastAsia="Times New Roman" w:hAnsi="Times New Roman"/>
          <w:lang w:val="en-US" w:eastAsia="en-GB"/>
        </w:rPr>
      </w:pPr>
      <w:r w:rsidRPr="00681704">
        <w:rPr>
          <w:rFonts w:ascii="Times New Roman" w:eastAsia="Times New Roman" w:hAnsi="Times New Roman"/>
          <w:lang w:val="en-US" w:eastAsia="en-GB"/>
        </w:rPr>
        <w:t>Support to the implementation/deployment of ERTMS in the Member States.</w:t>
      </w:r>
    </w:p>
    <w:p w:rsidR="00681704" w:rsidRPr="00681704" w:rsidRDefault="00681704" w:rsidP="00681704">
      <w:pPr>
        <w:pStyle w:val="ListParagraph"/>
        <w:numPr>
          <w:ilvl w:val="0"/>
          <w:numId w:val="31"/>
        </w:numPr>
        <w:spacing w:after="0" w:line="240" w:lineRule="auto"/>
        <w:ind w:left="709" w:hanging="283"/>
        <w:jc w:val="both"/>
        <w:rPr>
          <w:rFonts w:ascii="Times New Roman" w:eastAsia="Times New Roman" w:hAnsi="Times New Roman"/>
          <w:lang w:val="en-US" w:eastAsia="en-GB"/>
        </w:rPr>
      </w:pPr>
      <w:r w:rsidRPr="00681704">
        <w:rPr>
          <w:rFonts w:ascii="Times New Roman" w:eastAsia="Times New Roman" w:hAnsi="Times New Roman"/>
          <w:lang w:val="en-US" w:eastAsia="en-GB"/>
        </w:rPr>
        <w:lastRenderedPageBreak/>
        <w:t>Contribution to the ERTMS related activities under the TEN-T/CEF policy including relations with the INEA in the ERTMS field.</w:t>
      </w:r>
    </w:p>
    <w:p w:rsidR="00002C05" w:rsidRPr="00681704" w:rsidRDefault="00681704" w:rsidP="00681704">
      <w:pPr>
        <w:pStyle w:val="ListParagraph"/>
        <w:numPr>
          <w:ilvl w:val="0"/>
          <w:numId w:val="31"/>
        </w:numPr>
        <w:spacing w:after="0" w:line="240" w:lineRule="auto"/>
        <w:ind w:left="709" w:hanging="283"/>
        <w:jc w:val="both"/>
        <w:rPr>
          <w:rFonts w:ascii="Times New Roman" w:eastAsia="Times New Roman" w:hAnsi="Times New Roman"/>
          <w:lang w:val="en-US" w:eastAsia="en-GB"/>
        </w:rPr>
      </w:pPr>
      <w:r w:rsidRPr="00681704">
        <w:rPr>
          <w:rFonts w:ascii="Times New Roman" w:eastAsia="Times New Roman" w:hAnsi="Times New Roman"/>
          <w:lang w:val="en-US" w:eastAsia="en-GB"/>
        </w:rPr>
        <w:t>Follow-up of ERTMS related activities of Europe’s Rail Joint Undertaking and DG CNECT</w:t>
      </w:r>
      <w:r>
        <w:rPr>
          <w:rFonts w:ascii="Times New Roman" w:eastAsia="Times New Roman" w:hAnsi="Times New Roman"/>
          <w:lang w:val="en-US" w:eastAsia="en-GB"/>
        </w:rPr>
        <w:t>.</w:t>
      </w:r>
    </w:p>
    <w:p w:rsidR="00B07502" w:rsidRPr="00B07502" w:rsidRDefault="00B07502" w:rsidP="00B07502">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C63A3F">
        <w:rPr>
          <w:rFonts w:ascii="Times New Roman" w:eastAsia="Times New Roman" w:hAnsi="Times New Roman" w:cs="Times New Roman"/>
          <w:lang w:val="en-US" w:eastAsia="en-GB"/>
        </w:rPr>
        <w:t>:</w:t>
      </w:r>
      <w:r w:rsidR="00681704" w:rsidRPr="00681704">
        <w:rPr>
          <w:lang w:val="en-GB"/>
        </w:rPr>
        <w:t xml:space="preserve"> </w:t>
      </w:r>
      <w:r w:rsidR="00681704">
        <w:rPr>
          <w:rFonts w:ascii="Times New Roman" w:eastAsia="Times New Roman" w:hAnsi="Times New Roman" w:cs="Times New Roman"/>
          <w:lang w:val="en-US" w:eastAsia="en-GB"/>
        </w:rPr>
        <w:t>e</w:t>
      </w:r>
      <w:r w:rsidR="00681704" w:rsidRPr="00681704">
        <w:rPr>
          <w:rFonts w:ascii="Times New Roman" w:eastAsia="Times New Roman" w:hAnsi="Times New Roman" w:cs="Times New Roman"/>
          <w:lang w:val="en-US" w:eastAsia="en-GB"/>
        </w:rPr>
        <w:t>conomics, public administration, law or engineering</w:t>
      </w:r>
      <w:r w:rsidR="00C63A3F">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681704" w:rsidRPr="00681704" w:rsidRDefault="00681704" w:rsidP="00681704">
      <w:pPr>
        <w:tabs>
          <w:tab w:val="left" w:pos="993"/>
        </w:tabs>
        <w:spacing w:after="0" w:line="240" w:lineRule="auto"/>
        <w:ind w:left="993" w:right="60" w:hanging="284"/>
        <w:jc w:val="both"/>
        <w:rPr>
          <w:rFonts w:ascii="Times New Roman" w:eastAsia="Times New Roman" w:hAnsi="Times New Roman" w:cs="Times New Roman"/>
          <w:lang w:val="en-US" w:eastAsia="en-GB"/>
        </w:rPr>
      </w:pPr>
      <w:proofErr w:type="gramStart"/>
      <w:r w:rsidRPr="00681704">
        <w:rPr>
          <w:rFonts w:ascii="Times New Roman" w:eastAsia="Times New Roman" w:hAnsi="Times New Roman" w:cs="Times New Roman"/>
          <w:lang w:val="en-US" w:eastAsia="en-GB"/>
        </w:rPr>
        <w:t>o</w:t>
      </w:r>
      <w:proofErr w:type="gramEnd"/>
      <w:r w:rsidRPr="00681704">
        <w:rPr>
          <w:rFonts w:ascii="Times New Roman" w:eastAsia="Times New Roman" w:hAnsi="Times New Roman" w:cs="Times New Roman"/>
          <w:lang w:val="en-US" w:eastAsia="en-GB"/>
        </w:rPr>
        <w:tab/>
        <w:t>At least 3 years of work experience in an administrative environment covering a field related to transport policy;</w:t>
      </w:r>
    </w:p>
    <w:p w:rsidR="00681704" w:rsidRPr="00681704" w:rsidRDefault="00681704" w:rsidP="00681704">
      <w:pPr>
        <w:tabs>
          <w:tab w:val="left" w:pos="993"/>
        </w:tabs>
        <w:spacing w:after="0" w:line="240" w:lineRule="auto"/>
        <w:ind w:left="993" w:right="60" w:hanging="284"/>
        <w:jc w:val="both"/>
        <w:rPr>
          <w:rFonts w:ascii="Times New Roman" w:eastAsia="Times New Roman" w:hAnsi="Times New Roman" w:cs="Times New Roman"/>
          <w:lang w:val="en-US" w:eastAsia="en-GB"/>
        </w:rPr>
      </w:pPr>
      <w:proofErr w:type="gramStart"/>
      <w:r w:rsidRPr="00681704">
        <w:rPr>
          <w:rFonts w:ascii="Times New Roman" w:eastAsia="Times New Roman" w:hAnsi="Times New Roman" w:cs="Times New Roman"/>
          <w:lang w:val="en-US" w:eastAsia="en-GB"/>
        </w:rPr>
        <w:t>o</w:t>
      </w:r>
      <w:proofErr w:type="gramEnd"/>
      <w:r w:rsidRPr="00681704">
        <w:rPr>
          <w:rFonts w:ascii="Times New Roman" w:eastAsia="Times New Roman" w:hAnsi="Times New Roman" w:cs="Times New Roman"/>
          <w:lang w:val="en-US" w:eastAsia="en-GB"/>
        </w:rPr>
        <w:tab/>
        <w:t>Experience in the field of transport policy is required, knowledge of railway technical policies in particular, supported by an adequate professional expertise would be an asset;</w:t>
      </w:r>
    </w:p>
    <w:p w:rsidR="00681704" w:rsidRPr="00681704" w:rsidRDefault="00681704" w:rsidP="00681704">
      <w:pPr>
        <w:tabs>
          <w:tab w:val="left" w:pos="993"/>
        </w:tabs>
        <w:spacing w:after="0" w:line="240" w:lineRule="auto"/>
        <w:ind w:left="993" w:right="60" w:hanging="284"/>
        <w:jc w:val="both"/>
        <w:rPr>
          <w:rFonts w:ascii="Times New Roman" w:eastAsia="Times New Roman" w:hAnsi="Times New Roman" w:cs="Times New Roman"/>
          <w:lang w:val="en-US" w:eastAsia="en-GB"/>
        </w:rPr>
      </w:pPr>
      <w:proofErr w:type="gramStart"/>
      <w:r w:rsidRPr="00681704">
        <w:rPr>
          <w:rFonts w:ascii="Times New Roman" w:eastAsia="Times New Roman" w:hAnsi="Times New Roman" w:cs="Times New Roman"/>
          <w:lang w:val="en-US" w:eastAsia="en-GB"/>
        </w:rPr>
        <w:t>o</w:t>
      </w:r>
      <w:proofErr w:type="gramEnd"/>
      <w:r w:rsidRPr="00681704">
        <w:rPr>
          <w:rFonts w:ascii="Times New Roman" w:eastAsia="Times New Roman" w:hAnsi="Times New Roman" w:cs="Times New Roman"/>
          <w:lang w:val="en-US" w:eastAsia="en-GB"/>
        </w:rPr>
        <w:tab/>
        <w:t>Knowledge of EU legislative procedures;</w:t>
      </w:r>
    </w:p>
    <w:p w:rsidR="00B07502" w:rsidRDefault="00681704" w:rsidP="00681704">
      <w:pPr>
        <w:tabs>
          <w:tab w:val="left" w:pos="993"/>
        </w:tabs>
        <w:spacing w:after="0" w:line="240" w:lineRule="auto"/>
        <w:ind w:left="993" w:right="60" w:hanging="284"/>
        <w:jc w:val="both"/>
        <w:rPr>
          <w:rFonts w:ascii="Times New Roman" w:eastAsia="Times New Roman" w:hAnsi="Times New Roman" w:cs="Times New Roman"/>
          <w:lang w:val="en-US" w:eastAsia="en-GB"/>
        </w:rPr>
      </w:pPr>
      <w:proofErr w:type="gramStart"/>
      <w:r w:rsidRPr="00681704">
        <w:rPr>
          <w:rFonts w:ascii="Times New Roman" w:eastAsia="Times New Roman" w:hAnsi="Times New Roman" w:cs="Times New Roman"/>
          <w:lang w:val="en-US" w:eastAsia="en-GB"/>
        </w:rPr>
        <w:t>o</w:t>
      </w:r>
      <w:proofErr w:type="gramEnd"/>
      <w:r w:rsidRPr="00681704">
        <w:rPr>
          <w:rFonts w:ascii="Times New Roman" w:eastAsia="Times New Roman" w:hAnsi="Times New Roman" w:cs="Times New Roman"/>
          <w:lang w:val="en-US" w:eastAsia="en-GB"/>
        </w:rPr>
        <w:tab/>
        <w:t>Experience in contract and project management</w:t>
      </w:r>
    </w:p>
    <w:p w:rsidR="00002C05" w:rsidRDefault="00002C05" w:rsidP="00002C0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681704"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681704">
        <w:rPr>
          <w:rFonts w:ascii="Times New Roman" w:eastAsia="Times New Roman" w:hAnsi="Times New Roman" w:cs="Times New Roman"/>
          <w:lang w:val="en-US" w:eastAsia="en-GB"/>
        </w:rPr>
        <w:t>The candidate must have excellent knowledge and drafting skills in English. Satisfactory knowledge of other Community languages would be an asset.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2F0125">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E20085A"/>
    <w:multiLevelType w:val="hybridMultilevel"/>
    <w:tmpl w:val="0A800F70"/>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84E6422"/>
    <w:multiLevelType w:val="hybridMultilevel"/>
    <w:tmpl w:val="6E94852E"/>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8E2175D"/>
    <w:multiLevelType w:val="hybridMultilevel"/>
    <w:tmpl w:val="B5A28A54"/>
    <w:lvl w:ilvl="0" w:tplc="DFB264C0">
      <w:start w:val="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1481B"/>
    <w:multiLevelType w:val="hybridMultilevel"/>
    <w:tmpl w:val="B65A473E"/>
    <w:lvl w:ilvl="0" w:tplc="BE4CDD0C">
      <w:start w:val="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5BB0777"/>
    <w:multiLevelType w:val="hybridMultilevel"/>
    <w:tmpl w:val="3D5415C4"/>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8"/>
  </w:num>
  <w:num w:numId="4">
    <w:abstractNumId w:val="3"/>
  </w:num>
  <w:num w:numId="5">
    <w:abstractNumId w:val="13"/>
  </w:num>
  <w:num w:numId="6">
    <w:abstractNumId w:val="12"/>
  </w:num>
  <w:num w:numId="7">
    <w:abstractNumId w:val="27"/>
  </w:num>
  <w:num w:numId="8">
    <w:abstractNumId w:val="30"/>
  </w:num>
  <w:num w:numId="9">
    <w:abstractNumId w:val="20"/>
  </w:num>
  <w:num w:numId="10">
    <w:abstractNumId w:val="8"/>
  </w:num>
  <w:num w:numId="11">
    <w:abstractNumId w:val="24"/>
  </w:num>
  <w:num w:numId="12">
    <w:abstractNumId w:val="29"/>
  </w:num>
  <w:num w:numId="13">
    <w:abstractNumId w:val="6"/>
  </w:num>
  <w:num w:numId="14">
    <w:abstractNumId w:val="15"/>
  </w:num>
  <w:num w:numId="15">
    <w:abstractNumId w:val="31"/>
  </w:num>
  <w:num w:numId="16">
    <w:abstractNumId w:val="0"/>
  </w:num>
  <w:num w:numId="17">
    <w:abstractNumId w:val="14"/>
  </w:num>
  <w:num w:numId="18">
    <w:abstractNumId w:val="28"/>
  </w:num>
  <w:num w:numId="19">
    <w:abstractNumId w:val="11"/>
  </w:num>
  <w:num w:numId="20">
    <w:abstractNumId w:val="7"/>
  </w:num>
  <w:num w:numId="21">
    <w:abstractNumId w:val="5"/>
  </w:num>
  <w:num w:numId="22">
    <w:abstractNumId w:val="25"/>
  </w:num>
  <w:num w:numId="23">
    <w:abstractNumId w:val="21"/>
  </w:num>
  <w:num w:numId="24">
    <w:abstractNumId w:val="10"/>
  </w:num>
  <w:num w:numId="25">
    <w:abstractNumId w:val="9"/>
  </w:num>
  <w:num w:numId="26">
    <w:abstractNumId w:val="22"/>
  </w:num>
  <w:num w:numId="27">
    <w:abstractNumId w:val="26"/>
  </w:num>
  <w:num w:numId="28">
    <w:abstractNumId w:val="23"/>
  </w:num>
  <w:num w:numId="29">
    <w:abstractNumId w:val="16"/>
  </w:num>
  <w:num w:numId="30">
    <w:abstractNumId w:val="17"/>
  </w:num>
  <w:num w:numId="31">
    <w:abstractNumId w:val="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2C05"/>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2F0125"/>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85D36"/>
    <w:rsid w:val="00596671"/>
    <w:rsid w:val="0062071E"/>
    <w:rsid w:val="00643266"/>
    <w:rsid w:val="0065499A"/>
    <w:rsid w:val="00673B92"/>
    <w:rsid w:val="00681704"/>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7D78"/>
    <w:rsid w:val="00B07502"/>
    <w:rsid w:val="00B47B23"/>
    <w:rsid w:val="00B52701"/>
    <w:rsid w:val="00B5416D"/>
    <w:rsid w:val="00B60C23"/>
    <w:rsid w:val="00B96BB0"/>
    <w:rsid w:val="00BB2A13"/>
    <w:rsid w:val="00BC0E3C"/>
    <w:rsid w:val="00BC14A5"/>
    <w:rsid w:val="00C63A3F"/>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BFE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r.fitch@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7505</Characters>
  <Application>Microsoft Office Word</Application>
  <DocSecurity>0</DocSecurity>
  <Lines>178</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2023-01-16T11:42:00Z</dcterms:created>
  <dcterms:modified xsi:type="dcterms:W3CDTF">2023-01-16T11:42:00Z</dcterms:modified>
</cp:coreProperties>
</file>