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D2959"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INTPA-B-1</w:t>
            </w:r>
          </w:p>
        </w:tc>
      </w:tr>
      <w:tr w:rsidR="00AF7D78" w:rsidRPr="00DE1BA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D2959" w:rsidRPr="003B1B21" w:rsidRDefault="00AD2959" w:rsidP="00AD2959">
            <w:pPr>
              <w:rPr>
                <w:rFonts w:ascii="Times New Roman" w:hAnsi="Times New Roman" w:cs="Times New Roman"/>
                <w:b/>
              </w:rPr>
            </w:pPr>
            <w:r w:rsidRPr="003B1B21">
              <w:rPr>
                <w:rFonts w:ascii="Times New Roman" w:hAnsi="Times New Roman" w:cs="Times New Roman"/>
                <w:b/>
              </w:rPr>
              <w:t>Jorge DE LA CABALLERIA</w:t>
            </w:r>
          </w:p>
          <w:p w:rsidR="00AD2959" w:rsidRPr="003B1B21" w:rsidRDefault="00DE1BA4" w:rsidP="00AD2959">
            <w:pPr>
              <w:rPr>
                <w:rFonts w:ascii="Times New Roman" w:hAnsi="Times New Roman" w:cs="Times New Roman"/>
                <w:b/>
              </w:rPr>
            </w:pPr>
            <w:hyperlink r:id="rId9" w:history="1">
              <w:r w:rsidR="00AD2959" w:rsidRPr="003B1B21">
                <w:rPr>
                  <w:rFonts w:ascii="Times New Roman" w:hAnsi="Times New Roman" w:cs="Times New Roman"/>
                  <w:b/>
                  <w:color w:val="0000FF"/>
                  <w:u w:val="single"/>
                </w:rPr>
                <w:t>Juan-Jorge.DE-LA-CABALLERIA@ec.europa.eu</w:t>
              </w:r>
            </w:hyperlink>
            <w:r w:rsidR="00AD2959" w:rsidRPr="003B1B21">
              <w:rPr>
                <w:rFonts w:ascii="Times New Roman" w:hAnsi="Times New Roman" w:cs="Times New Roman"/>
                <w:b/>
              </w:rPr>
              <w:t xml:space="preserve">  </w:t>
            </w:r>
          </w:p>
          <w:p w:rsidR="00B47B23" w:rsidRPr="002B75FE" w:rsidRDefault="00AD2959" w:rsidP="00AD2959">
            <w:pPr>
              <w:rPr>
                <w:rFonts w:ascii="Times New Roman" w:eastAsia="Times New Roman" w:hAnsi="Times New Roman" w:cs="Times New Roman"/>
                <w:sz w:val="24"/>
                <w:szCs w:val="20"/>
                <w:lang w:val="en-GB" w:eastAsia="en-GB"/>
              </w:rPr>
            </w:pPr>
            <w:r w:rsidRPr="003B1B21">
              <w:rPr>
                <w:rFonts w:ascii="Times New Roman" w:hAnsi="Times New Roman" w:cs="Times New Roman"/>
                <w:b/>
                <w:lang w:val="en-GB"/>
              </w:rPr>
              <w:t>+32 229-59123</w:t>
            </w:r>
          </w:p>
          <w:p w:rsidR="00E4016B" w:rsidRPr="00F30614" w:rsidRDefault="00AD2959"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B0204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0204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D295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B75F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2B75F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E1BA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The mission of the Directorate-General for International Partnerships (DG INTPA) is to contribute to sustainable development, the eradication of poverty, to peace and to the protection of human rights, through international partnerships that uphold and promote European values and interests. DG INTPA has a leading role in formulating EU policies in the area of international cooperation and building partnerships with countries and international </w:t>
      </w:r>
      <w:proofErr w:type="spellStart"/>
      <w:r w:rsidRPr="00AD2959">
        <w:rPr>
          <w:rFonts w:ascii="Times New Roman" w:eastAsia="Times New Roman" w:hAnsi="Times New Roman" w:cs="Times New Roman"/>
          <w:lang w:val="en-US" w:eastAsia="en-GB"/>
        </w:rPr>
        <w:t>organisation</w:t>
      </w:r>
      <w:proofErr w:type="spellEnd"/>
      <w:r w:rsidRPr="00AD2959">
        <w:rPr>
          <w:rFonts w:ascii="Times New Roman" w:eastAsia="Times New Roman" w:hAnsi="Times New Roman" w:cs="Times New Roman"/>
          <w:lang w:val="en-US" w:eastAsia="en-GB"/>
        </w:rPr>
        <w:t xml:space="preserve"> across the globe.</w:t>
      </w: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p>
    <w:p w:rsid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Directorate B “LATIN AMERICA AND THE CARIBBEAN; RELATIONS WITH ALL OVERSEAS COUNTRIES AND TERRITORIES” is responsible for developing and implementing the International Partnerships agenda in this region. Unit INTPA B.1 is responsible for EU cooperation with South America and for regional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Latin America and the Caribbean. The Unit deals with regional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the region in the areas of private sector, drugs and security, and with blending and other financial instruments. It works in close cooperation with the relevant EU Delegations and HQ services, as well as the implementing partners. Unit INTPA B1 counts approximately 26 staff </w:t>
      </w:r>
      <w:proofErr w:type="spellStart"/>
      <w:r w:rsidRPr="00AD2959">
        <w:rPr>
          <w:rFonts w:ascii="Times New Roman" w:eastAsia="Times New Roman" w:hAnsi="Times New Roman" w:cs="Times New Roman"/>
          <w:lang w:val="en-US" w:eastAsia="en-GB"/>
        </w:rPr>
        <w:t>organised</w:t>
      </w:r>
      <w:proofErr w:type="spellEnd"/>
      <w:r w:rsidRPr="00AD2959">
        <w:rPr>
          <w:rFonts w:ascii="Times New Roman" w:eastAsia="Times New Roman" w:hAnsi="Times New Roman" w:cs="Times New Roman"/>
          <w:lang w:val="en-US" w:eastAsia="en-GB"/>
        </w:rPr>
        <w:t xml:space="preserve"> in four thematic sectors.</w:t>
      </w: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We propose an interesting and challenging assignment of </w:t>
      </w:r>
      <w:proofErr w:type="spellStart"/>
      <w:r w:rsidRPr="00AD2959">
        <w:rPr>
          <w:rFonts w:ascii="Times New Roman" w:eastAsia="Times New Roman" w:hAnsi="Times New Roman" w:cs="Times New Roman"/>
          <w:lang w:val="en-US" w:eastAsia="en-GB"/>
        </w:rPr>
        <w:t>Programme</w:t>
      </w:r>
      <w:proofErr w:type="spellEnd"/>
      <w:r w:rsidRPr="00AD2959">
        <w:rPr>
          <w:rFonts w:ascii="Times New Roman" w:eastAsia="Times New Roman" w:hAnsi="Times New Roman" w:cs="Times New Roman"/>
          <w:lang w:val="en-US" w:eastAsia="en-GB"/>
        </w:rPr>
        <w:t xml:space="preserve"> Officer – External Relations for </w:t>
      </w:r>
      <w:proofErr w:type="spellStart"/>
      <w:r w:rsidRPr="00AD2959">
        <w:rPr>
          <w:rFonts w:ascii="Times New Roman" w:eastAsia="Times New Roman" w:hAnsi="Times New Roman" w:cs="Times New Roman"/>
          <w:lang w:val="en-US" w:eastAsia="en-GB"/>
        </w:rPr>
        <w:t>centralised</w:t>
      </w:r>
      <w:proofErr w:type="spellEnd"/>
      <w:r w:rsidRPr="00AD2959">
        <w:rPr>
          <w:rFonts w:ascii="Times New Roman" w:eastAsia="Times New Roman" w:hAnsi="Times New Roman" w:cs="Times New Roman"/>
          <w:lang w:val="en-US" w:eastAsia="en-GB"/>
        </w:rPr>
        <w:t xml:space="preserve">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Latin America and the Caribbean in the area of trade, private sector development, sustainable/green and inclusive economic recovery. </w:t>
      </w: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p>
    <w:p w:rsidR="00AD2959" w:rsidRPr="00AD2959" w:rsidRDefault="00AD2959" w:rsidP="00AD2959">
      <w:pPr>
        <w:spacing w:after="0" w:line="240" w:lineRule="auto"/>
        <w:ind w:left="426"/>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The main tasks would include: </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Management of EU regional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 in the area of trade, private sector development, sustainable/green and inclusive economic recovery;</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Relationship, coordination and stakeholder management, including coordination with relevant actors both inside and outside the institutions (INTPA thematic units, EEAS, FPI, Commission DGs, Member States, Financial institutions, partner governments and </w:t>
      </w:r>
      <w:proofErr w:type="spellStart"/>
      <w:r w:rsidRPr="00AD2959">
        <w:rPr>
          <w:rFonts w:ascii="Times New Roman" w:eastAsia="Times New Roman" w:hAnsi="Times New Roman" w:cs="Times New Roman"/>
          <w:lang w:val="en-US" w:eastAsia="en-GB"/>
        </w:rPr>
        <w:t>organisations</w:t>
      </w:r>
      <w:proofErr w:type="spellEnd"/>
      <w:r w:rsidRPr="00AD2959">
        <w:rPr>
          <w:rFonts w:ascii="Times New Roman" w:eastAsia="Times New Roman" w:hAnsi="Times New Roman" w:cs="Times New Roman"/>
          <w:lang w:val="en-US" w:eastAsia="en-GB"/>
        </w:rPr>
        <w:t>);</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lastRenderedPageBreak/>
        <w:t>-</w:t>
      </w:r>
      <w:r w:rsidRPr="00AD2959">
        <w:rPr>
          <w:rFonts w:ascii="Times New Roman" w:eastAsia="Times New Roman" w:hAnsi="Times New Roman" w:cs="Times New Roman"/>
          <w:lang w:val="en-US" w:eastAsia="en-GB"/>
        </w:rPr>
        <w:tab/>
        <w:t xml:space="preserve">Contribution to sectoral dialogues on green economy, private sector, trade and sustainable value chains in Latin America and the Caribbean </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Define, </w:t>
      </w:r>
      <w:proofErr w:type="spellStart"/>
      <w:r w:rsidRPr="00AD2959">
        <w:rPr>
          <w:rFonts w:ascii="Times New Roman" w:eastAsia="Times New Roman" w:hAnsi="Times New Roman" w:cs="Times New Roman"/>
          <w:lang w:val="en-US" w:eastAsia="en-GB"/>
        </w:rPr>
        <w:t>analyse</w:t>
      </w:r>
      <w:proofErr w:type="spellEnd"/>
      <w:r w:rsidRPr="00AD2959">
        <w:rPr>
          <w:rFonts w:ascii="Times New Roman" w:eastAsia="Times New Roman" w:hAnsi="Times New Roman" w:cs="Times New Roman"/>
          <w:lang w:val="en-US" w:eastAsia="en-GB"/>
        </w:rPr>
        <w:t xml:space="preserve"> and prepare proposals for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projects, sectoral support actions, etc. in close cooperation with delegations in the Latin American and Caribbean region</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 xml:space="preserve">Monitor the implementation of </w:t>
      </w:r>
      <w:proofErr w:type="spellStart"/>
      <w:r w:rsidRPr="00AD2959">
        <w:rPr>
          <w:rFonts w:ascii="Times New Roman" w:eastAsia="Times New Roman" w:hAnsi="Times New Roman" w:cs="Times New Roman"/>
          <w:lang w:val="en-US" w:eastAsia="en-GB"/>
        </w:rPr>
        <w:t>centralised</w:t>
      </w:r>
      <w:proofErr w:type="spellEnd"/>
      <w:r w:rsidRPr="00AD2959">
        <w:rPr>
          <w:rFonts w:ascii="Times New Roman" w:eastAsia="Times New Roman" w:hAnsi="Times New Roman" w:cs="Times New Roman"/>
          <w:lang w:val="en-US" w:eastAsia="en-GB"/>
        </w:rPr>
        <w:t xml:space="preserve"> </w:t>
      </w:r>
      <w:proofErr w:type="spellStart"/>
      <w:r w:rsidRPr="00AD2959">
        <w:rPr>
          <w:rFonts w:ascii="Times New Roman" w:eastAsia="Times New Roman" w:hAnsi="Times New Roman" w:cs="Times New Roman"/>
          <w:lang w:val="en-US" w:eastAsia="en-GB"/>
        </w:rPr>
        <w:t>programmes</w:t>
      </w:r>
      <w:proofErr w:type="spellEnd"/>
      <w:r w:rsidRPr="00AD2959">
        <w:rPr>
          <w:rFonts w:ascii="Times New Roman" w:eastAsia="Times New Roman" w:hAnsi="Times New Roman" w:cs="Times New Roman"/>
          <w:lang w:val="en-US" w:eastAsia="en-GB"/>
        </w:rPr>
        <w:t xml:space="preserve">/projects taking into account the conditions set out in the objectives set out in the approved </w:t>
      </w:r>
      <w:proofErr w:type="spellStart"/>
      <w:r w:rsidRPr="00AD2959">
        <w:rPr>
          <w:rFonts w:ascii="Times New Roman" w:eastAsia="Times New Roman" w:hAnsi="Times New Roman" w:cs="Times New Roman"/>
          <w:lang w:val="en-US" w:eastAsia="en-GB"/>
        </w:rPr>
        <w:t>programme</w:t>
      </w:r>
      <w:proofErr w:type="spellEnd"/>
      <w:r w:rsidRPr="00AD2959">
        <w:rPr>
          <w:rFonts w:ascii="Times New Roman" w:eastAsia="Times New Roman" w:hAnsi="Times New Roman" w:cs="Times New Roman"/>
          <w:lang w:val="en-US" w:eastAsia="en-GB"/>
        </w:rPr>
        <w:t>/project.</w:t>
      </w:r>
    </w:p>
    <w:p w:rsidR="00AD2959" w:rsidRPr="00AD2959"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Assist with all aspects of the procurement process (drafting Terms of Reference, launching tenders, etc.).</w:t>
      </w:r>
    </w:p>
    <w:p w:rsidR="002B75FE" w:rsidRDefault="00AD2959" w:rsidP="00AD2959">
      <w:pPr>
        <w:spacing w:after="0" w:line="240" w:lineRule="auto"/>
        <w:ind w:left="851" w:hanging="425"/>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w:t>
      </w:r>
      <w:r w:rsidRPr="00AD2959">
        <w:rPr>
          <w:rFonts w:ascii="Times New Roman" w:eastAsia="Times New Roman" w:hAnsi="Times New Roman" w:cs="Times New Roman"/>
          <w:lang w:val="en-US" w:eastAsia="en-GB"/>
        </w:rPr>
        <w:tab/>
        <w:t>Attend ongoing project management and monitoring meetings, draft reports on the progress of projects and, where necessary, propose appropriate measures.</w:t>
      </w:r>
    </w:p>
    <w:p w:rsidR="00AD2959" w:rsidRDefault="00AD2959" w:rsidP="00AD295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2B75FE" w:rsidRPr="002B75FE">
        <w:rPr>
          <w:lang w:val="en-GB"/>
        </w:rPr>
        <w:t xml:space="preserve"> </w:t>
      </w:r>
      <w:r w:rsidR="00AD2959" w:rsidRPr="00AD2959">
        <w:rPr>
          <w:rFonts w:ascii="Times New Roman" w:eastAsia="Times New Roman" w:hAnsi="Times New Roman" w:cs="Times New Roman"/>
          <w:lang w:val="en-US" w:eastAsia="en-GB"/>
        </w:rPr>
        <w:t>economics, law or international relations</w:t>
      </w:r>
      <w:r w:rsidR="002B75FE">
        <w:rPr>
          <w:rFonts w:ascii="Times New Roman" w:eastAsia="Times New Roman" w:hAnsi="Times New Roman" w:cs="Times New Roman"/>
          <w:lang w:val="en-US" w:eastAsia="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Essential: job-related experience: at least 3 years </w:t>
      </w: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Desirable: </w:t>
      </w: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Experience in LAC countries: desirable. </w:t>
      </w:r>
    </w:p>
    <w:p w:rsidR="00AD2959" w:rsidRPr="00AD2959"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 xml:space="preserve">Experience in the field or in delegations: desirable. </w:t>
      </w:r>
    </w:p>
    <w:p w:rsidR="00460ACD" w:rsidRDefault="00AD2959"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Diversified experience (public/private sector, EU/developing countries: desirable. Areas: economics, political/social sciences, business administration/management. Economic sectors: consultancy activities for non-profit enterprises in particular, civil society, NGOs, private/public sector companies, training institutions, universities, municipalities, cooperation agencies.</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Pr="00AD2959" w:rsidRDefault="00AD2959" w:rsidP="00AD2959">
      <w:pPr>
        <w:tabs>
          <w:tab w:val="left" w:pos="709"/>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English</w:t>
      </w:r>
      <w:r w:rsidRPr="00AD2959">
        <w:rPr>
          <w:rFonts w:ascii="Times New Roman" w:eastAsia="Times New Roman" w:hAnsi="Times New Roman" w:cs="Times New Roman"/>
          <w:lang w:val="en-US" w:eastAsia="en-GB"/>
        </w:rPr>
        <w:tab/>
      </w:r>
      <w:r w:rsidRPr="00AD2959">
        <w:rPr>
          <w:rFonts w:ascii="Times New Roman" w:eastAsia="Times New Roman" w:hAnsi="Times New Roman" w:cs="Times New Roman"/>
          <w:lang w:val="en-US" w:eastAsia="en-GB"/>
        </w:rPr>
        <w:tab/>
        <w:t>C1</w:t>
      </w:r>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C1</w:t>
      </w:r>
      <w:proofErr w:type="spellEnd"/>
    </w:p>
    <w:p w:rsidR="000E4874" w:rsidRDefault="00AD2959" w:rsidP="00AD2959">
      <w:pPr>
        <w:tabs>
          <w:tab w:val="left" w:pos="709"/>
        </w:tabs>
        <w:spacing w:after="0" w:line="240" w:lineRule="auto"/>
        <w:ind w:left="709" w:right="60"/>
        <w:jc w:val="both"/>
        <w:rPr>
          <w:rFonts w:ascii="Times New Roman" w:eastAsia="Times New Roman" w:hAnsi="Times New Roman" w:cs="Times New Roman"/>
          <w:lang w:val="en-US" w:eastAsia="en-GB"/>
        </w:rPr>
      </w:pPr>
      <w:r w:rsidRPr="00AD2959">
        <w:rPr>
          <w:rFonts w:ascii="Times New Roman" w:eastAsia="Times New Roman" w:hAnsi="Times New Roman" w:cs="Times New Roman"/>
          <w:lang w:val="en-US" w:eastAsia="en-GB"/>
        </w:rPr>
        <w:t>Spanish</w:t>
      </w:r>
      <w:r w:rsidRPr="00AD2959">
        <w:rPr>
          <w:rFonts w:ascii="Times New Roman" w:eastAsia="Times New Roman" w:hAnsi="Times New Roman" w:cs="Times New Roman"/>
          <w:lang w:val="en-US" w:eastAsia="en-GB"/>
        </w:rPr>
        <w:tab/>
      </w:r>
      <w:r w:rsidRPr="00AD2959">
        <w:rPr>
          <w:rFonts w:ascii="Times New Roman" w:eastAsia="Times New Roman" w:hAnsi="Times New Roman" w:cs="Times New Roman"/>
          <w:lang w:val="en-US" w:eastAsia="en-GB"/>
        </w:rPr>
        <w:tab/>
        <w:t>B2</w:t>
      </w:r>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r w:rsidRPr="00AD2959">
        <w:rPr>
          <w:rFonts w:ascii="Times New Roman" w:eastAsia="Times New Roman" w:hAnsi="Times New Roman" w:cs="Times New Roman"/>
          <w:lang w:val="en-US" w:eastAsia="en-GB"/>
        </w:rPr>
        <w:tab/>
      </w:r>
      <w:proofErr w:type="spellStart"/>
      <w:r w:rsidRPr="00AD2959">
        <w:rPr>
          <w:rFonts w:ascii="Times New Roman" w:eastAsia="Times New Roman" w:hAnsi="Times New Roman" w:cs="Times New Roman"/>
          <w:lang w:val="en-US" w:eastAsia="en-GB"/>
        </w:rPr>
        <w:t>B2</w:t>
      </w:r>
      <w:proofErr w:type="spellEnd"/>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D295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D295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D295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E1BA4" w:rsidRPr="00AF7D78" w:rsidRDefault="00DE1BA4" w:rsidP="00DE1BA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E1BA4" w:rsidRPr="00AF7D78" w:rsidRDefault="00DE1BA4" w:rsidP="00DE1BA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E1BA4" w:rsidRPr="00AF7D78" w:rsidRDefault="00DE1BA4" w:rsidP="00DE1BA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E1BA4" w:rsidRDefault="00DE1BA4" w:rsidP="00DE1BA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DE1BA4" w:rsidRPr="00AF7D78" w:rsidRDefault="00DE1BA4" w:rsidP="00DE1BA4">
      <w:pPr>
        <w:spacing w:after="0" w:line="240" w:lineRule="auto"/>
        <w:ind w:left="426" w:right="175"/>
        <w:jc w:val="both"/>
        <w:rPr>
          <w:rFonts w:ascii="Times New Roman" w:eastAsia="Times New Roman" w:hAnsi="Times New Roman" w:cs="Times New Roman"/>
          <w:lang w:eastAsia="en-GB"/>
        </w:rPr>
      </w:pPr>
    </w:p>
    <w:p w:rsidR="00DE1BA4" w:rsidRPr="00AF7D78" w:rsidRDefault="00DE1BA4" w:rsidP="00DE1BA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E1BA4" w:rsidRPr="00AF7D78" w:rsidRDefault="00DE1BA4" w:rsidP="00DE1BA4">
      <w:pPr>
        <w:spacing w:after="0" w:line="240" w:lineRule="auto"/>
        <w:ind w:left="426" w:right="176"/>
        <w:rPr>
          <w:rFonts w:ascii="Times New Roman" w:eastAsia="Times New Roman" w:hAnsi="Times New Roman" w:cs="Times New Roman"/>
          <w:lang w:val="en-GB" w:eastAsia="en-GB"/>
        </w:rPr>
      </w:pPr>
    </w:p>
    <w:p w:rsidR="00DE1BA4" w:rsidRPr="00AF7D78" w:rsidRDefault="00DE1BA4" w:rsidP="00DE1BA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E1BA4" w:rsidRPr="0032123B" w:rsidRDefault="00DE1BA4" w:rsidP="00DE1BA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E1BA4" w:rsidRPr="0032123B" w:rsidRDefault="00DE1BA4" w:rsidP="00DE1BA4">
      <w:pPr>
        <w:spacing w:after="0" w:line="240" w:lineRule="auto"/>
        <w:ind w:left="426" w:right="176"/>
        <w:jc w:val="both"/>
        <w:rPr>
          <w:rFonts w:ascii="Times New Roman" w:eastAsia="Times New Roman" w:hAnsi="Times New Roman" w:cs="Times New Roman"/>
          <w:lang w:val="en-GB" w:eastAsia="en-GB"/>
        </w:rPr>
      </w:pPr>
    </w:p>
    <w:p w:rsidR="00DE1BA4" w:rsidRPr="00AF7D78" w:rsidRDefault="00DE1BA4" w:rsidP="00DE1BA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E1BA4" w:rsidRPr="0032123B" w:rsidRDefault="00DE1BA4" w:rsidP="00DE1BA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E1BA4" w:rsidRPr="00AF7D78" w:rsidRDefault="00DE1BA4" w:rsidP="00DE1BA4">
      <w:pPr>
        <w:spacing w:after="0" w:line="240" w:lineRule="auto"/>
        <w:ind w:left="426" w:right="176"/>
        <w:jc w:val="both"/>
        <w:rPr>
          <w:rFonts w:ascii="Times New Roman" w:eastAsia="Times New Roman" w:hAnsi="Times New Roman" w:cs="Times New Roman"/>
          <w:lang w:val="en-GB" w:eastAsia="en-GB"/>
        </w:rPr>
      </w:pPr>
    </w:p>
    <w:p w:rsidR="00DE1BA4" w:rsidRPr="00AF7D78" w:rsidRDefault="00DE1BA4" w:rsidP="00DE1BA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E1BA4" w:rsidRPr="0032123B" w:rsidRDefault="00DE1BA4" w:rsidP="00DE1BA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DE1BA4" w:rsidP="00DE1BA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DE1BA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B75FE"/>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D2959"/>
    <w:rsid w:val="00AF7D78"/>
    <w:rsid w:val="00B02048"/>
    <w:rsid w:val="00B47B23"/>
    <w:rsid w:val="00BB44AF"/>
    <w:rsid w:val="00BC14A5"/>
    <w:rsid w:val="00BE6BC9"/>
    <w:rsid w:val="00CC4913"/>
    <w:rsid w:val="00CF677F"/>
    <w:rsid w:val="00D37EF6"/>
    <w:rsid w:val="00D4063D"/>
    <w:rsid w:val="00D446A8"/>
    <w:rsid w:val="00DE1BA4"/>
    <w:rsid w:val="00DF4FC4"/>
    <w:rsid w:val="00DF6CB3"/>
    <w:rsid w:val="00E137DE"/>
    <w:rsid w:val="00E139F7"/>
    <w:rsid w:val="00E4016B"/>
    <w:rsid w:val="00EA17BC"/>
    <w:rsid w:val="00F01FBD"/>
    <w:rsid w:val="00F12177"/>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uan-Jorge.DE-LA-CABALLERI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28CD-6D41-4E27-977F-8A14B726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8379</Characters>
  <Application>Microsoft Office Word</Application>
  <DocSecurity>0</DocSecurity>
  <Lines>190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2022-09-05T10:19:00Z</dcterms:created>
  <dcterms:modified xsi:type="dcterms:W3CDTF">2022-09-05T10:23:00Z</dcterms:modified>
</cp:coreProperties>
</file>