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4470" w:rsidP="00DC53C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SJ-D</w:t>
            </w:r>
          </w:p>
        </w:tc>
      </w:tr>
      <w:tr w:rsidR="009F03A7" w:rsidRPr="001445A8" w:rsidTr="00EC6FF0">
        <w:trPr>
          <w:trHeight w:val="1977"/>
          <w:jc w:val="center"/>
        </w:trPr>
        <w:tc>
          <w:tcPr>
            <w:tcW w:w="4359" w:type="dxa"/>
            <w:tcBorders>
              <w:bottom w:val="nil"/>
            </w:tcBorders>
          </w:tcPr>
          <w:p w:rsidR="009F03A7" w:rsidRPr="00AF7D78" w:rsidRDefault="001445A8"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Principal legal adviser</w:t>
            </w:r>
            <w:bookmarkStart w:id="0" w:name="_GoBack"/>
            <w:bookmarkEnd w:id="0"/>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346BF" w:rsidRPr="007346BF" w:rsidRDefault="007346BF" w:rsidP="007346BF">
            <w:pPr>
              <w:rPr>
                <w:rFonts w:ascii="Times New Roman" w:eastAsia="Calibri" w:hAnsi="Times New Roman" w:cs="Times New Roman"/>
                <w:b/>
                <w:lang w:val="es-ES" w:eastAsia="en-GB"/>
              </w:rPr>
            </w:pPr>
            <w:r w:rsidRPr="007346BF">
              <w:rPr>
                <w:rFonts w:ascii="Times New Roman" w:eastAsia="Calibri" w:hAnsi="Times New Roman" w:cs="Times New Roman"/>
                <w:b/>
                <w:lang w:val="es-ES" w:eastAsia="en-GB"/>
              </w:rPr>
              <w:t>Bernd MARTENCZUK</w:t>
            </w:r>
          </w:p>
          <w:p w:rsidR="007346BF" w:rsidRPr="007346BF" w:rsidRDefault="00A74796" w:rsidP="007346BF">
            <w:pPr>
              <w:rPr>
                <w:rFonts w:ascii="Times New Roman" w:eastAsia="Calibri" w:hAnsi="Times New Roman" w:cs="Times New Roman"/>
                <w:b/>
                <w:color w:val="0000FF"/>
                <w:lang w:val="es-ES" w:eastAsia="en-GB"/>
              </w:rPr>
            </w:pPr>
            <w:hyperlink r:id="rId8" w:history="1">
              <w:r w:rsidR="007346BF" w:rsidRPr="007346BF">
                <w:rPr>
                  <w:rFonts w:ascii="Times New Roman" w:eastAsia="Calibri" w:hAnsi="Times New Roman" w:cs="Times New Roman"/>
                  <w:b/>
                  <w:color w:val="0000FF"/>
                  <w:u w:val="single"/>
                  <w:lang w:val="es-ES" w:eastAsia="en-GB"/>
                </w:rPr>
                <w:t>Bernd.Martenczuk@ec.europa.eu</w:t>
              </w:r>
            </w:hyperlink>
            <w:r w:rsidR="007346BF" w:rsidRPr="007346BF">
              <w:rPr>
                <w:rFonts w:ascii="Times New Roman" w:eastAsia="Calibri" w:hAnsi="Times New Roman" w:cs="Times New Roman"/>
                <w:b/>
                <w:color w:val="0000FF"/>
                <w:lang w:val="es-ES" w:eastAsia="en-GB"/>
              </w:rPr>
              <w:t xml:space="preserve"> </w:t>
            </w:r>
          </w:p>
          <w:p w:rsidR="009F03A7" w:rsidRPr="009F03A7" w:rsidRDefault="007346BF" w:rsidP="007346BF">
            <w:pPr>
              <w:rPr>
                <w:rFonts w:ascii="Times New Roman" w:eastAsia="Times New Roman" w:hAnsi="Times New Roman" w:cs="Times New Roman"/>
                <w:b/>
                <w:lang w:val="de-DE" w:eastAsia="en-GB"/>
              </w:rPr>
            </w:pPr>
            <w:r w:rsidRPr="007346BF">
              <w:rPr>
                <w:rFonts w:ascii="Times New Roman" w:eastAsia="Calibri" w:hAnsi="Times New Roman" w:cs="Times New Roman"/>
                <w:b/>
                <w:lang w:val="es-ES" w:eastAsia="en-GB"/>
              </w:rPr>
              <w:t>+32(0)2 2965058</w:t>
            </w:r>
          </w:p>
          <w:p w:rsidR="009F03A7" w:rsidRPr="009F03A7" w:rsidRDefault="007346BF"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00D30C07"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1445A8"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346BF" w:rsidRPr="007346BF" w:rsidRDefault="007346BF" w:rsidP="007346BF">
      <w:pPr>
        <w:spacing w:after="0" w:line="240" w:lineRule="auto"/>
        <w:ind w:left="426"/>
        <w:jc w:val="both"/>
        <w:rPr>
          <w:rFonts w:ascii="Times New Roman" w:eastAsia="Times New Roman" w:hAnsi="Times New Roman"/>
          <w:lang w:val="en-US" w:eastAsia="en-GB"/>
        </w:rPr>
      </w:pPr>
      <w:r w:rsidRPr="007346BF">
        <w:rPr>
          <w:rFonts w:ascii="Times New Roman" w:eastAsia="Times New Roman" w:hAnsi="Times New Roman"/>
          <w:lang w:val="en-US" w:eastAsia="en-GB"/>
        </w:rPr>
        <w:t xml:space="preserve">The Legal Service is an internal, horizontal Commission Service. The Legal Service is divided into "Teams". Each Team is headed by a Head of Team (director level) who reports directly to the Director General. The BUDG team is responsible for providing legal advice and to represent the institution in litigation on the Financial Regulation and the implementation of the Union budget, Research Policy, Cohesion Policy, Taxation and Customs. </w:t>
      </w:r>
    </w:p>
    <w:p w:rsidR="007346BF" w:rsidRPr="007346BF" w:rsidRDefault="007346BF" w:rsidP="007346BF">
      <w:pPr>
        <w:spacing w:after="0" w:line="240" w:lineRule="auto"/>
        <w:ind w:left="426"/>
        <w:jc w:val="both"/>
        <w:rPr>
          <w:rFonts w:ascii="Times New Roman" w:eastAsia="Times New Roman" w:hAnsi="Times New Roman"/>
          <w:lang w:val="en-US" w:eastAsia="en-GB"/>
        </w:rPr>
      </w:pPr>
    </w:p>
    <w:p w:rsidR="007346BF" w:rsidRPr="007346BF" w:rsidRDefault="007346BF" w:rsidP="007346BF">
      <w:pPr>
        <w:spacing w:after="0" w:line="240" w:lineRule="auto"/>
        <w:ind w:left="426"/>
        <w:jc w:val="both"/>
        <w:rPr>
          <w:rFonts w:ascii="Times New Roman" w:eastAsia="Times New Roman" w:hAnsi="Times New Roman"/>
          <w:lang w:val="en-US" w:eastAsia="en-GB"/>
        </w:rPr>
      </w:pPr>
      <w:r w:rsidRPr="007346BF">
        <w:rPr>
          <w:rFonts w:ascii="Times New Roman" w:eastAsia="Times New Roman" w:hAnsi="Times New Roman"/>
          <w:lang w:val="en-US" w:eastAsia="en-GB"/>
        </w:rPr>
        <w:t xml:space="preserve">The tasks to be undertaken by the members of the Legal Service, and in particular in the present case in the BUDG team, include: </w:t>
      </w:r>
    </w:p>
    <w:p w:rsidR="007346BF" w:rsidRPr="007346BF" w:rsidRDefault="007346BF" w:rsidP="007346BF">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7346BF">
        <w:rPr>
          <w:rFonts w:ascii="Times New Roman" w:eastAsia="Times New Roman" w:hAnsi="Times New Roman"/>
          <w:lang w:val="en-US" w:eastAsia="en-GB"/>
        </w:rPr>
        <w:t>providing independent legal advice to the Commission on the interpretation and application of Union law;</w:t>
      </w:r>
    </w:p>
    <w:p w:rsidR="007346BF" w:rsidRPr="007346BF" w:rsidRDefault="007346BF" w:rsidP="007346BF">
      <w:pPr>
        <w:pStyle w:val="ListParagraph"/>
        <w:numPr>
          <w:ilvl w:val="0"/>
          <w:numId w:val="28"/>
        </w:numPr>
        <w:spacing w:after="0" w:line="240" w:lineRule="auto"/>
        <w:ind w:left="851" w:hanging="425"/>
        <w:jc w:val="both"/>
        <w:rPr>
          <w:rFonts w:ascii="Times New Roman" w:eastAsia="Times New Roman" w:hAnsi="Times New Roman"/>
          <w:lang w:val="en-US" w:eastAsia="en-GB"/>
        </w:rPr>
      </w:pPr>
      <w:r w:rsidRPr="007346BF">
        <w:rPr>
          <w:rFonts w:ascii="Times New Roman" w:eastAsia="Times New Roman" w:hAnsi="Times New Roman"/>
          <w:lang w:val="en-US" w:eastAsia="en-GB"/>
        </w:rPr>
        <w:t>assisting the Commission in its legislative and regulatory tasks seeking to ensure that all legal texts adopted by it fully respect the treaties and are drafted in accordance with high standards of legal clarity;</w:t>
      </w:r>
    </w:p>
    <w:p w:rsidR="007346BF" w:rsidRPr="007346BF" w:rsidRDefault="007346BF" w:rsidP="007346BF">
      <w:pPr>
        <w:pStyle w:val="ListParagraph"/>
        <w:numPr>
          <w:ilvl w:val="0"/>
          <w:numId w:val="28"/>
        </w:numPr>
        <w:spacing w:after="0" w:line="240" w:lineRule="auto"/>
        <w:ind w:left="851" w:hanging="425"/>
        <w:jc w:val="both"/>
        <w:rPr>
          <w:rFonts w:ascii="Times New Roman" w:eastAsia="Times New Roman" w:hAnsi="Times New Roman"/>
          <w:lang w:val="en-US" w:eastAsia="en-GB"/>
        </w:rPr>
      </w:pPr>
      <w:proofErr w:type="gramStart"/>
      <w:r w:rsidRPr="007346BF">
        <w:rPr>
          <w:rFonts w:ascii="Times New Roman" w:eastAsia="Times New Roman" w:hAnsi="Times New Roman"/>
          <w:lang w:val="en-US" w:eastAsia="en-GB"/>
        </w:rPr>
        <w:t>ensuring</w:t>
      </w:r>
      <w:proofErr w:type="gramEnd"/>
      <w:r w:rsidRPr="007346BF">
        <w:rPr>
          <w:rFonts w:ascii="Times New Roman" w:eastAsia="Times New Roman" w:hAnsi="Times New Roman"/>
          <w:lang w:val="en-US" w:eastAsia="en-GB"/>
        </w:rPr>
        <w:t xml:space="preserve"> the </w:t>
      </w:r>
      <w:proofErr w:type="spellStart"/>
      <w:r w:rsidRPr="007346BF">
        <w:rPr>
          <w:rFonts w:ascii="Times New Roman" w:eastAsia="Times New Roman" w:hAnsi="Times New Roman"/>
          <w:lang w:val="en-US" w:eastAsia="en-GB"/>
        </w:rPr>
        <w:t>defence</w:t>
      </w:r>
      <w:proofErr w:type="spellEnd"/>
      <w:r w:rsidRPr="007346BF">
        <w:rPr>
          <w:rFonts w:ascii="Times New Roman" w:eastAsia="Times New Roman" w:hAnsi="Times New Roman"/>
          <w:lang w:val="en-US" w:eastAsia="en-GB"/>
        </w:rPr>
        <w:t xml:space="preserve"> of the interests of the institution or of the Union in litigation before the competent courts and arbitration bodies.</w:t>
      </w:r>
    </w:p>
    <w:p w:rsidR="007346BF" w:rsidRPr="007346BF" w:rsidRDefault="007346BF" w:rsidP="007346BF">
      <w:pPr>
        <w:spacing w:after="0" w:line="240" w:lineRule="auto"/>
        <w:ind w:left="426"/>
        <w:jc w:val="both"/>
        <w:rPr>
          <w:rFonts w:ascii="Times New Roman" w:eastAsia="Times New Roman" w:hAnsi="Times New Roman"/>
          <w:lang w:val="en-US" w:eastAsia="en-GB"/>
        </w:rPr>
      </w:pPr>
    </w:p>
    <w:p w:rsidR="0013111D" w:rsidRPr="0013111D" w:rsidRDefault="007346BF" w:rsidP="007346BF">
      <w:pPr>
        <w:spacing w:after="0" w:line="240" w:lineRule="auto"/>
        <w:ind w:left="426"/>
        <w:jc w:val="both"/>
        <w:rPr>
          <w:rFonts w:ascii="Times New Roman" w:eastAsia="Times New Roman" w:hAnsi="Times New Roman"/>
          <w:lang w:val="en-US" w:eastAsia="en-GB"/>
        </w:rPr>
      </w:pPr>
      <w:r w:rsidRPr="007346BF">
        <w:rPr>
          <w:rFonts w:ascii="Times New Roman" w:eastAsia="Times New Roman" w:hAnsi="Times New Roman"/>
          <w:lang w:val="en-US" w:eastAsia="en-GB"/>
        </w:rPr>
        <w:t xml:space="preserve">The successful candidate will join the tax sector of the team, and provide legal </w:t>
      </w:r>
      <w:proofErr w:type="spellStart"/>
      <w:proofErr w:type="gramStart"/>
      <w:r w:rsidRPr="007346BF">
        <w:rPr>
          <w:rFonts w:ascii="Times New Roman" w:eastAsia="Times New Roman" w:hAnsi="Times New Roman"/>
          <w:lang w:val="en-US" w:eastAsia="en-GB"/>
        </w:rPr>
        <w:t>advise</w:t>
      </w:r>
      <w:proofErr w:type="spellEnd"/>
      <w:proofErr w:type="gramEnd"/>
      <w:r w:rsidRPr="007346BF">
        <w:rPr>
          <w:rFonts w:ascii="Times New Roman" w:eastAsia="Times New Roman" w:hAnsi="Times New Roman"/>
          <w:lang w:val="en-US" w:eastAsia="en-GB"/>
        </w:rPr>
        <w:t xml:space="preserve"> and represent the Commission in court in cases concerning tax law. The successful candidate may also be called upon to contribute to other sectors of the team, particular as regards litigation.</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We are looking look for an SNE who has excellent knowledge of EU and national tax law</w:t>
      </w:r>
      <w:proofErr w:type="gramStart"/>
      <w:r w:rsidRPr="007346BF">
        <w:rPr>
          <w:rFonts w:ascii="Times New Roman" w:eastAsia="Times New Roman" w:hAnsi="Times New Roman" w:cs="Times New Roman"/>
          <w:lang w:val="en-US" w:eastAsia="en-GB"/>
        </w:rPr>
        <w:t>,  including</w:t>
      </w:r>
      <w:proofErr w:type="gramEnd"/>
      <w:r w:rsidRPr="007346BF">
        <w:rPr>
          <w:rFonts w:ascii="Times New Roman" w:eastAsia="Times New Roman" w:hAnsi="Times New Roman" w:cs="Times New Roman"/>
          <w:lang w:val="en-US" w:eastAsia="en-GB"/>
        </w:rPr>
        <w:t xml:space="preserve"> both direct and indirect taxation. Knowledge of other areas of law of relevance to the team is equally an asset. </w:t>
      </w: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Having, in addition, a good knowledge of the EU’s institutional set-up and decision-making procedures including the role and functioning of the Commission will equally be a considerable asset.</w:t>
      </w:r>
    </w:p>
    <w:p w:rsidR="007346BF" w:rsidRPr="007346BF"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p>
    <w:p w:rsidR="0013111D" w:rsidRPr="0013111D" w:rsidRDefault="007346BF" w:rsidP="007346BF">
      <w:pPr>
        <w:tabs>
          <w:tab w:val="left" w:pos="1276"/>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He/she should possess good drafting and communication skills.</w:t>
      </w:r>
    </w:p>
    <w:p w:rsidR="0013111D" w:rsidRPr="0013111D" w:rsidRDefault="0013111D" w:rsidP="0013111D">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346BF"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7346BF">
        <w:rPr>
          <w:rFonts w:ascii="Times New Roman" w:eastAsia="Times New Roman" w:hAnsi="Times New Roman" w:cs="Times New Roman"/>
          <w:lang w:val="en-US" w:eastAsia="en-GB"/>
        </w:rPr>
        <w:t>An excellent knowledge of English is required. A good knowledge of further EU languages, preferably German, French, Polish, Spanish, or Portuguese will be considered an asset.</w:t>
      </w:r>
    </w:p>
    <w:p w:rsidR="0013111D" w:rsidRDefault="0013111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7346BF" w:rsidRDefault="007346BF" w:rsidP="00AF7D78">
      <w:pPr>
        <w:spacing w:after="0" w:line="240" w:lineRule="auto"/>
        <w:ind w:left="426"/>
        <w:rPr>
          <w:rFonts w:ascii="Times New Roman" w:eastAsia="Times New Roman" w:hAnsi="Times New Roman" w:cs="Times New Roman"/>
          <w:sz w:val="24"/>
          <w:szCs w:val="20"/>
          <w:lang w:val="en-US" w:eastAsia="en-GB"/>
        </w:rPr>
      </w:pPr>
    </w:p>
    <w:p w:rsidR="00611596" w:rsidRDefault="00611596" w:rsidP="00AF7D78">
      <w:pPr>
        <w:spacing w:after="0" w:line="240" w:lineRule="auto"/>
        <w:ind w:left="426"/>
        <w:rPr>
          <w:rFonts w:ascii="Times New Roman" w:eastAsia="Times New Roman" w:hAnsi="Times New Roman" w:cs="Times New Roman"/>
          <w:sz w:val="24"/>
          <w:szCs w:val="20"/>
          <w:lang w:val="en-US" w:eastAsia="en-GB"/>
        </w:rPr>
      </w:pPr>
    </w:p>
    <w:p w:rsidR="00611596" w:rsidRDefault="00611596" w:rsidP="00AF7D78">
      <w:pPr>
        <w:spacing w:after="0" w:line="240" w:lineRule="auto"/>
        <w:ind w:left="426"/>
        <w:rPr>
          <w:rFonts w:ascii="Times New Roman" w:eastAsia="Times New Roman" w:hAnsi="Times New Roman" w:cs="Times New Roman"/>
          <w:sz w:val="24"/>
          <w:szCs w:val="20"/>
          <w:lang w:val="en-US" w:eastAsia="en-GB"/>
        </w:rPr>
      </w:pPr>
    </w:p>
    <w:p w:rsidR="00611596" w:rsidRDefault="00611596" w:rsidP="00AF7D78">
      <w:pPr>
        <w:spacing w:after="0" w:line="240" w:lineRule="auto"/>
        <w:ind w:left="426"/>
        <w:rPr>
          <w:rFonts w:ascii="Times New Roman" w:eastAsia="Times New Roman" w:hAnsi="Times New Roman" w:cs="Times New Roman"/>
          <w:sz w:val="24"/>
          <w:szCs w:val="20"/>
          <w:lang w:val="en-US" w:eastAsia="en-GB"/>
        </w:rPr>
      </w:pPr>
    </w:p>
    <w:p w:rsidR="00611596" w:rsidRPr="0032123B" w:rsidRDefault="0061159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74796" w:rsidRDefault="00A74796" w:rsidP="00A74796">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74796" w:rsidRPr="00AF7D78" w:rsidRDefault="00A74796" w:rsidP="00A74796">
      <w:pPr>
        <w:spacing w:after="0" w:line="240" w:lineRule="auto"/>
        <w:ind w:left="426" w:right="175"/>
        <w:jc w:val="both"/>
        <w:rPr>
          <w:rFonts w:ascii="Times New Roman" w:eastAsia="Times New Roman" w:hAnsi="Times New Roman" w:cs="Times New Roman"/>
          <w:lang w:eastAsia="en-GB"/>
        </w:rPr>
      </w:pPr>
    </w:p>
    <w:p w:rsidR="00A74796" w:rsidRPr="00AF7D78" w:rsidRDefault="00A74796" w:rsidP="00A74796">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74796" w:rsidRPr="00AF7D78" w:rsidRDefault="00A74796" w:rsidP="00A74796">
      <w:pPr>
        <w:spacing w:after="0" w:line="240" w:lineRule="auto"/>
        <w:ind w:left="426" w:right="176"/>
        <w:rPr>
          <w:rFonts w:ascii="Times New Roman" w:eastAsia="Times New Roman" w:hAnsi="Times New Roman" w:cs="Times New Roman"/>
          <w:lang w:val="en-GB" w:eastAsia="en-GB"/>
        </w:rPr>
      </w:pPr>
    </w:p>
    <w:p w:rsidR="00A74796" w:rsidRPr="00AF7D78" w:rsidRDefault="00A74796" w:rsidP="00A7479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74796" w:rsidRPr="0032123B" w:rsidRDefault="00A74796" w:rsidP="00A74796">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74796" w:rsidRPr="0032123B" w:rsidRDefault="00A74796" w:rsidP="00A74796">
      <w:pPr>
        <w:spacing w:after="0" w:line="240" w:lineRule="auto"/>
        <w:ind w:left="426" w:right="176"/>
        <w:jc w:val="both"/>
        <w:rPr>
          <w:rFonts w:ascii="Times New Roman" w:eastAsia="Times New Roman" w:hAnsi="Times New Roman" w:cs="Times New Roman"/>
          <w:lang w:val="en-GB" w:eastAsia="en-GB"/>
        </w:rPr>
      </w:pPr>
    </w:p>
    <w:p w:rsidR="00A74796" w:rsidRPr="00AF7D78" w:rsidRDefault="00A74796" w:rsidP="00A7479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74796" w:rsidRPr="0032123B" w:rsidRDefault="00A74796" w:rsidP="00A7479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74796" w:rsidRPr="00AF7D78" w:rsidRDefault="00A74796" w:rsidP="00A74796">
      <w:pPr>
        <w:spacing w:after="0" w:line="240" w:lineRule="auto"/>
        <w:ind w:left="426" w:right="176"/>
        <w:jc w:val="both"/>
        <w:rPr>
          <w:rFonts w:ascii="Times New Roman" w:eastAsia="Times New Roman" w:hAnsi="Times New Roman" w:cs="Times New Roman"/>
          <w:lang w:val="en-GB" w:eastAsia="en-GB"/>
        </w:rPr>
      </w:pPr>
    </w:p>
    <w:p w:rsidR="00A74796" w:rsidRPr="00AF7D78" w:rsidRDefault="00A74796" w:rsidP="00A7479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74796" w:rsidRPr="0032123B" w:rsidRDefault="00A74796" w:rsidP="00A7479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74796" w:rsidP="00A74796">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445A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08E"/>
    <w:multiLevelType w:val="hybridMultilevel"/>
    <w:tmpl w:val="E2B6FB9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635B9F"/>
    <w:multiLevelType w:val="hybridMultilevel"/>
    <w:tmpl w:val="729AFD1C"/>
    <w:lvl w:ilvl="0" w:tplc="31F62986">
      <w:start w:val="5"/>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DBE09DD"/>
    <w:multiLevelType w:val="hybridMultilevel"/>
    <w:tmpl w:val="6AB646EE"/>
    <w:lvl w:ilvl="0" w:tplc="A9CC898C">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F642A"/>
    <w:multiLevelType w:val="hybridMultilevel"/>
    <w:tmpl w:val="EC2E33E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19"/>
  </w:num>
  <w:num w:numId="4">
    <w:abstractNumId w:val="4"/>
  </w:num>
  <w:num w:numId="5">
    <w:abstractNumId w:val="16"/>
  </w:num>
  <w:num w:numId="6">
    <w:abstractNumId w:val="15"/>
  </w:num>
  <w:num w:numId="7">
    <w:abstractNumId w:val="24"/>
  </w:num>
  <w:num w:numId="8">
    <w:abstractNumId w:val="27"/>
  </w:num>
  <w:num w:numId="9">
    <w:abstractNumId w:val="20"/>
  </w:num>
  <w:num w:numId="10">
    <w:abstractNumId w:val="9"/>
  </w:num>
  <w:num w:numId="11">
    <w:abstractNumId w:val="22"/>
  </w:num>
  <w:num w:numId="12">
    <w:abstractNumId w:val="26"/>
  </w:num>
  <w:num w:numId="13">
    <w:abstractNumId w:val="7"/>
  </w:num>
  <w:num w:numId="14">
    <w:abstractNumId w:val="18"/>
  </w:num>
  <w:num w:numId="15">
    <w:abstractNumId w:val="28"/>
  </w:num>
  <w:num w:numId="16">
    <w:abstractNumId w:val="2"/>
  </w:num>
  <w:num w:numId="17">
    <w:abstractNumId w:val="17"/>
  </w:num>
  <w:num w:numId="18">
    <w:abstractNumId w:val="25"/>
  </w:num>
  <w:num w:numId="19">
    <w:abstractNumId w:val="14"/>
  </w:num>
  <w:num w:numId="20">
    <w:abstractNumId w:val="8"/>
  </w:num>
  <w:num w:numId="21">
    <w:abstractNumId w:val="6"/>
  </w:num>
  <w:num w:numId="22">
    <w:abstractNumId w:val="23"/>
  </w:num>
  <w:num w:numId="23">
    <w:abstractNumId w:val="21"/>
  </w:num>
  <w:num w:numId="24">
    <w:abstractNumId w:val="12"/>
  </w:num>
  <w:num w:numId="25">
    <w:abstractNumId w:val="10"/>
  </w:num>
  <w:num w:numId="26">
    <w:abstractNumId w:val="0"/>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3111D"/>
    <w:rsid w:val="001445A8"/>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11596"/>
    <w:rsid w:val="0065499A"/>
    <w:rsid w:val="00673B92"/>
    <w:rsid w:val="00691157"/>
    <w:rsid w:val="00700164"/>
    <w:rsid w:val="007164E5"/>
    <w:rsid w:val="007321B9"/>
    <w:rsid w:val="007346BF"/>
    <w:rsid w:val="00757143"/>
    <w:rsid w:val="007A45AF"/>
    <w:rsid w:val="00815707"/>
    <w:rsid w:val="00860C38"/>
    <w:rsid w:val="0089313E"/>
    <w:rsid w:val="008976A0"/>
    <w:rsid w:val="008B13A3"/>
    <w:rsid w:val="008B172F"/>
    <w:rsid w:val="008C2571"/>
    <w:rsid w:val="00943796"/>
    <w:rsid w:val="0098353F"/>
    <w:rsid w:val="009F03A7"/>
    <w:rsid w:val="00A662FF"/>
    <w:rsid w:val="00A74796"/>
    <w:rsid w:val="00AF7D78"/>
    <w:rsid w:val="00B04470"/>
    <w:rsid w:val="00B47B23"/>
    <w:rsid w:val="00B60C23"/>
    <w:rsid w:val="00B96BB0"/>
    <w:rsid w:val="00BC14A5"/>
    <w:rsid w:val="00CC4913"/>
    <w:rsid w:val="00CF677F"/>
    <w:rsid w:val="00D25017"/>
    <w:rsid w:val="00D30C07"/>
    <w:rsid w:val="00D37EF6"/>
    <w:rsid w:val="00DC53CF"/>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6FB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d.Martenczu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7192</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2022-09-05T08:37:00Z</dcterms:created>
  <dcterms:modified xsi:type="dcterms:W3CDTF">2022-09-05T08:37:00Z</dcterms:modified>
</cp:coreProperties>
</file>