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3111D" w:rsidP="00DC53CF">
            <w:pPr>
              <w:rPr>
                <w:rFonts w:ascii="Times New Roman" w:eastAsia="Times New Roman" w:hAnsi="Times New Roman" w:cs="Times New Roman"/>
                <w:b/>
                <w:sz w:val="24"/>
                <w:szCs w:val="20"/>
                <w:lang w:eastAsia="en-GB"/>
              </w:rPr>
            </w:pPr>
            <w:r w:rsidRPr="0013111D">
              <w:rPr>
                <w:rFonts w:ascii="Times New Roman" w:eastAsia="Times New Roman" w:hAnsi="Times New Roman" w:cs="Times New Roman"/>
                <w:b/>
                <w:sz w:val="24"/>
                <w:szCs w:val="20"/>
                <w:lang w:eastAsia="en-GB"/>
              </w:rPr>
              <w:t>OLAF-D-</w:t>
            </w:r>
            <w:r w:rsidR="00DC53CF">
              <w:rPr>
                <w:rFonts w:ascii="Times New Roman" w:eastAsia="Times New Roman" w:hAnsi="Times New Roman" w:cs="Times New Roman"/>
                <w:b/>
                <w:sz w:val="24"/>
                <w:szCs w:val="20"/>
                <w:lang w:eastAsia="en-GB"/>
              </w:rPr>
              <w:t>2</w:t>
            </w:r>
          </w:p>
        </w:tc>
      </w:tr>
      <w:tr w:rsidR="009F03A7" w:rsidRPr="00E0711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111D" w:rsidRPr="0013111D" w:rsidRDefault="0013111D" w:rsidP="0013111D">
            <w:pPr>
              <w:rPr>
                <w:rFonts w:ascii="Times New Roman" w:eastAsia="Calibri" w:hAnsi="Times New Roman" w:cs="Times New Roman"/>
                <w:b/>
                <w:lang w:val="es-ES" w:eastAsia="en-GB"/>
              </w:rPr>
            </w:pPr>
            <w:r w:rsidRPr="0013111D">
              <w:rPr>
                <w:rFonts w:ascii="Times New Roman" w:eastAsia="Calibri" w:hAnsi="Times New Roman" w:cs="Times New Roman"/>
                <w:b/>
                <w:lang w:val="es-ES" w:eastAsia="en-GB"/>
              </w:rPr>
              <w:t>Eleonore von BARDELEBEN</w:t>
            </w:r>
          </w:p>
          <w:p w:rsidR="0013111D" w:rsidRPr="0013111D" w:rsidRDefault="00A2799D" w:rsidP="0013111D">
            <w:pPr>
              <w:rPr>
                <w:rFonts w:ascii="Times New Roman" w:eastAsia="Calibri" w:hAnsi="Times New Roman" w:cs="Times New Roman"/>
                <w:b/>
                <w:lang w:val="es-ES" w:eastAsia="en-GB"/>
              </w:rPr>
            </w:pPr>
            <w:hyperlink r:id="rId8" w:history="1">
              <w:r w:rsidR="0013111D" w:rsidRPr="0013111D">
                <w:rPr>
                  <w:rFonts w:ascii="Times New Roman" w:eastAsia="Calibri" w:hAnsi="Times New Roman" w:cs="Times New Roman"/>
                  <w:b/>
                  <w:color w:val="0000FF"/>
                  <w:u w:val="single"/>
                  <w:lang w:val="es-ES" w:eastAsia="en-GB"/>
                </w:rPr>
                <w:t>eleonore.von-bardeleben@ec.europa.eu</w:t>
              </w:r>
            </w:hyperlink>
            <w:r w:rsidR="0013111D" w:rsidRPr="0013111D">
              <w:rPr>
                <w:rFonts w:ascii="Times New Roman" w:eastAsia="Calibri" w:hAnsi="Times New Roman" w:cs="Times New Roman"/>
                <w:b/>
                <w:lang w:val="es-ES" w:eastAsia="en-GB"/>
              </w:rPr>
              <w:t xml:space="preserve"> </w:t>
            </w:r>
          </w:p>
          <w:p w:rsidR="009F03A7" w:rsidRPr="009F03A7" w:rsidRDefault="0013111D" w:rsidP="0013111D">
            <w:pPr>
              <w:rPr>
                <w:rFonts w:ascii="Times New Roman" w:eastAsia="Times New Roman" w:hAnsi="Times New Roman" w:cs="Times New Roman"/>
                <w:b/>
                <w:lang w:val="de-DE" w:eastAsia="en-GB"/>
              </w:rPr>
            </w:pPr>
            <w:r w:rsidRPr="0013111D">
              <w:rPr>
                <w:rFonts w:ascii="Times New Roman" w:eastAsia="Calibri" w:hAnsi="Times New Roman" w:cs="Times New Roman"/>
                <w:b/>
                <w:lang w:val="es-ES" w:eastAsia="en-GB"/>
              </w:rPr>
              <w:t>+32 229 56735</w:t>
            </w:r>
          </w:p>
          <w:p w:rsidR="009F03A7" w:rsidRPr="009F03A7" w:rsidRDefault="00DC53CF"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p>
          <w:p w:rsidR="009F03A7" w:rsidRPr="009F03A7" w:rsidRDefault="00E0711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07115">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00DC53CF" w:rsidRPr="00DC53CF">
              <w:rPr>
                <w:rFonts w:ascii="Times New Roman" w:eastAsia="MS Minngs" w:hAnsi="Times New Roman" w:cs="Times New Roman"/>
                <w:b/>
                <w:bCs/>
                <w:lang w:val="fr-FR" w:eastAsia="en-GB"/>
              </w:rPr>
              <w:sym w:font="Wingdings 2" w:char="F05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E0711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 xml:space="preserve">The mission of the European Anti-Fraud Office (OLAF) is to protect the financial interests of the European Union, to fight fraud, corruption and any other irregular activity, including misconduct within the European Institutions. In pursuing this mission in an accountable, transparent and cost-effective manner, OLAF aims to provide a quality service to the citizens of Europe. OLAF achieves its mission by conducting, in full independence, internal and external investigations. It also </w:t>
      </w:r>
      <w:proofErr w:type="spellStart"/>
      <w:r w:rsidRPr="0013111D">
        <w:rPr>
          <w:rFonts w:ascii="Times New Roman" w:eastAsia="Times New Roman" w:hAnsi="Times New Roman"/>
          <w:lang w:val="en-US" w:eastAsia="en-GB"/>
        </w:rPr>
        <w:t>organises</w:t>
      </w:r>
      <w:proofErr w:type="spellEnd"/>
      <w:r w:rsidRPr="0013111D">
        <w:rPr>
          <w:rFonts w:ascii="Times New Roman" w:eastAsia="Times New Roman" w:hAnsi="Times New Roman"/>
          <w:lang w:val="en-US" w:eastAsia="en-GB"/>
        </w:rPr>
        <w:t xml:space="preserve"> close and regular cooperation between the competent authorities of the Member States in order to coordinate their activities.</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Within OLAF, Directorate D “General Affairs” provides support to the Office in accomplishing its mission with three Units.</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Unit D.2, the “Legal Advice” Unit provides OLAF management, and staff with advice on legal matters, covering all of OLAF's activities. This includes notably OLAF's own powers and prerogatives, legal questions arising from OLAF's investigative and policy activities, as well as staff and administrative issues.</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Unit D.2 offers an interesting and challenging position as Legal Officer to a Seconded National Expert (SNE).</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The SNE will provide legal support to the Head of Unit and the Deputy Head of Unit by contributing to the various areas of work of the Unit. More specifically, the responsibilities of Unit D.2 are to:</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E07115" w:rsidRPr="00E07115" w:rsidRDefault="00E07115" w:rsidP="00E07115">
      <w:pPr>
        <w:spacing w:after="0" w:line="240" w:lineRule="auto"/>
        <w:ind w:left="709" w:hanging="283"/>
        <w:jc w:val="both"/>
        <w:rPr>
          <w:rFonts w:ascii="Times New Roman" w:eastAsia="Times New Roman" w:hAnsi="Times New Roman"/>
          <w:lang w:val="en-US" w:eastAsia="en-GB"/>
        </w:rPr>
      </w:pPr>
      <w:r w:rsidRPr="00E07115">
        <w:rPr>
          <w:rFonts w:ascii="Times New Roman" w:eastAsia="Times New Roman" w:hAnsi="Times New Roman"/>
          <w:lang w:val="en-US" w:eastAsia="en-GB"/>
        </w:rPr>
        <w:t>•</w:t>
      </w:r>
      <w:r w:rsidRPr="00E07115">
        <w:rPr>
          <w:rFonts w:ascii="Times New Roman" w:eastAsia="Times New Roman" w:hAnsi="Times New Roman"/>
          <w:lang w:val="en-US" w:eastAsia="en-GB"/>
        </w:rPr>
        <w:tab/>
        <w:t>provide legal advice on EU and national law related to OLAF's investigative, operational and policy activities;</w:t>
      </w:r>
    </w:p>
    <w:p w:rsidR="00E07115" w:rsidRPr="00E07115" w:rsidRDefault="00E07115" w:rsidP="00E07115">
      <w:pPr>
        <w:spacing w:after="0" w:line="240" w:lineRule="auto"/>
        <w:ind w:left="709" w:hanging="283"/>
        <w:jc w:val="both"/>
        <w:rPr>
          <w:rFonts w:ascii="Times New Roman" w:eastAsia="Times New Roman" w:hAnsi="Times New Roman"/>
          <w:lang w:val="en-US" w:eastAsia="en-GB"/>
        </w:rPr>
      </w:pPr>
      <w:r w:rsidRPr="00E07115">
        <w:rPr>
          <w:rFonts w:ascii="Times New Roman" w:eastAsia="Times New Roman" w:hAnsi="Times New Roman"/>
          <w:lang w:val="en-US" w:eastAsia="en-GB"/>
        </w:rPr>
        <w:t>•</w:t>
      </w:r>
      <w:r w:rsidRPr="00E07115">
        <w:rPr>
          <w:rFonts w:ascii="Times New Roman" w:eastAsia="Times New Roman" w:hAnsi="Times New Roman"/>
          <w:lang w:val="en-US" w:eastAsia="en-GB"/>
        </w:rPr>
        <w:tab/>
        <w:t>contribute to national and EU court actions in which OLAF's activities are involved;</w:t>
      </w:r>
    </w:p>
    <w:p w:rsidR="00E07115" w:rsidRPr="00E07115" w:rsidRDefault="00E07115" w:rsidP="00E07115">
      <w:pPr>
        <w:spacing w:after="0" w:line="240" w:lineRule="auto"/>
        <w:ind w:left="709" w:hanging="283"/>
        <w:jc w:val="both"/>
        <w:rPr>
          <w:rFonts w:ascii="Times New Roman" w:eastAsia="Times New Roman" w:hAnsi="Times New Roman"/>
          <w:lang w:val="en-US" w:eastAsia="en-GB"/>
        </w:rPr>
      </w:pPr>
      <w:r w:rsidRPr="00E07115">
        <w:rPr>
          <w:rFonts w:ascii="Times New Roman" w:eastAsia="Times New Roman" w:hAnsi="Times New Roman"/>
          <w:lang w:val="en-US" w:eastAsia="en-GB"/>
        </w:rPr>
        <w:t>•</w:t>
      </w:r>
      <w:r w:rsidRPr="00E07115">
        <w:rPr>
          <w:rFonts w:ascii="Times New Roman" w:eastAsia="Times New Roman" w:hAnsi="Times New Roman"/>
          <w:lang w:val="en-US" w:eastAsia="en-GB"/>
        </w:rPr>
        <w:tab/>
        <w:t>draft internal decisions, guidelines and instructions of the Office;</w:t>
      </w:r>
    </w:p>
    <w:p w:rsidR="00E07115" w:rsidRPr="00E07115" w:rsidRDefault="00E07115" w:rsidP="00E07115">
      <w:pPr>
        <w:spacing w:after="0" w:line="240" w:lineRule="auto"/>
        <w:ind w:left="709" w:hanging="283"/>
        <w:jc w:val="both"/>
        <w:rPr>
          <w:rFonts w:ascii="Times New Roman" w:eastAsia="Times New Roman" w:hAnsi="Times New Roman"/>
          <w:lang w:val="en-US" w:eastAsia="en-GB"/>
        </w:rPr>
      </w:pPr>
      <w:r w:rsidRPr="00E07115">
        <w:rPr>
          <w:rFonts w:ascii="Times New Roman" w:eastAsia="Times New Roman" w:hAnsi="Times New Roman"/>
          <w:lang w:val="en-US" w:eastAsia="en-GB"/>
        </w:rPr>
        <w:lastRenderedPageBreak/>
        <w:t>•</w:t>
      </w:r>
      <w:r w:rsidRPr="00E07115">
        <w:rPr>
          <w:rFonts w:ascii="Times New Roman" w:eastAsia="Times New Roman" w:hAnsi="Times New Roman"/>
          <w:lang w:val="en-US" w:eastAsia="en-GB"/>
        </w:rPr>
        <w:tab/>
        <w:t>keep OLAF staff informed of case-law and legislative developments relevant for OLAF's activities, notably through in-house trainings;</w:t>
      </w:r>
    </w:p>
    <w:p w:rsidR="00E07115" w:rsidRPr="00E07115" w:rsidRDefault="00E07115" w:rsidP="00E07115">
      <w:pPr>
        <w:spacing w:after="0" w:line="240" w:lineRule="auto"/>
        <w:ind w:left="709" w:hanging="283"/>
        <w:jc w:val="both"/>
        <w:rPr>
          <w:rFonts w:ascii="Times New Roman" w:eastAsia="Times New Roman" w:hAnsi="Times New Roman"/>
          <w:lang w:val="en-US" w:eastAsia="en-GB"/>
        </w:rPr>
      </w:pPr>
      <w:r w:rsidRPr="00E07115">
        <w:rPr>
          <w:rFonts w:ascii="Times New Roman" w:eastAsia="Times New Roman" w:hAnsi="Times New Roman"/>
          <w:lang w:val="en-US" w:eastAsia="en-GB"/>
        </w:rPr>
        <w:t>•</w:t>
      </w:r>
      <w:r w:rsidRPr="00E07115">
        <w:rPr>
          <w:rFonts w:ascii="Times New Roman" w:eastAsia="Times New Roman" w:hAnsi="Times New Roman"/>
          <w:lang w:val="en-US" w:eastAsia="en-GB"/>
        </w:rPr>
        <w:tab/>
        <w:t xml:space="preserve">provide legal advice on administrative arrangements of OLAF with EU institutions, bodies, offices and agencies, with partner entities in Member States and third countries, and with international </w:t>
      </w:r>
      <w:proofErr w:type="spellStart"/>
      <w:r w:rsidRPr="00E07115">
        <w:rPr>
          <w:rFonts w:ascii="Times New Roman" w:eastAsia="Times New Roman" w:hAnsi="Times New Roman"/>
          <w:lang w:val="en-US" w:eastAsia="en-GB"/>
        </w:rPr>
        <w:t>organisations</w:t>
      </w:r>
      <w:proofErr w:type="spellEnd"/>
      <w:r w:rsidRPr="00E07115">
        <w:rPr>
          <w:rFonts w:ascii="Times New Roman" w:eastAsia="Times New Roman" w:hAnsi="Times New Roman"/>
          <w:lang w:val="en-US" w:eastAsia="en-GB"/>
        </w:rPr>
        <w:t>;</w:t>
      </w:r>
    </w:p>
    <w:p w:rsidR="00E07115" w:rsidRPr="00E07115" w:rsidRDefault="00E07115" w:rsidP="00E07115">
      <w:pPr>
        <w:spacing w:after="0" w:line="240" w:lineRule="auto"/>
        <w:ind w:left="709" w:hanging="283"/>
        <w:jc w:val="both"/>
        <w:rPr>
          <w:rFonts w:ascii="Times New Roman" w:eastAsia="Times New Roman" w:hAnsi="Times New Roman"/>
          <w:lang w:val="en-US" w:eastAsia="en-GB"/>
        </w:rPr>
      </w:pPr>
      <w:r w:rsidRPr="00E07115">
        <w:rPr>
          <w:rFonts w:ascii="Times New Roman" w:eastAsia="Times New Roman" w:hAnsi="Times New Roman"/>
          <w:lang w:val="en-US" w:eastAsia="en-GB"/>
        </w:rPr>
        <w:t>•</w:t>
      </w:r>
      <w:r w:rsidRPr="00E07115">
        <w:rPr>
          <w:rFonts w:ascii="Times New Roman" w:eastAsia="Times New Roman" w:hAnsi="Times New Roman"/>
          <w:lang w:val="en-US" w:eastAsia="en-GB"/>
        </w:rPr>
        <w:tab/>
        <w:t>handle complaints concerning OLAF's activities, in particular concerning the application of the Staff Regulations and following up on complaints addressed to the Controller of procedural guarantees, to the European Ombudsman and to the European Data Protection Supervisor;</w:t>
      </w:r>
    </w:p>
    <w:p w:rsidR="000E16EE" w:rsidRPr="000E16EE" w:rsidRDefault="00E07115" w:rsidP="00E07115">
      <w:pPr>
        <w:spacing w:after="0" w:line="240" w:lineRule="auto"/>
        <w:ind w:left="709" w:hanging="283"/>
        <w:jc w:val="both"/>
        <w:rPr>
          <w:rFonts w:ascii="Times New Roman" w:eastAsia="Times New Roman" w:hAnsi="Times New Roman"/>
          <w:lang w:val="en-US" w:eastAsia="en-GB"/>
        </w:rPr>
      </w:pPr>
      <w:r w:rsidRPr="00E07115">
        <w:rPr>
          <w:rFonts w:ascii="Times New Roman" w:eastAsia="Times New Roman" w:hAnsi="Times New Roman"/>
          <w:lang w:val="en-US" w:eastAsia="en-GB"/>
        </w:rPr>
        <w:t>•</w:t>
      </w:r>
      <w:r w:rsidRPr="00E07115">
        <w:rPr>
          <w:rFonts w:ascii="Times New Roman" w:eastAsia="Times New Roman" w:hAnsi="Times New Roman"/>
          <w:lang w:val="en-US" w:eastAsia="en-GB"/>
        </w:rPr>
        <w:tab/>
        <w:t>prepare answers to requests concerning the protection of personal data and access to documents, and supporting the investigative units in dealing with access to the file requests.</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3111D" w:rsidRPr="0013111D" w:rsidRDefault="0013111D" w:rsidP="0013111D">
      <w:pPr>
        <w:tabs>
          <w:tab w:val="left" w:pos="1276"/>
        </w:tabs>
        <w:spacing w:after="0" w:line="240" w:lineRule="auto"/>
        <w:ind w:left="709" w:right="60"/>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The following skills and competences are considered essential:</w:t>
      </w:r>
    </w:p>
    <w:p w:rsidR="0013111D" w:rsidRPr="0013111D" w:rsidRDefault="0013111D" w:rsidP="0013111D">
      <w:pPr>
        <w:tabs>
          <w:tab w:val="left" w:pos="1276"/>
        </w:tabs>
        <w:spacing w:after="0" w:line="240" w:lineRule="auto"/>
        <w:ind w:left="709" w:right="60"/>
        <w:jc w:val="both"/>
        <w:rPr>
          <w:rFonts w:ascii="Times New Roman" w:eastAsia="Times New Roman" w:hAnsi="Times New Roman" w:cs="Times New Roman"/>
          <w:lang w:val="en-US" w:eastAsia="en-GB"/>
        </w:rPr>
      </w:pPr>
    </w:p>
    <w:p w:rsidR="0013111D"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Proven experience as a lawyer;</w:t>
      </w:r>
    </w:p>
    <w:p w:rsidR="0013111D" w:rsidRPr="0013111D" w:rsidRDefault="0013111D" w:rsidP="00E07115">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 xml:space="preserve">Knowledge of EU law and </w:t>
      </w:r>
      <w:r w:rsidR="00E07115" w:rsidRPr="00E07115">
        <w:rPr>
          <w:rFonts w:ascii="Times New Roman" w:eastAsia="Times New Roman" w:hAnsi="Times New Roman" w:cs="Times New Roman"/>
          <w:lang w:val="en-US" w:eastAsia="en-GB"/>
        </w:rPr>
        <w:t>notably of areas of law relevant for the activities of the Office;</w:t>
      </w:r>
    </w:p>
    <w:p w:rsidR="0013111D"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Excellent interpersonal skills, argumentation, negotiation and conflict resolution skills;</w:t>
      </w:r>
    </w:p>
    <w:p w:rsidR="00E93D80"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A service culture approach (customer service and problem solving) and a proven ability to meet deadlines, follow instructions and work in teams</w:t>
      </w:r>
      <w:r w:rsidR="00FD7720" w:rsidRPr="0013111D">
        <w:rPr>
          <w:rFonts w:ascii="Times New Roman" w:eastAsia="Times New Roman" w:hAnsi="Times New Roman" w:cs="Times New Roman"/>
          <w:lang w:val="en-US" w:eastAsia="en-GB"/>
        </w:rPr>
        <w:t>.</w:t>
      </w:r>
      <w:r w:rsidR="00B96BB0" w:rsidRPr="0013111D">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3111D"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An excellent aptitude for oral communication and drafting documents in English. Sound knowledge of French and of additional EU languages constitutes an asset.</w:t>
      </w:r>
    </w:p>
    <w:p w:rsidR="0013111D" w:rsidRDefault="0013111D"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 xml:space="preserve">only to </w:t>
      </w:r>
      <w:r w:rsidRPr="0032123B">
        <w:rPr>
          <w:rFonts w:ascii="Times New Roman" w:eastAsia="Times New Roman" w:hAnsi="Times New Roman" w:cs="Times New Roman"/>
          <w:b/>
          <w:u w:val="single"/>
          <w:lang w:val="en-GB" w:eastAsia="en-GB"/>
        </w:rPr>
        <w:lastRenderedPageBreak/>
        <w:t>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2799D" w:rsidRDefault="00A2799D" w:rsidP="00A2799D">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2799D" w:rsidRPr="00AF7D78" w:rsidRDefault="00A2799D" w:rsidP="00A2799D">
      <w:pPr>
        <w:spacing w:after="0" w:line="240" w:lineRule="auto"/>
        <w:ind w:left="426" w:right="175"/>
        <w:jc w:val="both"/>
        <w:rPr>
          <w:rFonts w:ascii="Times New Roman" w:eastAsia="Times New Roman" w:hAnsi="Times New Roman" w:cs="Times New Roman"/>
          <w:lang w:eastAsia="en-GB"/>
        </w:rPr>
      </w:pPr>
    </w:p>
    <w:p w:rsidR="00A2799D" w:rsidRPr="00AF7D78" w:rsidRDefault="00A2799D" w:rsidP="00A2799D">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2799D" w:rsidRPr="00AF7D78" w:rsidRDefault="00A2799D" w:rsidP="00A2799D">
      <w:pPr>
        <w:spacing w:after="0" w:line="240" w:lineRule="auto"/>
        <w:ind w:left="426" w:right="176"/>
        <w:rPr>
          <w:rFonts w:ascii="Times New Roman" w:eastAsia="Times New Roman" w:hAnsi="Times New Roman" w:cs="Times New Roman"/>
          <w:lang w:val="en-GB" w:eastAsia="en-GB"/>
        </w:rPr>
      </w:pPr>
    </w:p>
    <w:p w:rsidR="00A2799D" w:rsidRPr="00AF7D78" w:rsidRDefault="00A2799D" w:rsidP="00A2799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2799D" w:rsidRPr="0032123B" w:rsidRDefault="00A2799D" w:rsidP="00A2799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2799D" w:rsidRPr="0032123B" w:rsidRDefault="00A2799D" w:rsidP="00A2799D">
      <w:pPr>
        <w:spacing w:after="0" w:line="240" w:lineRule="auto"/>
        <w:ind w:left="426" w:right="176"/>
        <w:jc w:val="both"/>
        <w:rPr>
          <w:rFonts w:ascii="Times New Roman" w:eastAsia="Times New Roman" w:hAnsi="Times New Roman" w:cs="Times New Roman"/>
          <w:lang w:val="en-GB" w:eastAsia="en-GB"/>
        </w:rPr>
      </w:pPr>
    </w:p>
    <w:p w:rsidR="00A2799D" w:rsidRPr="00AF7D78" w:rsidRDefault="00A2799D" w:rsidP="00A2799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2799D" w:rsidRPr="0032123B" w:rsidRDefault="00A2799D" w:rsidP="00A2799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p>
    <w:p w:rsidR="00A2799D" w:rsidRPr="00AF7D78" w:rsidRDefault="00A2799D" w:rsidP="00A2799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2799D" w:rsidRPr="0032123B" w:rsidRDefault="00A2799D" w:rsidP="00A2799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2799D" w:rsidP="00A2799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0711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08E"/>
    <w:multiLevelType w:val="hybridMultilevel"/>
    <w:tmpl w:val="E2B6FB9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BE09DD"/>
    <w:multiLevelType w:val="hybridMultilevel"/>
    <w:tmpl w:val="6AB646EE"/>
    <w:lvl w:ilvl="0" w:tplc="A9CC898C">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3"/>
  </w:num>
  <w:num w:numId="7">
    <w:abstractNumId w:val="22"/>
  </w:num>
  <w:num w:numId="8">
    <w:abstractNumId w:val="25"/>
  </w:num>
  <w:num w:numId="9">
    <w:abstractNumId w:val="18"/>
  </w:num>
  <w:num w:numId="10">
    <w:abstractNumId w:val="8"/>
  </w:num>
  <w:num w:numId="11">
    <w:abstractNumId w:val="20"/>
  </w:num>
  <w:num w:numId="12">
    <w:abstractNumId w:val="24"/>
  </w:num>
  <w:num w:numId="13">
    <w:abstractNumId w:val="6"/>
  </w:num>
  <w:num w:numId="14">
    <w:abstractNumId w:val="16"/>
  </w:num>
  <w:num w:numId="15">
    <w:abstractNumId w:val="26"/>
  </w:num>
  <w:num w:numId="16">
    <w:abstractNumId w:val="1"/>
  </w:num>
  <w:num w:numId="17">
    <w:abstractNumId w:val="15"/>
  </w:num>
  <w:num w:numId="18">
    <w:abstractNumId w:val="23"/>
  </w:num>
  <w:num w:numId="19">
    <w:abstractNumId w:val="12"/>
  </w:num>
  <w:num w:numId="20">
    <w:abstractNumId w:val="7"/>
  </w:num>
  <w:num w:numId="21">
    <w:abstractNumId w:val="5"/>
  </w:num>
  <w:num w:numId="22">
    <w:abstractNumId w:val="21"/>
  </w:num>
  <w:num w:numId="23">
    <w:abstractNumId w:val="19"/>
  </w:num>
  <w:num w:numId="24">
    <w:abstractNumId w:val="11"/>
  </w:num>
  <w:num w:numId="25">
    <w:abstractNumId w:val="9"/>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3111D"/>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5499A"/>
    <w:rsid w:val="00673B92"/>
    <w:rsid w:val="00691157"/>
    <w:rsid w:val="00700164"/>
    <w:rsid w:val="007164E5"/>
    <w:rsid w:val="007321B9"/>
    <w:rsid w:val="00757143"/>
    <w:rsid w:val="007A45AF"/>
    <w:rsid w:val="00815707"/>
    <w:rsid w:val="00860C38"/>
    <w:rsid w:val="0089313E"/>
    <w:rsid w:val="008976A0"/>
    <w:rsid w:val="008B13A3"/>
    <w:rsid w:val="008B172F"/>
    <w:rsid w:val="008C2571"/>
    <w:rsid w:val="00943796"/>
    <w:rsid w:val="0098353F"/>
    <w:rsid w:val="009F03A7"/>
    <w:rsid w:val="00A2799D"/>
    <w:rsid w:val="00A662FF"/>
    <w:rsid w:val="00AF7D78"/>
    <w:rsid w:val="00B47B23"/>
    <w:rsid w:val="00B60C23"/>
    <w:rsid w:val="00B96BB0"/>
    <w:rsid w:val="00BC14A5"/>
    <w:rsid w:val="00CC4913"/>
    <w:rsid w:val="00CF677F"/>
    <w:rsid w:val="00D25017"/>
    <w:rsid w:val="00D37EF6"/>
    <w:rsid w:val="00DC53CF"/>
    <w:rsid w:val="00DF4FC4"/>
    <w:rsid w:val="00DF6CB3"/>
    <w:rsid w:val="00E07115"/>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70B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onore.von-bardeleb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8145</Characters>
  <Application>Microsoft Office Word</Application>
  <DocSecurity>0</DocSecurity>
  <Lines>185</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2022-10-14T16:53:00Z</dcterms:created>
  <dcterms:modified xsi:type="dcterms:W3CDTF">2022-10-14T16:53:00Z</dcterms:modified>
</cp:coreProperties>
</file>