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32673" w:rsidP="00EC35B8">
            <w:pPr>
              <w:rPr>
                <w:rFonts w:ascii="Times New Roman" w:eastAsia="Times New Roman" w:hAnsi="Times New Roman" w:cs="Times New Roman"/>
                <w:b/>
                <w:sz w:val="24"/>
                <w:szCs w:val="20"/>
                <w:lang w:eastAsia="en-GB"/>
              </w:rPr>
            </w:pPr>
            <w:r w:rsidRPr="00632673">
              <w:rPr>
                <w:rFonts w:ascii="Times New Roman" w:eastAsia="Times New Roman" w:hAnsi="Times New Roman" w:cs="Times New Roman"/>
                <w:b/>
                <w:sz w:val="24"/>
                <w:szCs w:val="20"/>
                <w:lang w:eastAsia="en-GB"/>
              </w:rPr>
              <w:t>INTPA-</w:t>
            </w:r>
            <w:r w:rsidR="00EC35B8">
              <w:rPr>
                <w:rFonts w:ascii="Times New Roman" w:eastAsia="Times New Roman" w:hAnsi="Times New Roman" w:cs="Times New Roman"/>
                <w:b/>
                <w:sz w:val="24"/>
                <w:szCs w:val="20"/>
                <w:lang w:eastAsia="en-GB"/>
              </w:rPr>
              <w:t>E-2</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C35B8" w:rsidRPr="00EC35B8" w:rsidRDefault="00EC35B8" w:rsidP="00EC35B8">
            <w:pPr>
              <w:jc w:val="both"/>
              <w:outlineLvl w:val="1"/>
              <w:rPr>
                <w:rFonts w:ascii="Times New Roman" w:eastAsia="Times New Roman" w:hAnsi="Times New Roman" w:cs="Times New Roman"/>
                <w:b/>
                <w:bCs/>
                <w:lang w:eastAsia="fr-BE"/>
              </w:rPr>
            </w:pPr>
            <w:bookmarkStart w:id="0" w:name="_GoBack"/>
            <w:r w:rsidRPr="00EC35B8">
              <w:rPr>
                <w:rFonts w:ascii="Times New Roman" w:eastAsia="Times New Roman" w:hAnsi="Times New Roman" w:cs="Times New Roman"/>
                <w:b/>
                <w:bCs/>
                <w:lang w:eastAsia="fr-BE"/>
              </w:rPr>
              <w:t>Cecile BILLAUX</w:t>
            </w:r>
          </w:p>
          <w:p w:rsidR="00EC35B8" w:rsidRPr="00EC35B8" w:rsidRDefault="00EC35B8" w:rsidP="00EC35B8">
            <w:pPr>
              <w:jc w:val="both"/>
              <w:outlineLvl w:val="1"/>
              <w:rPr>
                <w:rFonts w:ascii="Times New Roman" w:eastAsia="Times New Roman" w:hAnsi="Times New Roman" w:cs="Times New Roman"/>
                <w:b/>
                <w:bCs/>
                <w:lang w:eastAsia="fr-BE"/>
              </w:rPr>
            </w:pPr>
            <w:hyperlink r:id="rId8" w:history="1">
              <w:r w:rsidRPr="00EC35B8">
                <w:rPr>
                  <w:rFonts w:ascii="Times New Roman" w:eastAsia="Times New Roman" w:hAnsi="Times New Roman" w:cs="Times New Roman"/>
                  <w:b/>
                  <w:bCs/>
                  <w:color w:val="0000FF"/>
                  <w:u w:val="single"/>
                  <w:lang w:eastAsia="fr-BE"/>
                </w:rPr>
                <w:t>Cecile.BILLAUX@ec.europa.eu</w:t>
              </w:r>
            </w:hyperlink>
            <w:r w:rsidRPr="00EC35B8">
              <w:rPr>
                <w:rFonts w:ascii="Times New Roman" w:eastAsia="Times New Roman" w:hAnsi="Times New Roman" w:cs="Times New Roman"/>
                <w:b/>
                <w:bCs/>
                <w:lang w:eastAsia="fr-BE"/>
              </w:rPr>
              <w:t xml:space="preserve"> </w:t>
            </w:r>
          </w:p>
          <w:p w:rsidR="009F03A7" w:rsidRPr="009F03A7" w:rsidRDefault="00EC35B8" w:rsidP="00EC35B8">
            <w:pPr>
              <w:rPr>
                <w:rFonts w:ascii="Times New Roman" w:eastAsia="Times New Roman" w:hAnsi="Times New Roman" w:cs="Times New Roman"/>
                <w:b/>
                <w:lang w:val="de-DE" w:eastAsia="en-GB"/>
              </w:rPr>
            </w:pPr>
            <w:r w:rsidRPr="00EC35B8">
              <w:rPr>
                <w:rFonts w:ascii="Times New Roman" w:eastAsia="Times New Roman" w:hAnsi="Times New Roman" w:cs="Times New Roman"/>
                <w:b/>
                <w:bCs/>
                <w:lang w:val="en-GB" w:eastAsia="fr-BE"/>
              </w:rPr>
              <w:t>+ 32 229-57306</w:t>
            </w:r>
            <w:bookmarkEnd w:id="0"/>
          </w:p>
          <w:p w:rsidR="009F03A7" w:rsidRPr="009F03A7" w:rsidRDefault="0080628A"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792166" w:rsidP="00792166">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A50F1D"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5D172F" w:rsidP="009F03A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bCs/>
                <w:lang w:val="en-US" w:eastAsia="en-GB"/>
              </w:rPr>
              <w:t xml:space="preserve">    </w:t>
            </w:r>
            <w:r w:rsidR="009F03A7" w:rsidRPr="00AF7D78">
              <w:rPr>
                <w:rFonts w:ascii="Times New Roman" w:eastAsia="Times New Roman" w:hAnsi="Times New Roman" w:cs="Times New Roman"/>
                <w:b/>
                <w:lang w:val="en-US" w:eastAsia="en-GB"/>
              </w:rPr>
              <w:t xml:space="preserve">With allowances                </w:t>
            </w:r>
            <w:r w:rsidRPr="00F65DE0">
              <w:rPr>
                <w:rFonts w:ascii="Times New Roman" w:eastAsia="MS Minngs" w:hAnsi="Times New Roman" w:cs="Times New Roman"/>
                <w:b/>
                <w:bCs/>
                <w:lang w:val="fr-FR" w:eastAsia="en-GB"/>
              </w:rPr>
              <w:sym w:font="Wingdings 2" w:char="F054"/>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bCs/>
                <w:lang w:val="en-US" w:eastAsia="en-GB"/>
              </w:rPr>
              <w:t> </w:t>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632673" w:rsidP="009F03A7">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Iceland  </w:t>
            </w:r>
            <w:r w:rsidR="005D172F"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Norway  </w:t>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F03A7" w:rsidRPr="00AF7D78">
              <w:rPr>
                <w:rFonts w:ascii="Times New Roman" w:eastAsia="Times New Roman" w:hAnsi="Times New Roman" w:cs="Times New Roman"/>
                <w:b/>
                <w:sz w:val="24"/>
                <w:szCs w:val="20"/>
                <w:lang w:val="en-US" w:eastAsia="en-GB"/>
              </w:rPr>
              <w:br/>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EC35B8" w:rsidRDefault="00EC35B8" w:rsidP="00632673">
      <w:pPr>
        <w:spacing w:after="0" w:line="240" w:lineRule="auto"/>
        <w:ind w:left="425" w:right="142"/>
        <w:jc w:val="both"/>
        <w:rPr>
          <w:rFonts w:ascii="Times New Roman" w:eastAsia="Times New Roman" w:hAnsi="Times New Roman" w:cs="Times New Roman"/>
          <w:lang w:val="en-GB" w:eastAsia="en-GB"/>
        </w:rPr>
      </w:pPr>
      <w:r w:rsidRPr="00EC35B8">
        <w:rPr>
          <w:rFonts w:ascii="Times New Roman" w:eastAsia="Times New Roman" w:hAnsi="Times New Roman" w:cs="Times New Roman"/>
          <w:lang w:val="en-GB" w:eastAsia="en-GB"/>
        </w:rPr>
        <w:t xml:space="preserve">Provide thematic expertise on investment climate and business environment relevant issues, and on trade </w:t>
      </w:r>
      <w:proofErr w:type="spellStart"/>
      <w:r w:rsidRPr="00EC35B8">
        <w:rPr>
          <w:rFonts w:ascii="Times New Roman" w:eastAsia="Times New Roman" w:hAnsi="Times New Roman" w:cs="Times New Roman"/>
          <w:lang w:val="en-GB" w:eastAsia="en-GB"/>
        </w:rPr>
        <w:t>relavant</w:t>
      </w:r>
      <w:proofErr w:type="spellEnd"/>
      <w:r w:rsidRPr="00EC35B8">
        <w:rPr>
          <w:rFonts w:ascii="Times New Roman" w:eastAsia="Times New Roman" w:hAnsi="Times New Roman" w:cs="Times New Roman"/>
          <w:lang w:val="en-GB" w:eastAsia="en-GB"/>
        </w:rPr>
        <w:t xml:space="preserve"> issues, in particular, Aid for Trade issues and the role of trade as part of a conducive business environment. </w:t>
      </w:r>
    </w:p>
    <w:p w:rsidR="00EC35B8" w:rsidRDefault="00EC35B8" w:rsidP="00632673">
      <w:pPr>
        <w:spacing w:after="0" w:line="240" w:lineRule="auto"/>
        <w:ind w:left="425" w:right="142"/>
        <w:jc w:val="both"/>
        <w:rPr>
          <w:rFonts w:ascii="Times New Roman" w:eastAsia="Times New Roman" w:hAnsi="Times New Roman" w:cs="Times New Roman"/>
          <w:lang w:val="en-GB" w:eastAsia="en-GB"/>
        </w:rPr>
      </w:pPr>
    </w:p>
    <w:p w:rsidR="00632673" w:rsidRPr="00632673" w:rsidRDefault="00EC35B8" w:rsidP="00632673">
      <w:pPr>
        <w:spacing w:after="0" w:line="240" w:lineRule="auto"/>
        <w:ind w:left="425" w:right="142"/>
        <w:jc w:val="both"/>
        <w:rPr>
          <w:rFonts w:ascii="Times New Roman" w:eastAsia="Times New Roman" w:hAnsi="Times New Roman" w:cs="Times New Roman"/>
          <w:lang w:val="en-GB" w:eastAsia="en-GB"/>
        </w:rPr>
      </w:pPr>
      <w:r w:rsidRPr="00EC35B8">
        <w:rPr>
          <w:rFonts w:ascii="Times New Roman" w:eastAsia="Times New Roman" w:hAnsi="Times New Roman" w:cs="Times New Roman"/>
          <w:lang w:val="en-GB" w:eastAsia="en-GB"/>
        </w:rPr>
        <w:t>Responsible for the investment climate methodology, for data analysis and for the results framework. Focal point for knowledge management for the Unit. Coordinating the Trade and Private Sector Development Facility.</w:t>
      </w:r>
    </w:p>
    <w:p w:rsidR="00632673" w:rsidRPr="00632673" w:rsidRDefault="00632673" w:rsidP="00632673">
      <w:pPr>
        <w:spacing w:after="0" w:line="240" w:lineRule="auto"/>
        <w:ind w:left="425" w:right="142"/>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6326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proofErr w:type="spellStart"/>
      <w:r w:rsidR="00EC35B8">
        <w:rPr>
          <w:rFonts w:ascii="Times New Roman" w:eastAsia="Times New Roman" w:hAnsi="Times New Roman" w:cs="Times New Roman"/>
          <w:lang w:val="en-US" w:eastAsia="en-GB"/>
        </w:rPr>
        <w:t>programme</w:t>
      </w:r>
      <w:proofErr w:type="spellEnd"/>
      <w:r w:rsidR="00EC35B8">
        <w:rPr>
          <w:rFonts w:ascii="Times New Roman" w:eastAsia="Times New Roman" w:hAnsi="Times New Roman" w:cs="Times New Roman"/>
          <w:lang w:val="en-US" w:eastAsia="en-GB"/>
        </w:rPr>
        <w:t>/project management, trade, microeconomics, international relations (generic).</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50F1D" w:rsidRPr="00A50F1D" w:rsidRDefault="00EC35B8" w:rsidP="00632673">
      <w:pPr>
        <w:autoSpaceDE w:val="0"/>
        <w:autoSpaceDN w:val="0"/>
        <w:adjustRightInd w:val="0"/>
        <w:spacing w:before="120" w:after="0" w:line="240" w:lineRule="auto"/>
        <w:ind w:left="708"/>
        <w:contextualSpacing/>
        <w:jc w:val="both"/>
        <w:rPr>
          <w:rFonts w:ascii="Times New Roman" w:hAnsi="Times New Roman" w:cs="Times New Roman"/>
          <w:lang w:val="en-GB"/>
        </w:rPr>
      </w:pPr>
      <w:r>
        <w:rPr>
          <w:rFonts w:ascii="Times New Roman" w:hAnsi="Times New Roman" w:cs="Times New Roman"/>
          <w:lang w:val="en-GB"/>
        </w:rPr>
        <w:t>Trade, budget, finance, contracts and accounting, procurement and contract management, policy, evaluation and quality management, programme/process/project management.</w:t>
      </w:r>
    </w:p>
    <w:p w:rsidR="0080628A" w:rsidRDefault="0080628A" w:rsidP="0080628A">
      <w:pPr>
        <w:tabs>
          <w:tab w:val="left" w:pos="709"/>
        </w:tabs>
        <w:spacing w:after="0" w:line="240" w:lineRule="auto"/>
        <w:ind w:left="709" w:right="60"/>
        <w:jc w:val="both"/>
        <w:rPr>
          <w:rFonts w:ascii="Times New Roman" w:hAnsi="Times New Roman" w:cs="Times New Roman"/>
          <w:lang w:val="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EC35B8" w:rsidP="00632673">
      <w:pPr>
        <w:tabs>
          <w:tab w:val="left" w:pos="709"/>
        </w:tabs>
        <w:spacing w:after="0" w:line="240" w:lineRule="auto"/>
        <w:ind w:left="709" w:right="60"/>
        <w:jc w:val="both"/>
        <w:rPr>
          <w:rFonts w:ascii="Times New Roman" w:eastAsia="Times New Roman" w:hAnsi="Times New Roman" w:cs="Times New Roman"/>
          <w:lang w:val="en-US" w:eastAsia="en-GB"/>
        </w:rPr>
      </w:pPr>
      <w:r w:rsidRPr="00EC35B8">
        <w:rPr>
          <w:rFonts w:ascii="Times New Roman" w:eastAsia="Times New Roman" w:hAnsi="Times New Roman" w:cs="Times New Roman"/>
          <w:lang w:val="en-US" w:eastAsia="en-GB"/>
        </w:rPr>
        <w:t>English C1, French B1</w:t>
      </w:r>
      <w:r w:rsidR="005D172F" w:rsidRPr="005D172F">
        <w:rPr>
          <w:rFonts w:ascii="Times New Roman" w:eastAsia="Times New Roman" w:hAnsi="Times New Roman" w:cs="Times New Roman"/>
          <w:lang w:val="en-US" w:eastAsia="en-GB"/>
        </w:rPr>
        <w:t>.</w:t>
      </w:r>
    </w:p>
    <w:p w:rsidR="00792166" w:rsidRDefault="0079216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32123B">
      <w:pPr>
        <w:spacing w:after="0" w:line="240" w:lineRule="auto"/>
        <w:jc w:val="both"/>
        <w:rPr>
          <w:rFonts w:ascii="Times New Roman" w:eastAsia="Times New Roman" w:hAnsi="Times New Roman" w:cs="Times New Roman"/>
          <w:sz w:val="24"/>
          <w:szCs w:val="20"/>
          <w:lang w:val="en-US" w:eastAsia="en-GB"/>
        </w:rPr>
      </w:pPr>
    </w:p>
    <w:p w:rsidR="00EC35B8" w:rsidRPr="00AF7D78" w:rsidRDefault="00EC35B8"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EC35B8">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480"/>
    <w:multiLevelType w:val="hybridMultilevel"/>
    <w:tmpl w:val="AA0C2BE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0A62740"/>
    <w:multiLevelType w:val="hybridMultilevel"/>
    <w:tmpl w:val="39445188"/>
    <w:lvl w:ilvl="0" w:tplc="660AE6EE">
      <w:start w:val="7"/>
      <w:numFmt w:val="bullet"/>
      <w:lvlText w:val="-"/>
      <w:lvlJc w:val="left"/>
      <w:pPr>
        <w:ind w:left="1429" w:hanging="360"/>
      </w:pPr>
      <w:rPr>
        <w:rFonts w:ascii="Verdana" w:eastAsia="Cambria" w:hAnsi="Verdana" w:cs="Times New Roman" w:hint="default"/>
      </w:rPr>
    </w:lvl>
    <w:lvl w:ilvl="1" w:tplc="2070F076">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9902CD0"/>
    <w:multiLevelType w:val="hybridMultilevel"/>
    <w:tmpl w:val="D1AAEA9E"/>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E771EFE"/>
    <w:multiLevelType w:val="hybridMultilevel"/>
    <w:tmpl w:val="746CF892"/>
    <w:lvl w:ilvl="0" w:tplc="3B300B6C">
      <w:start w:val="5"/>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A5909E8"/>
    <w:multiLevelType w:val="hybridMultilevel"/>
    <w:tmpl w:val="78ACCB74"/>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14E50"/>
    <w:multiLevelType w:val="hybridMultilevel"/>
    <w:tmpl w:val="2CFC05A8"/>
    <w:lvl w:ilvl="0" w:tplc="660AE6EE">
      <w:start w:val="7"/>
      <w:numFmt w:val="bullet"/>
      <w:lvlText w:val="-"/>
      <w:lvlJc w:val="left"/>
      <w:pPr>
        <w:ind w:left="720" w:hanging="360"/>
      </w:pPr>
      <w:rPr>
        <w:rFonts w:ascii="Verdana" w:eastAsia="Cambria" w:hAnsi="Verdana" w:cs="Times New Roman" w:hint="default"/>
      </w:rPr>
    </w:lvl>
    <w:lvl w:ilvl="1" w:tplc="3B300B6C">
      <w:start w:val="5"/>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41A2214"/>
    <w:multiLevelType w:val="hybridMultilevel"/>
    <w:tmpl w:val="486A5D0A"/>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2108BB"/>
    <w:multiLevelType w:val="hybridMultilevel"/>
    <w:tmpl w:val="2C38A754"/>
    <w:lvl w:ilvl="0" w:tplc="93ACC87E">
      <w:numFmt w:val="bullet"/>
      <w:lvlText w:val="-"/>
      <w:lvlJc w:val="left"/>
      <w:pPr>
        <w:ind w:left="1068" w:hanging="360"/>
      </w:pPr>
      <w:rPr>
        <w:rFonts w:ascii="Calibri" w:eastAsiaTheme="minorHAns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00A25B6"/>
    <w:multiLevelType w:val="hybridMultilevel"/>
    <w:tmpl w:val="EC121A74"/>
    <w:lvl w:ilvl="0" w:tplc="3B300B6C">
      <w:start w:val="5"/>
      <w:numFmt w:val="bullet"/>
      <w:lvlText w:val="-"/>
      <w:lvlJc w:val="left"/>
      <w:pPr>
        <w:ind w:left="789" w:hanging="360"/>
      </w:pPr>
      <w:rPr>
        <w:rFonts w:ascii="Times New Roman" w:eastAsia="Calibri" w:hAnsi="Times New Roman" w:cs="Times New Roman"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1"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0B71FBB"/>
    <w:multiLevelType w:val="hybridMultilevel"/>
    <w:tmpl w:val="1E866258"/>
    <w:lvl w:ilvl="0" w:tplc="3B300B6C">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27"/>
  </w:num>
  <w:num w:numId="4">
    <w:abstractNumId w:val="4"/>
  </w:num>
  <w:num w:numId="5">
    <w:abstractNumId w:val="19"/>
  </w:num>
  <w:num w:numId="6">
    <w:abstractNumId w:val="17"/>
  </w:num>
  <w:num w:numId="7">
    <w:abstractNumId w:val="38"/>
  </w:num>
  <w:num w:numId="8">
    <w:abstractNumId w:val="42"/>
  </w:num>
  <w:num w:numId="9">
    <w:abstractNumId w:val="29"/>
  </w:num>
  <w:num w:numId="10">
    <w:abstractNumId w:val="11"/>
  </w:num>
  <w:num w:numId="11">
    <w:abstractNumId w:val="35"/>
  </w:num>
  <w:num w:numId="12">
    <w:abstractNumId w:val="41"/>
  </w:num>
  <w:num w:numId="13">
    <w:abstractNumId w:val="8"/>
  </w:num>
  <w:num w:numId="14">
    <w:abstractNumId w:val="25"/>
  </w:num>
  <w:num w:numId="15">
    <w:abstractNumId w:val="43"/>
  </w:num>
  <w:num w:numId="16">
    <w:abstractNumId w:val="1"/>
  </w:num>
  <w:num w:numId="17">
    <w:abstractNumId w:val="20"/>
  </w:num>
  <w:num w:numId="18">
    <w:abstractNumId w:val="40"/>
  </w:num>
  <w:num w:numId="19">
    <w:abstractNumId w:val="16"/>
  </w:num>
  <w:num w:numId="20">
    <w:abstractNumId w:val="9"/>
  </w:num>
  <w:num w:numId="21">
    <w:abstractNumId w:val="7"/>
  </w:num>
  <w:num w:numId="22">
    <w:abstractNumId w:val="36"/>
  </w:num>
  <w:num w:numId="23">
    <w:abstractNumId w:val="33"/>
  </w:num>
  <w:num w:numId="24">
    <w:abstractNumId w:val="14"/>
  </w:num>
  <w:num w:numId="25">
    <w:abstractNumId w:val="13"/>
  </w:num>
  <w:num w:numId="26">
    <w:abstractNumId w:val="34"/>
  </w:num>
  <w:num w:numId="27">
    <w:abstractNumId w:val="37"/>
  </w:num>
  <w:num w:numId="28">
    <w:abstractNumId w:val="23"/>
  </w:num>
  <w:num w:numId="29">
    <w:abstractNumId w:val="44"/>
  </w:num>
  <w:num w:numId="30">
    <w:abstractNumId w:val="39"/>
  </w:num>
  <w:num w:numId="31">
    <w:abstractNumId w:val="28"/>
  </w:num>
  <w:num w:numId="32">
    <w:abstractNumId w:val="15"/>
  </w:num>
  <w:num w:numId="33">
    <w:abstractNumId w:val="45"/>
  </w:num>
  <w:num w:numId="34">
    <w:abstractNumId w:val="2"/>
  </w:num>
  <w:num w:numId="35">
    <w:abstractNumId w:val="6"/>
  </w:num>
  <w:num w:numId="36">
    <w:abstractNumId w:val="31"/>
  </w:num>
  <w:num w:numId="37">
    <w:abstractNumId w:val="26"/>
  </w:num>
  <w:num w:numId="38">
    <w:abstractNumId w:val="10"/>
  </w:num>
  <w:num w:numId="39">
    <w:abstractNumId w:val="12"/>
  </w:num>
  <w:num w:numId="40">
    <w:abstractNumId w:val="18"/>
  </w:num>
  <w:num w:numId="41">
    <w:abstractNumId w:val="24"/>
  </w:num>
  <w:num w:numId="42">
    <w:abstractNumId w:val="21"/>
  </w:num>
  <w:num w:numId="43">
    <w:abstractNumId w:val="22"/>
  </w:num>
  <w:num w:numId="44">
    <w:abstractNumId w:val="0"/>
  </w:num>
  <w:num w:numId="45">
    <w:abstractNumId w:val="3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447B3"/>
    <w:rsid w:val="00050EEF"/>
    <w:rsid w:val="00093794"/>
    <w:rsid w:val="000A37BC"/>
    <w:rsid w:val="000B207F"/>
    <w:rsid w:val="000E16EE"/>
    <w:rsid w:val="000E4874"/>
    <w:rsid w:val="001132D2"/>
    <w:rsid w:val="0011597B"/>
    <w:rsid w:val="00124A9C"/>
    <w:rsid w:val="00127B0B"/>
    <w:rsid w:val="0014734A"/>
    <w:rsid w:val="00151FDA"/>
    <w:rsid w:val="00191B4F"/>
    <w:rsid w:val="0019598C"/>
    <w:rsid w:val="001C2BD3"/>
    <w:rsid w:val="001E4D9E"/>
    <w:rsid w:val="001F1381"/>
    <w:rsid w:val="001F70D6"/>
    <w:rsid w:val="00232073"/>
    <w:rsid w:val="002805BB"/>
    <w:rsid w:val="00287856"/>
    <w:rsid w:val="002D0F28"/>
    <w:rsid w:val="002D7E08"/>
    <w:rsid w:val="0032123B"/>
    <w:rsid w:val="003542EC"/>
    <w:rsid w:val="00392469"/>
    <w:rsid w:val="003A1B78"/>
    <w:rsid w:val="003C2ECF"/>
    <w:rsid w:val="003C6DD7"/>
    <w:rsid w:val="0043504F"/>
    <w:rsid w:val="0044334A"/>
    <w:rsid w:val="004A5994"/>
    <w:rsid w:val="004B5839"/>
    <w:rsid w:val="00505BD2"/>
    <w:rsid w:val="00525524"/>
    <w:rsid w:val="00534042"/>
    <w:rsid w:val="00535EE6"/>
    <w:rsid w:val="00536D39"/>
    <w:rsid w:val="00596671"/>
    <w:rsid w:val="005D172F"/>
    <w:rsid w:val="0062071E"/>
    <w:rsid w:val="00632673"/>
    <w:rsid w:val="00643266"/>
    <w:rsid w:val="0065499A"/>
    <w:rsid w:val="00673B92"/>
    <w:rsid w:val="00680882"/>
    <w:rsid w:val="00691157"/>
    <w:rsid w:val="006B5B33"/>
    <w:rsid w:val="006D4855"/>
    <w:rsid w:val="00700164"/>
    <w:rsid w:val="007164E5"/>
    <w:rsid w:val="007321B9"/>
    <w:rsid w:val="00757143"/>
    <w:rsid w:val="00792166"/>
    <w:rsid w:val="00796D81"/>
    <w:rsid w:val="0080628A"/>
    <w:rsid w:val="00815707"/>
    <w:rsid w:val="00844A9B"/>
    <w:rsid w:val="00860C38"/>
    <w:rsid w:val="00884D4B"/>
    <w:rsid w:val="0089313E"/>
    <w:rsid w:val="008976A0"/>
    <w:rsid w:val="008B13A3"/>
    <w:rsid w:val="008B172F"/>
    <w:rsid w:val="008C2571"/>
    <w:rsid w:val="00943796"/>
    <w:rsid w:val="009612BB"/>
    <w:rsid w:val="0098353F"/>
    <w:rsid w:val="009F03A7"/>
    <w:rsid w:val="00A50F1D"/>
    <w:rsid w:val="00A56955"/>
    <w:rsid w:val="00A662C1"/>
    <w:rsid w:val="00A662FF"/>
    <w:rsid w:val="00AD7D0E"/>
    <w:rsid w:val="00AF0F60"/>
    <w:rsid w:val="00AF7D78"/>
    <w:rsid w:val="00B07502"/>
    <w:rsid w:val="00B31E8C"/>
    <w:rsid w:val="00B47B23"/>
    <w:rsid w:val="00B52701"/>
    <w:rsid w:val="00B5416D"/>
    <w:rsid w:val="00B60C23"/>
    <w:rsid w:val="00B6704F"/>
    <w:rsid w:val="00B96BB0"/>
    <w:rsid w:val="00BA17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C35B8"/>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e.BILLAUX@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6148</Characters>
  <Application>Microsoft Office Word</Application>
  <DocSecurity>0</DocSecurity>
  <Lines>161</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2022-11-14T16:53:00Z</dcterms:created>
  <dcterms:modified xsi:type="dcterms:W3CDTF">2022-11-14T16:53:00Z</dcterms:modified>
</cp:coreProperties>
</file>