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2B75FE" w:rsidP="001806F5">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COMP-H-2 / COMP-H-3</w:t>
            </w:r>
          </w:p>
        </w:tc>
      </w:tr>
      <w:tr w:rsidR="00AF7D78" w:rsidRPr="009D4442"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2B75FE" w:rsidRDefault="002B75FE" w:rsidP="00AF7D78">
            <w:pPr>
              <w:tabs>
                <w:tab w:val="left" w:pos="1697"/>
              </w:tabs>
              <w:ind w:right="-1739"/>
              <w:jc w:val="both"/>
              <w:rPr>
                <w:rFonts w:ascii="Times New Roman" w:eastAsia="Times New Roman" w:hAnsi="Times New Roman" w:cs="Times New Roman"/>
                <w:b/>
                <w:lang w:val="en-US" w:eastAsia="en-GB"/>
              </w:rPr>
            </w:pP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2B75FE" w:rsidRPr="00D46EC8" w:rsidRDefault="002B75FE" w:rsidP="002B75FE">
            <w:pPr>
              <w:rPr>
                <w:rFonts w:ascii="Times New Roman" w:hAnsi="Times New Roman" w:cs="Times New Roman"/>
                <w:b/>
                <w:lang w:val="en-GB"/>
              </w:rPr>
            </w:pPr>
            <w:r w:rsidRPr="002B75FE">
              <w:rPr>
                <w:rFonts w:ascii="Times New Roman" w:hAnsi="Times New Roman" w:cs="Times New Roman"/>
                <w:b/>
                <w:lang w:val="en-GB"/>
              </w:rPr>
              <w:t>Demos SPATHARIS, Max LIENEMEYER</w:t>
            </w:r>
          </w:p>
          <w:p w:rsidR="002B75FE" w:rsidRPr="00D46EC8" w:rsidRDefault="002B75FE" w:rsidP="002B75FE">
            <w:pPr>
              <w:rPr>
                <w:rFonts w:ascii="Times New Roman" w:hAnsi="Times New Roman" w:cs="Times New Roman"/>
                <w:b/>
                <w:lang w:val="en-GB"/>
              </w:rPr>
            </w:pPr>
            <w:hyperlink r:id="rId9" w:history="1">
              <w:r w:rsidRPr="002B75FE">
                <w:rPr>
                  <w:rStyle w:val="Hyperlink"/>
                  <w:rFonts w:ascii="Times New Roman" w:hAnsi="Times New Roman" w:cs="Times New Roman"/>
                  <w:b/>
                  <w:lang w:val="en-GB"/>
                </w:rPr>
                <w:t>Demos.SPATHARIS@ec.europa.eu</w:t>
              </w:r>
            </w:hyperlink>
            <w:r w:rsidRPr="002B75FE">
              <w:rPr>
                <w:rFonts w:ascii="Times New Roman" w:hAnsi="Times New Roman" w:cs="Times New Roman"/>
                <w:b/>
                <w:lang w:val="en-GB"/>
              </w:rPr>
              <w:t xml:space="preserve">, </w:t>
            </w:r>
            <w:hyperlink r:id="rId10" w:history="1">
              <w:r w:rsidRPr="002B75FE">
                <w:rPr>
                  <w:rStyle w:val="Hyperlink"/>
                  <w:rFonts w:ascii="Times New Roman" w:hAnsi="Times New Roman" w:cs="Times New Roman"/>
                  <w:b/>
                  <w:lang w:val="en-GB"/>
                </w:rPr>
                <w:t>Max.LIENEMEYER@ec.europa.eu</w:t>
              </w:r>
            </w:hyperlink>
            <w:r w:rsidRPr="002B75FE">
              <w:rPr>
                <w:rFonts w:ascii="Times New Roman" w:hAnsi="Times New Roman" w:cs="Times New Roman"/>
                <w:b/>
                <w:lang w:val="en-GB"/>
              </w:rPr>
              <w:t xml:space="preserve">  </w:t>
            </w:r>
          </w:p>
          <w:p w:rsidR="00B47B23" w:rsidRPr="002B75FE" w:rsidRDefault="002B75FE" w:rsidP="002B75FE">
            <w:pPr>
              <w:rPr>
                <w:rFonts w:ascii="Times New Roman" w:eastAsia="Times New Roman" w:hAnsi="Times New Roman" w:cs="Times New Roman"/>
                <w:sz w:val="24"/>
                <w:szCs w:val="20"/>
                <w:lang w:val="en-GB" w:eastAsia="en-GB"/>
              </w:rPr>
            </w:pPr>
            <w:r w:rsidRPr="002B75FE">
              <w:rPr>
                <w:rFonts w:ascii="Times New Roman" w:hAnsi="Times New Roman" w:cs="Times New Roman"/>
                <w:b/>
                <w:lang w:val="en-GB"/>
              </w:rPr>
              <w:t>+32 2 29 96839 / +32 2 29 86243</w:t>
            </w:r>
          </w:p>
          <w:p w:rsidR="00E4016B" w:rsidRPr="00F30614" w:rsidRDefault="002B75FE" w:rsidP="00E4016B">
            <w:pPr>
              <w:rPr>
                <w:rFonts w:ascii="Times New Roman" w:eastAsia="Times New Roman" w:hAnsi="Times New Roman" w:cs="Times New Roman"/>
                <w:b/>
                <w:lang w:val="de-DE" w:eastAsia="en-GB"/>
              </w:rPr>
            </w:pPr>
            <w:r>
              <w:rPr>
                <w:rFonts w:ascii="Times New Roman" w:eastAsia="Times New Roman" w:hAnsi="Times New Roman" w:cs="Times New Roman"/>
                <w:b/>
                <w:lang w:val="de-DE" w:eastAsia="en-GB"/>
              </w:rPr>
              <w:t>6</w:t>
            </w:r>
          </w:p>
          <w:p w:rsidR="00AF7D78" w:rsidRPr="00AF7D78" w:rsidRDefault="002B75FE"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2B75FE">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2F0954">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2B75FE"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2B75FE"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2B75FE">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9D4442"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2B75FE" w:rsidRPr="002B75FE" w:rsidRDefault="002B75FE" w:rsidP="002B75FE">
      <w:pPr>
        <w:spacing w:after="0" w:line="240" w:lineRule="auto"/>
        <w:ind w:left="426"/>
        <w:jc w:val="both"/>
        <w:rPr>
          <w:rFonts w:ascii="Times New Roman" w:eastAsia="Times New Roman" w:hAnsi="Times New Roman" w:cs="Times New Roman"/>
          <w:lang w:val="en-US" w:eastAsia="en-GB"/>
        </w:rPr>
      </w:pPr>
    </w:p>
    <w:p w:rsidR="002B75FE" w:rsidRDefault="002B75FE" w:rsidP="002B75FE">
      <w:pPr>
        <w:spacing w:after="0" w:line="240" w:lineRule="auto"/>
        <w:ind w:left="426"/>
        <w:jc w:val="both"/>
        <w:rPr>
          <w:rFonts w:ascii="Times New Roman" w:eastAsia="Times New Roman" w:hAnsi="Times New Roman" w:cs="Times New Roman"/>
          <w:lang w:val="en-US" w:eastAsia="en-GB"/>
        </w:rPr>
      </w:pPr>
      <w:r w:rsidRPr="002B75FE">
        <w:rPr>
          <w:rFonts w:ascii="Times New Roman" w:eastAsia="Times New Roman" w:hAnsi="Times New Roman" w:cs="Times New Roman"/>
          <w:lang w:val="en-US" w:eastAsia="en-GB"/>
        </w:rPr>
        <w:t xml:space="preserve">Units COMP.H.2 and H3 are in charge of enforcing EU rules on State aid in all Member States in the areas of IPCEI (Important Projects of Common European Interest), Research, Development &amp; Innovation and Environment (including zero emission mobility, </w:t>
      </w:r>
      <w:proofErr w:type="spellStart"/>
      <w:r w:rsidRPr="002B75FE">
        <w:rPr>
          <w:rFonts w:ascii="Times New Roman" w:eastAsia="Times New Roman" w:hAnsi="Times New Roman" w:cs="Times New Roman"/>
          <w:lang w:val="en-US" w:eastAsia="en-GB"/>
        </w:rPr>
        <w:t>decarbonisation</w:t>
      </w:r>
      <w:proofErr w:type="spellEnd"/>
      <w:r w:rsidRPr="002B75FE">
        <w:rPr>
          <w:rFonts w:ascii="Times New Roman" w:eastAsia="Times New Roman" w:hAnsi="Times New Roman" w:cs="Times New Roman"/>
          <w:lang w:val="en-US" w:eastAsia="en-GB"/>
        </w:rPr>
        <w:t xml:space="preserve"> of industrial processes and energy efficiency) and Employment. The Units implement State aid control by examining individual aid and aid schemes and contribute to the development of State aid policy and initiatives in their areas of competence. The focus of the Units is on examining aid for Important Projects of Common European Interest (IPCEI), such as microelectronics and communication technologies, batteries, hydrogen technologies and applications, cloud technology and health.</w:t>
      </w:r>
    </w:p>
    <w:p w:rsidR="002B75FE" w:rsidRPr="002B75FE" w:rsidRDefault="002B75FE" w:rsidP="002B75FE">
      <w:pPr>
        <w:spacing w:after="0" w:line="240" w:lineRule="auto"/>
        <w:ind w:left="426"/>
        <w:jc w:val="both"/>
        <w:rPr>
          <w:rFonts w:ascii="Times New Roman" w:eastAsia="Times New Roman" w:hAnsi="Times New Roman" w:cs="Times New Roman"/>
          <w:lang w:val="en-US" w:eastAsia="en-GB"/>
        </w:rPr>
      </w:pPr>
    </w:p>
    <w:p w:rsidR="002B75FE" w:rsidRDefault="002B75FE" w:rsidP="002B75FE">
      <w:pPr>
        <w:spacing w:after="0" w:line="240" w:lineRule="auto"/>
        <w:ind w:left="426"/>
        <w:jc w:val="both"/>
        <w:rPr>
          <w:rFonts w:ascii="Times New Roman" w:eastAsia="Times New Roman" w:hAnsi="Times New Roman" w:cs="Times New Roman"/>
          <w:lang w:val="en-US" w:eastAsia="en-GB"/>
        </w:rPr>
      </w:pPr>
      <w:r w:rsidRPr="002B75FE">
        <w:rPr>
          <w:rFonts w:ascii="Times New Roman" w:eastAsia="Times New Roman" w:hAnsi="Times New Roman" w:cs="Times New Roman"/>
          <w:lang w:val="en-US" w:eastAsia="en-GB"/>
        </w:rPr>
        <w:t xml:space="preserve">This concerns the State aid assessment of compatibility with EU competition rules in the context of the IPCEI Communication. </w:t>
      </w:r>
      <w:proofErr w:type="gramStart"/>
      <w:r w:rsidRPr="002B75FE">
        <w:rPr>
          <w:rFonts w:ascii="Times New Roman" w:eastAsia="Times New Roman" w:hAnsi="Times New Roman" w:cs="Times New Roman"/>
          <w:lang w:val="en-US" w:eastAsia="en-GB"/>
        </w:rPr>
        <w:t>It is necessary to assess, inter alia, whether the project demonstrates that there is a significant market failure, whether a group of individual projects is integrated into a common structure, is based on cross-border cooperation, the aid is limited to the minimum necessary (funding-gap calculation), entails innovation beyond what is available in the market, that first industrial deployment has a high research content.</w:t>
      </w:r>
      <w:proofErr w:type="gramEnd"/>
      <w:r w:rsidRPr="002B75FE">
        <w:rPr>
          <w:rFonts w:ascii="Times New Roman" w:eastAsia="Times New Roman" w:hAnsi="Times New Roman" w:cs="Times New Roman"/>
          <w:lang w:val="en-US" w:eastAsia="en-GB"/>
        </w:rPr>
        <w:t xml:space="preserve"> As regards infrastructure projects, the assessment examines whether they are of major importance to Union policies. Furthermore the assessment examines whether beneficiary undertakings make a significant co-financing contribution, commit to concrete positive spill-over effects  which are generated beyond participating Member States and undertakings, and competition distortions are outweighed by sufficient positive effects by the aid.</w:t>
      </w:r>
    </w:p>
    <w:p w:rsidR="002B75FE" w:rsidRPr="002B75FE" w:rsidRDefault="002B75FE" w:rsidP="002B75FE">
      <w:pPr>
        <w:spacing w:after="0" w:line="240" w:lineRule="auto"/>
        <w:ind w:left="426"/>
        <w:jc w:val="both"/>
        <w:rPr>
          <w:rFonts w:ascii="Times New Roman" w:eastAsia="Times New Roman" w:hAnsi="Times New Roman" w:cs="Times New Roman"/>
          <w:lang w:val="en-US" w:eastAsia="en-GB"/>
        </w:rPr>
      </w:pPr>
    </w:p>
    <w:p w:rsidR="00F30614" w:rsidRDefault="002B75FE" w:rsidP="002B75FE">
      <w:pPr>
        <w:spacing w:after="0" w:line="240" w:lineRule="auto"/>
        <w:ind w:left="426"/>
        <w:jc w:val="both"/>
        <w:rPr>
          <w:rFonts w:ascii="Times New Roman" w:eastAsia="Times New Roman" w:hAnsi="Times New Roman" w:cs="Times New Roman"/>
          <w:lang w:val="en-US" w:eastAsia="en-GB"/>
        </w:rPr>
      </w:pPr>
      <w:r w:rsidRPr="002B75FE">
        <w:rPr>
          <w:rFonts w:ascii="Times New Roman" w:eastAsia="Times New Roman" w:hAnsi="Times New Roman" w:cs="Times New Roman"/>
          <w:lang w:val="en-US" w:eastAsia="en-GB"/>
        </w:rPr>
        <w:t xml:space="preserve">On offer is a highly interesting, challenging and rewarding position as case handler. Case handlers normally work in teams responsible for cases from the beginning to the formal adoption of a Commission decision. In addition, the Units works closely with other units in the Commission. This provides further opportunities for broadening one’s scope of knowledge and experience. The position offers the opportunity to join a dynamic </w:t>
      </w:r>
      <w:r w:rsidRPr="002B75FE">
        <w:rPr>
          <w:rFonts w:ascii="Times New Roman" w:eastAsia="Times New Roman" w:hAnsi="Times New Roman" w:cs="Times New Roman"/>
          <w:lang w:val="en-US" w:eastAsia="en-GB"/>
        </w:rPr>
        <w:lastRenderedPageBreak/>
        <w:t xml:space="preserve">team of highly qualified professionals working in a stimulating, friendly and team-oriented environment. Given the economic and strategic importance of the areas for which the Units are responsible, the position offers a wide scope for professional and personal development. New DG Competition staff will receive a specific induction in the </w:t>
      </w:r>
      <w:proofErr w:type="spellStart"/>
      <w:r w:rsidRPr="002B75FE">
        <w:rPr>
          <w:rFonts w:ascii="Times New Roman" w:eastAsia="Times New Roman" w:hAnsi="Times New Roman" w:cs="Times New Roman"/>
          <w:lang w:val="en-US" w:eastAsia="en-GB"/>
        </w:rPr>
        <w:t>organisation</w:t>
      </w:r>
      <w:proofErr w:type="spellEnd"/>
      <w:r w:rsidRPr="002B75FE">
        <w:rPr>
          <w:rFonts w:ascii="Times New Roman" w:eastAsia="Times New Roman" w:hAnsi="Times New Roman" w:cs="Times New Roman"/>
          <w:lang w:val="en-US" w:eastAsia="en-GB"/>
        </w:rPr>
        <w:t xml:space="preserve"> and working procedures of the Directorate-General. Coaching and mentoring by an experienced colleague in the Units </w:t>
      </w:r>
      <w:proofErr w:type="gramStart"/>
      <w:r w:rsidRPr="002B75FE">
        <w:rPr>
          <w:rFonts w:ascii="Times New Roman" w:eastAsia="Times New Roman" w:hAnsi="Times New Roman" w:cs="Times New Roman"/>
          <w:lang w:val="en-US" w:eastAsia="en-GB"/>
        </w:rPr>
        <w:t>will also be offered</w:t>
      </w:r>
      <w:proofErr w:type="gramEnd"/>
      <w:r w:rsidRPr="002B75FE">
        <w:rPr>
          <w:rFonts w:ascii="Times New Roman" w:eastAsia="Times New Roman" w:hAnsi="Times New Roman" w:cs="Times New Roman"/>
          <w:lang w:val="en-US" w:eastAsia="en-GB"/>
        </w:rPr>
        <w:t xml:space="preserve">. DG Competition applies a policy of equal opportunities and operates a </w:t>
      </w:r>
      <w:proofErr w:type="spellStart"/>
      <w:r w:rsidRPr="002B75FE">
        <w:rPr>
          <w:rFonts w:ascii="Times New Roman" w:eastAsia="Times New Roman" w:hAnsi="Times New Roman" w:cs="Times New Roman"/>
          <w:lang w:val="en-US" w:eastAsia="en-GB"/>
        </w:rPr>
        <w:t>flexitime</w:t>
      </w:r>
      <w:proofErr w:type="spellEnd"/>
      <w:r w:rsidRPr="002B75FE">
        <w:rPr>
          <w:rFonts w:ascii="Times New Roman" w:eastAsia="Times New Roman" w:hAnsi="Times New Roman" w:cs="Times New Roman"/>
          <w:lang w:val="en-US" w:eastAsia="en-GB"/>
        </w:rPr>
        <w:t xml:space="preserve"> system.</w:t>
      </w:r>
    </w:p>
    <w:p w:rsidR="002B75FE" w:rsidRDefault="002B75FE" w:rsidP="002B75FE">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801A8" w:rsidRDefault="00AF7D78" w:rsidP="00A801A8">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w:t>
      </w:r>
      <w:r w:rsidRPr="00A801A8">
        <w:rPr>
          <w:rFonts w:ascii="Times New Roman" w:eastAsia="Times New Roman" w:hAnsi="Times New Roman" w:cs="Times New Roman"/>
          <w:lang w:val="en-US" w:eastAsia="en-GB"/>
        </w:rPr>
        <w:t>) :</w:t>
      </w:r>
      <w:r w:rsidR="002B75FE" w:rsidRPr="002B75FE">
        <w:rPr>
          <w:lang w:val="en-GB"/>
        </w:rPr>
        <w:t xml:space="preserve"> </w:t>
      </w:r>
      <w:r w:rsidR="002B75FE" w:rsidRPr="002B75FE">
        <w:rPr>
          <w:rFonts w:ascii="Times New Roman" w:eastAsia="Times New Roman" w:hAnsi="Times New Roman" w:cs="Times New Roman"/>
          <w:lang w:val="en-US" w:eastAsia="en-GB"/>
        </w:rPr>
        <w:t>science, engineering, economics/ financial analysis or law, as well as good analytical, editorial and communication skills would be an asset</w:t>
      </w:r>
      <w:r w:rsidR="002B75FE">
        <w:rPr>
          <w:rFonts w:ascii="Times New Roman" w:eastAsia="Times New Roman" w:hAnsi="Times New Roman" w:cs="Times New Roman"/>
          <w:lang w:val="en-US" w:eastAsia="en-GB"/>
        </w:rPr>
        <w:t>.</w:t>
      </w:r>
    </w:p>
    <w:p w:rsidR="00AF7D78" w:rsidRPr="00A801A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460ACD" w:rsidRDefault="002B75FE" w:rsidP="001806F5">
      <w:pPr>
        <w:tabs>
          <w:tab w:val="left" w:pos="1276"/>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R</w:t>
      </w:r>
      <w:r w:rsidRPr="002B75FE">
        <w:rPr>
          <w:rFonts w:ascii="Times New Roman" w:eastAsia="Times New Roman" w:hAnsi="Times New Roman" w:cs="Times New Roman"/>
          <w:lang w:val="en-US" w:eastAsia="en-GB"/>
        </w:rPr>
        <w:t>elevant professional experience in the field of State aid or scientific assessment of facts related to the topics underlying the various IPCEIs would equally be an asset.</w:t>
      </w:r>
    </w:p>
    <w:p w:rsidR="00F30614" w:rsidRPr="001806F5" w:rsidRDefault="00F30614" w:rsidP="001806F5">
      <w:pPr>
        <w:tabs>
          <w:tab w:val="left" w:pos="1276"/>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2B75FE" w:rsidP="00067E79">
      <w:pPr>
        <w:tabs>
          <w:tab w:val="left" w:pos="709"/>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A</w:t>
      </w:r>
      <w:bookmarkStart w:id="0" w:name="_GoBack"/>
      <w:bookmarkEnd w:id="0"/>
      <w:r w:rsidRPr="002B75FE">
        <w:rPr>
          <w:rFonts w:ascii="Times New Roman" w:eastAsia="Times New Roman" w:hAnsi="Times New Roman" w:cs="Times New Roman"/>
          <w:lang w:val="en-US" w:eastAsia="en-GB"/>
        </w:rPr>
        <w:t xml:space="preserve"> thorough knowledge of English is required</w:t>
      </w:r>
      <w:r w:rsidR="00F30614">
        <w:rPr>
          <w:rFonts w:ascii="Times New Roman" w:eastAsia="Times New Roman" w:hAnsi="Times New Roman" w:cs="Times New Roman"/>
          <w:lang w:val="en-US" w:eastAsia="en-GB"/>
        </w:rPr>
        <w:t>.</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1"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2F0954" w:rsidRDefault="002F0954"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2" w:history="1">
        <w:r w:rsidR="00696FD5" w:rsidRPr="00B70077">
          <w:rPr>
            <w:rStyle w:val="Hyperlink"/>
            <w:rFonts w:ascii="Times New Roman" w:eastAsia="Times New Roman" w:hAnsi="Times New Roman" w:cs="Times New Roman"/>
            <w:lang w:val="en-GB" w:eastAsia="en-GB"/>
          </w:rPr>
          <w:t>HR-MAIL-B1@ec.europa.eu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3"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4"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2B75FE">
      <w:pPr>
        <w:rPr>
          <w:lang w:val="en-US"/>
        </w:rPr>
      </w:pPr>
    </w:p>
    <w:sectPr w:rsidR="00AC55BD" w:rsidRPr="00AF7D78" w:rsidSect="004E1C73">
      <w:footerReference w:type="default" r:id="rId15"/>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E131F32"/>
    <w:multiLevelType w:val="hybridMultilevel"/>
    <w:tmpl w:val="ED766DC4"/>
    <w:lvl w:ilvl="0" w:tplc="04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0E8D6BEA"/>
    <w:multiLevelType w:val="hybridMultilevel"/>
    <w:tmpl w:val="8214E280"/>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2DCF2A7B"/>
    <w:multiLevelType w:val="hybridMultilevel"/>
    <w:tmpl w:val="E002307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152605C"/>
    <w:multiLevelType w:val="hybridMultilevel"/>
    <w:tmpl w:val="768C50B6"/>
    <w:lvl w:ilvl="0" w:tplc="5720F646">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2"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33AB760C"/>
    <w:multiLevelType w:val="hybridMultilevel"/>
    <w:tmpl w:val="080AB6E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3AB32251"/>
    <w:multiLevelType w:val="hybridMultilevel"/>
    <w:tmpl w:val="556EDB6C"/>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437E6FF6"/>
    <w:multiLevelType w:val="hybridMultilevel"/>
    <w:tmpl w:val="E54C1186"/>
    <w:lvl w:ilvl="0" w:tplc="A0D6BC00">
      <w:numFmt w:val="bullet"/>
      <w:lvlText w:val="-"/>
      <w:lvlJc w:val="left"/>
      <w:pPr>
        <w:ind w:left="720" w:hanging="360"/>
      </w:pPr>
      <w:rPr>
        <w:rFonts w:ascii="Times New Roman" w:eastAsia="Times New Roma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A4A3744"/>
    <w:multiLevelType w:val="hybridMultilevel"/>
    <w:tmpl w:val="C442C16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5"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6"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5"/>
  </w:num>
  <w:num w:numId="2">
    <w:abstractNumId w:val="3"/>
  </w:num>
  <w:num w:numId="3">
    <w:abstractNumId w:val="22"/>
  </w:num>
  <w:num w:numId="4">
    <w:abstractNumId w:val="4"/>
  </w:num>
  <w:num w:numId="5">
    <w:abstractNumId w:val="18"/>
  </w:num>
  <w:num w:numId="6">
    <w:abstractNumId w:val="16"/>
  </w:num>
  <w:num w:numId="7">
    <w:abstractNumId w:val="26"/>
  </w:num>
  <w:num w:numId="8">
    <w:abstractNumId w:val="28"/>
  </w:num>
  <w:num w:numId="9">
    <w:abstractNumId w:val="24"/>
  </w:num>
  <w:num w:numId="10">
    <w:abstractNumId w:val="8"/>
  </w:num>
  <w:num w:numId="11">
    <w:abstractNumId w:val="25"/>
  </w:num>
  <w:num w:numId="12">
    <w:abstractNumId w:val="27"/>
  </w:num>
  <w:num w:numId="13">
    <w:abstractNumId w:val="6"/>
  </w:num>
  <w:num w:numId="14">
    <w:abstractNumId w:val="21"/>
  </w:num>
  <w:num w:numId="15">
    <w:abstractNumId w:val="23"/>
  </w:num>
  <w:num w:numId="16">
    <w:abstractNumId w:val="0"/>
  </w:num>
  <w:num w:numId="17">
    <w:abstractNumId w:val="20"/>
  </w:num>
  <w:num w:numId="18">
    <w:abstractNumId w:val="9"/>
  </w:num>
  <w:num w:numId="19">
    <w:abstractNumId w:val="7"/>
  </w:num>
  <w:num w:numId="20">
    <w:abstractNumId w:val="14"/>
  </w:num>
  <w:num w:numId="21">
    <w:abstractNumId w:val="12"/>
  </w:num>
  <w:num w:numId="22">
    <w:abstractNumId w:val="19"/>
  </w:num>
  <w:num w:numId="23">
    <w:abstractNumId w:val="1"/>
  </w:num>
  <w:num w:numId="24">
    <w:abstractNumId w:val="10"/>
  </w:num>
  <w:num w:numId="25">
    <w:abstractNumId w:val="13"/>
  </w:num>
  <w:num w:numId="26">
    <w:abstractNumId w:val="17"/>
  </w:num>
  <w:num w:numId="27">
    <w:abstractNumId w:val="15"/>
  </w:num>
  <w:num w:numId="28">
    <w:abstractNumId w:val="11"/>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67E79"/>
    <w:rsid w:val="000E4874"/>
    <w:rsid w:val="00124A9C"/>
    <w:rsid w:val="0014734A"/>
    <w:rsid w:val="00151FDA"/>
    <w:rsid w:val="001806F5"/>
    <w:rsid w:val="0019598C"/>
    <w:rsid w:val="002B75FE"/>
    <w:rsid w:val="002F0954"/>
    <w:rsid w:val="0044334A"/>
    <w:rsid w:val="00460ACD"/>
    <w:rsid w:val="004D7DCC"/>
    <w:rsid w:val="00505BD2"/>
    <w:rsid w:val="00534042"/>
    <w:rsid w:val="00536D39"/>
    <w:rsid w:val="00632DAF"/>
    <w:rsid w:val="006373E4"/>
    <w:rsid w:val="00660776"/>
    <w:rsid w:val="00673B92"/>
    <w:rsid w:val="00682FE7"/>
    <w:rsid w:val="00691157"/>
    <w:rsid w:val="00696FD5"/>
    <w:rsid w:val="00757143"/>
    <w:rsid w:val="0083432B"/>
    <w:rsid w:val="00860C38"/>
    <w:rsid w:val="0089313E"/>
    <w:rsid w:val="00943796"/>
    <w:rsid w:val="0098353F"/>
    <w:rsid w:val="009C7B2E"/>
    <w:rsid w:val="009D4442"/>
    <w:rsid w:val="00A801A8"/>
    <w:rsid w:val="00A92957"/>
    <w:rsid w:val="00AD033B"/>
    <w:rsid w:val="00AF7D78"/>
    <w:rsid w:val="00B47B23"/>
    <w:rsid w:val="00BB44AF"/>
    <w:rsid w:val="00BC14A5"/>
    <w:rsid w:val="00BE6BC9"/>
    <w:rsid w:val="00CC4913"/>
    <w:rsid w:val="00CF677F"/>
    <w:rsid w:val="00D37EF6"/>
    <w:rsid w:val="00D4063D"/>
    <w:rsid w:val="00D446A8"/>
    <w:rsid w:val="00DF4FC4"/>
    <w:rsid w:val="00DF6CB3"/>
    <w:rsid w:val="00E137DE"/>
    <w:rsid w:val="00E139F7"/>
    <w:rsid w:val="00E4016B"/>
    <w:rsid w:val="00EA17BC"/>
    <w:rsid w:val="00F01FBD"/>
    <w:rsid w:val="00F12177"/>
    <w:rsid w:val="00F1254B"/>
    <w:rsid w:val="00F30614"/>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5C505"/>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TA-PROTECTION-OFFICER@ec.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R-MAIL-B1@ec.europa.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opass.cedefop.europa.eu/en/documents/curriculum-vita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ax.LIENEMEYER@ec.europa.eu" TargetMode="External"/><Relationship Id="rId4" Type="http://schemas.openxmlformats.org/officeDocument/2006/relationships/settings" Target="settings.xml"/><Relationship Id="rId9" Type="http://schemas.openxmlformats.org/officeDocument/2006/relationships/hyperlink" Target="mailto:Demos.SPATHARIS@ec.europa.eu" TargetMode="External"/><Relationship Id="rId14" Type="http://schemas.openxmlformats.org/officeDocument/2006/relationships/hyperlink" Target="mailto:edps@edps.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C7450-1028-46F5-B1D4-97EE36242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1446</Words>
  <Characters>8345</Characters>
  <Application>Microsoft Office Word</Application>
  <DocSecurity>0</DocSecurity>
  <Lines>208</Lines>
  <Paragraphs>82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2022-03-11T13:06:00Z</dcterms:created>
  <dcterms:modified xsi:type="dcterms:W3CDTF">2022-03-11T13:06:00Z</dcterms:modified>
</cp:coreProperties>
</file>