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04A8C" w:rsidP="00A61CD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INTPA-C-1_A</w:t>
            </w:r>
          </w:p>
        </w:tc>
      </w:tr>
      <w:tr w:rsidR="00AF7D78" w:rsidRPr="006B26B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04A8C" w:rsidRPr="0023564A" w:rsidRDefault="00904A8C" w:rsidP="00904A8C">
            <w:pPr>
              <w:rPr>
                <w:rFonts w:ascii="Times New Roman" w:hAnsi="Times New Roman" w:cs="Times New Roman"/>
                <w:b/>
              </w:rPr>
            </w:pPr>
            <w:r w:rsidRPr="0023564A">
              <w:rPr>
                <w:rFonts w:ascii="Times New Roman" w:hAnsi="Times New Roman" w:cs="Times New Roman"/>
                <w:b/>
              </w:rPr>
              <w:t>Sarah Rinaldi</w:t>
            </w:r>
          </w:p>
          <w:p w:rsidR="00904A8C" w:rsidRPr="0023564A" w:rsidRDefault="006B26BB" w:rsidP="00904A8C">
            <w:pPr>
              <w:rPr>
                <w:rFonts w:ascii="Times New Roman" w:hAnsi="Times New Roman" w:cs="Times New Roman"/>
                <w:b/>
              </w:rPr>
            </w:pPr>
            <w:hyperlink r:id="rId8" w:history="1">
              <w:r w:rsidR="00904A8C" w:rsidRPr="007956D9">
                <w:rPr>
                  <w:rStyle w:val="Hyperlink"/>
                  <w:rFonts w:ascii="Times New Roman" w:hAnsi="Times New Roman" w:cs="Times New Roman"/>
                  <w:b/>
                </w:rPr>
                <w:t>Sarah.rinaldi@ec.europa.eu</w:t>
              </w:r>
            </w:hyperlink>
            <w:r w:rsidR="00904A8C">
              <w:rPr>
                <w:rFonts w:ascii="Times New Roman" w:hAnsi="Times New Roman" w:cs="Times New Roman"/>
                <w:b/>
              </w:rPr>
              <w:t xml:space="preserve"> </w:t>
            </w:r>
          </w:p>
          <w:p w:rsidR="00AF7D78" w:rsidRDefault="00904A8C" w:rsidP="00904A8C">
            <w:pPr>
              <w:rPr>
                <w:rFonts w:ascii="Times New Roman" w:eastAsia="Times New Roman" w:hAnsi="Times New Roman" w:cs="Times New Roman"/>
                <w:b/>
                <w:sz w:val="24"/>
                <w:szCs w:val="20"/>
                <w:lang w:val="en-US" w:eastAsia="en-GB"/>
              </w:rPr>
            </w:pPr>
            <w:r w:rsidRPr="0023564A">
              <w:rPr>
                <w:rFonts w:ascii="Times New Roman" w:hAnsi="Times New Roman" w:cs="Times New Roman"/>
                <w:b/>
                <w:lang w:val="en-GB"/>
              </w:rPr>
              <w:t>+32 2 298 57 50</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B1B2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4B1B2F">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B26B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04A8C" w:rsidRDefault="00904A8C" w:rsidP="00904A8C">
      <w:pPr>
        <w:spacing w:after="0" w:line="240" w:lineRule="auto"/>
        <w:ind w:left="426"/>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 xml:space="preserve">Under the supervision of the Team Leader Afghanistan, and working closely with the desk officer and the EU Delegation, the jobholder will provide assistance to all processes related to EU’s assistance to Afghanistan, including the Afghan displacement situation at regional level. In particular, s/he will assist in the monitoring and analysis of country-specific developments, and in the preparation of briefings and notes on Afghanistan and EU policies and programmes in the country. </w:t>
      </w:r>
    </w:p>
    <w:p w:rsidR="00904A8C" w:rsidRPr="00904A8C" w:rsidRDefault="00904A8C" w:rsidP="00904A8C">
      <w:pPr>
        <w:spacing w:after="0" w:line="240" w:lineRule="auto"/>
        <w:ind w:left="426"/>
        <w:jc w:val="both"/>
        <w:rPr>
          <w:rFonts w:ascii="Times New Roman" w:eastAsia="Times New Roman" w:hAnsi="Times New Roman" w:cs="Times New Roman"/>
          <w:color w:val="000000"/>
          <w:lang w:val="en-GB" w:eastAsia="en-GB"/>
        </w:rPr>
      </w:pPr>
    </w:p>
    <w:p w:rsidR="00904A8C" w:rsidRPr="00904A8C" w:rsidRDefault="00904A8C" w:rsidP="00904A8C">
      <w:pPr>
        <w:spacing w:after="0" w:line="240" w:lineRule="auto"/>
        <w:ind w:left="426"/>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The jobholder will be involved in particular in:</w:t>
      </w:r>
    </w:p>
    <w:p w:rsidR="00904A8C" w:rsidRPr="00904A8C"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t>ensuring good quality and timeliness of contributions to briefings, reports, replies to ISC, parliamentary questions and other requests;</w:t>
      </w:r>
    </w:p>
    <w:p w:rsidR="00904A8C" w:rsidRPr="00904A8C"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t>Frequent contacts with International Organisations, NGOs, INTPA thematic units, line DGs, EEAS, EU institutions, including the relevant Council working groups.</w:t>
      </w:r>
    </w:p>
    <w:p w:rsidR="00904A8C" w:rsidRPr="00904A8C"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t>Supporting the preparation of new actions, follow-up of ongoing operations and the decision-making cycle in HQs</w:t>
      </w:r>
      <w:proofErr w:type="gramStart"/>
      <w:r w:rsidRPr="00904A8C">
        <w:rPr>
          <w:rFonts w:ascii="Times New Roman" w:eastAsia="Times New Roman" w:hAnsi="Times New Roman" w:cs="Times New Roman"/>
          <w:color w:val="000000"/>
          <w:lang w:val="en-GB" w:eastAsia="en-GB"/>
        </w:rPr>
        <w:t>;</w:t>
      </w:r>
      <w:proofErr w:type="gramEnd"/>
    </w:p>
    <w:p w:rsidR="00FD7C00"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r>
      <w:proofErr w:type="gramStart"/>
      <w:r w:rsidRPr="00904A8C">
        <w:rPr>
          <w:rFonts w:ascii="Times New Roman" w:eastAsia="Times New Roman" w:hAnsi="Times New Roman" w:cs="Times New Roman"/>
          <w:color w:val="000000"/>
          <w:lang w:val="en-GB" w:eastAsia="en-GB"/>
        </w:rPr>
        <w:t>ensuring</w:t>
      </w:r>
      <w:proofErr w:type="gramEnd"/>
      <w:r w:rsidRPr="00904A8C">
        <w:rPr>
          <w:rFonts w:ascii="Times New Roman" w:eastAsia="Times New Roman" w:hAnsi="Times New Roman" w:cs="Times New Roman"/>
          <w:color w:val="000000"/>
          <w:lang w:val="en-GB" w:eastAsia="en-GB"/>
        </w:rPr>
        <w:t xml:space="preserve"> constructive relations with the EU Delegation, provide timely and good quality support and guidance to it</w:t>
      </w:r>
      <w:r w:rsidR="00FD7C00" w:rsidRPr="00FD7C00">
        <w:rPr>
          <w:rFonts w:ascii="Times New Roman" w:eastAsia="Times New Roman" w:hAnsi="Times New Roman" w:cs="Times New Roman"/>
          <w:color w:val="000000"/>
          <w:lang w:val="en-GB" w:eastAsia="en-GB"/>
        </w:rPr>
        <w:t>.</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04A8C">
        <w:rPr>
          <w:rFonts w:ascii="Times New Roman" w:eastAsia="Times New Roman" w:hAnsi="Times New Roman" w:cs="Times New Roman"/>
          <w:lang w:val="en-US" w:eastAsia="en-GB"/>
        </w:rPr>
        <w:t>i</w:t>
      </w:r>
      <w:r w:rsidR="00904A8C" w:rsidRPr="00904A8C">
        <w:rPr>
          <w:rFonts w:ascii="Times New Roman" w:eastAsia="Times New Roman" w:hAnsi="Times New Roman" w:cs="Times New Roman"/>
          <w:lang w:val="en-US" w:eastAsia="en-GB"/>
        </w:rPr>
        <w:t xml:space="preserve">nternational </w:t>
      </w:r>
      <w:r w:rsidR="00904A8C">
        <w:rPr>
          <w:rFonts w:ascii="Times New Roman" w:eastAsia="Times New Roman" w:hAnsi="Times New Roman" w:cs="Times New Roman"/>
          <w:lang w:val="en-US" w:eastAsia="en-GB"/>
        </w:rPr>
        <w:t>r</w:t>
      </w:r>
      <w:r w:rsidR="00904A8C" w:rsidRPr="00904A8C">
        <w:rPr>
          <w:rFonts w:ascii="Times New Roman" w:eastAsia="Times New Roman" w:hAnsi="Times New Roman" w:cs="Times New Roman"/>
          <w:lang w:val="en-US" w:eastAsia="en-GB"/>
        </w:rPr>
        <w:t>elations</w:t>
      </w:r>
      <w:r w:rsidR="00904A8C">
        <w:rPr>
          <w:rFonts w:ascii="Times New Roman" w:eastAsia="Times New Roman" w:hAnsi="Times New Roman" w:cs="Times New Roman"/>
          <w:lang w:val="en-US" w:eastAsia="en-GB"/>
        </w:rPr>
        <w:t xml:space="preserve">, </w:t>
      </w:r>
      <w:r w:rsidR="00904A8C" w:rsidRPr="00904A8C">
        <w:rPr>
          <w:rFonts w:ascii="Times New Roman" w:eastAsia="Times New Roman" w:hAnsi="Times New Roman" w:cs="Times New Roman"/>
          <w:lang w:val="en-US" w:eastAsia="en-GB"/>
        </w:rPr>
        <w:t>development cooperation</w:t>
      </w:r>
      <w:r w:rsidR="00904A8C">
        <w:rPr>
          <w:rFonts w:ascii="Times New Roman" w:eastAsia="Times New Roman" w:hAnsi="Times New Roman" w:cs="Times New Roman"/>
          <w:lang w:val="en-US" w:eastAsia="en-GB"/>
        </w:rPr>
        <w:t xml:space="preserve">, economics, </w:t>
      </w:r>
      <w:r w:rsidR="00904A8C" w:rsidRPr="00904A8C">
        <w:rPr>
          <w:rFonts w:ascii="Times New Roman" w:eastAsia="Times New Roman" w:hAnsi="Times New Roman" w:cs="Times New Roman"/>
          <w:lang w:val="en-US" w:eastAsia="en-GB"/>
        </w:rPr>
        <w:t>EU and politics (general)</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Very good knowledge of development policy and in particular of EU policies as well as relevant experience in development co-operation required. </w:t>
      </w: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Experience of contributing to policy and strategy formulation, preparation, identification, formulation, implementation and monitoring of EU or EU Member State cooperation activities is important. </w:t>
      </w: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A very good grasp of international relations would be a definite asset, as well as previous knowledge and experience of relations with Afghanistan or the region (Middle East / Central Asia / South Asia).  </w:t>
      </w: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Ability to integrate well into a team handling a number of important and politically-sensitive initiatives in the region and at EU level, working closely with other Commission DGs and the EEAS. </w:t>
      </w:r>
    </w:p>
    <w:p w:rsidR="00BF2BEC" w:rsidRPr="00BF2BE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Sense of initiative as required and ability to work well under pressure and tight deadlines</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04A8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Excellent command of English (both written and spoken)</w:t>
      </w:r>
      <w:proofErr w:type="gramStart"/>
      <w:r w:rsidRPr="00904A8C">
        <w:rPr>
          <w:rFonts w:ascii="Times New Roman" w:eastAsia="Times New Roman" w:hAnsi="Times New Roman" w:cs="Times New Roman"/>
          <w:lang w:val="en-US" w:eastAsia="en-GB"/>
        </w:rPr>
        <w:t>;</w:t>
      </w:r>
      <w:proofErr w:type="gramEnd"/>
      <w:r w:rsidRPr="00904A8C">
        <w:rPr>
          <w:rFonts w:ascii="Times New Roman" w:eastAsia="Times New Roman" w:hAnsi="Times New Roman" w:cs="Times New Roman"/>
          <w:lang w:val="en-US" w:eastAsia="en-GB"/>
        </w:rPr>
        <w:t xml:space="preserve"> knowledge of French would be considered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006B26BB" w:rsidRPr="00EA58E6">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006B26BB">
          <w:rPr>
            <w:rFonts w:ascii="Times New Roman" w:eastAsia="Times New Roman" w:hAnsi="Times New Roman" w:cs="Times New Roman"/>
            <w:color w:val="0000FF"/>
            <w:u w:val="single"/>
            <w:lang w:val="en-GB" w:eastAsia="en-GB"/>
          </w:rPr>
          <w:t>HR</w:t>
        </w:r>
        <w:r w:rsidRPr="00AF7D78">
          <w:rPr>
            <w:rFonts w:ascii="Times New Roman" w:eastAsia="Times New Roman" w:hAnsi="Times New Roman" w:cs="Times New Roman"/>
            <w:color w:val="0000FF"/>
            <w:u w:val="single"/>
            <w:lang w:val="en-GB" w:eastAsia="en-GB"/>
          </w:rPr>
          <w:t>-</w:t>
        </w:r>
        <w:r w:rsidR="006B26BB">
          <w:rPr>
            <w:rFonts w:ascii="Times New Roman" w:eastAsia="Times New Roman" w:hAnsi="Times New Roman" w:cs="Times New Roman"/>
            <w:color w:val="0000FF"/>
            <w:u w:val="single"/>
            <w:lang w:val="en-GB" w:eastAsia="en-GB"/>
          </w:rPr>
          <w:t>B1-DPR</w:t>
        </w:r>
        <w:bookmarkStart w:id="0" w:name="_GoBack"/>
        <w:bookmarkEnd w:id="0"/>
        <w:r w:rsidRPr="00AF7D78">
          <w:rPr>
            <w:rFonts w:ascii="Times New Roman" w:eastAsia="Times New Roman" w:hAnsi="Times New Roman" w:cs="Times New Roman"/>
            <w:color w:val="0000FF"/>
            <w:u w:val="single"/>
            <w:lang w:val="en-GB" w:eastAsia="en-GB"/>
          </w:rPr>
          <w:t>@ec.europa.eu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B26B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6"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6"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9"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10"/>
  </w:num>
  <w:num w:numId="3">
    <w:abstractNumId w:val="0"/>
  </w:num>
  <w:num w:numId="4">
    <w:abstractNumId w:val="30"/>
  </w:num>
  <w:num w:numId="5">
    <w:abstractNumId w:val="23"/>
  </w:num>
  <w:num w:numId="6">
    <w:abstractNumId w:val="29"/>
  </w:num>
  <w:num w:numId="7">
    <w:abstractNumId w:val="24"/>
  </w:num>
  <w:num w:numId="8">
    <w:abstractNumId w:val="31"/>
  </w:num>
  <w:num w:numId="9">
    <w:abstractNumId w:val="4"/>
  </w:num>
  <w:num w:numId="10">
    <w:abstractNumId w:val="27"/>
  </w:num>
  <w:num w:numId="11">
    <w:abstractNumId w:val="1"/>
  </w:num>
  <w:num w:numId="12">
    <w:abstractNumId w:val="8"/>
  </w:num>
  <w:num w:numId="13">
    <w:abstractNumId w:val="6"/>
  </w:num>
  <w:num w:numId="14">
    <w:abstractNumId w:val="26"/>
  </w:num>
  <w:num w:numId="15">
    <w:abstractNumId w:val="3"/>
  </w:num>
  <w:num w:numId="16">
    <w:abstractNumId w:val="16"/>
  </w:num>
  <w:num w:numId="17">
    <w:abstractNumId w:val="20"/>
  </w:num>
  <w:num w:numId="18">
    <w:abstractNumId w:val="15"/>
  </w:num>
  <w:num w:numId="19">
    <w:abstractNumId w:val="11"/>
  </w:num>
  <w:num w:numId="20">
    <w:abstractNumId w:val="14"/>
  </w:num>
  <w:num w:numId="21">
    <w:abstractNumId w:val="22"/>
  </w:num>
  <w:num w:numId="22">
    <w:abstractNumId w:val="21"/>
  </w:num>
  <w:num w:numId="23">
    <w:abstractNumId w:val="17"/>
  </w:num>
  <w:num w:numId="24">
    <w:abstractNumId w:val="25"/>
  </w:num>
  <w:num w:numId="25">
    <w:abstractNumId w:val="19"/>
  </w:num>
  <w:num w:numId="26">
    <w:abstractNumId w:val="7"/>
  </w:num>
  <w:num w:numId="27">
    <w:abstractNumId w:val="5"/>
  </w:num>
  <w:num w:numId="28">
    <w:abstractNumId w:val="32"/>
  </w:num>
  <w:num w:numId="29">
    <w:abstractNumId w:val="18"/>
  </w:num>
  <w:num w:numId="30">
    <w:abstractNumId w:val="12"/>
  </w:num>
  <w:num w:numId="31">
    <w:abstractNumId w:val="13"/>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B1B2F"/>
    <w:rsid w:val="004E7ECD"/>
    <w:rsid w:val="00532D0C"/>
    <w:rsid w:val="00534042"/>
    <w:rsid w:val="006B26BB"/>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8C1E"/>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inald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1@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2022-05-13T11:12:00Z</dcterms:created>
  <dcterms:modified xsi:type="dcterms:W3CDTF">2022-05-13T15:26:00Z</dcterms:modified>
</cp:coreProperties>
</file>