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16406185"/>
    <w:bookmarkEnd w:id="0"/>
    <w:p w:rsidR="00AF7D78" w:rsidRPr="00AF7D78" w:rsidRDefault="0047490B" w:rsidP="00AF7D78">
      <w:pPr>
        <w:spacing w:after="0" w:line="240" w:lineRule="auto"/>
        <w:ind w:left="720" w:right="1317"/>
        <w:jc w:val="cente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object w:dxaOrig="1538"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716620632" r:id="rId8">
            <o:FieldCodes>\s</o:FieldCodes>
          </o:OLEObject>
        </w:object>
      </w:r>
      <w:r w:rsidR="00AF7D78"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035046" w:rsidP="006B280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ENER-C-3_</w:t>
            </w:r>
            <w:r w:rsidR="006B2803">
              <w:rPr>
                <w:rFonts w:ascii="Times New Roman" w:eastAsia="Times New Roman" w:hAnsi="Times New Roman" w:cs="Times New Roman"/>
                <w:b/>
                <w:sz w:val="24"/>
                <w:szCs w:val="20"/>
                <w:lang w:eastAsia="en-GB"/>
              </w:rPr>
              <w:t>gas</w:t>
            </w:r>
          </w:p>
        </w:tc>
      </w:tr>
      <w:tr w:rsidR="00AF7D78" w:rsidRPr="00A61CD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35046" w:rsidRPr="00D04B5C" w:rsidRDefault="00035046" w:rsidP="00035046">
            <w:pPr>
              <w:rPr>
                <w:rFonts w:ascii="Times New Roman" w:hAnsi="Times New Roman" w:cs="Times New Roman"/>
                <w:b/>
                <w:lang w:val="en-GB"/>
              </w:rPr>
            </w:pPr>
            <w:r w:rsidRPr="00D04B5C">
              <w:rPr>
                <w:rFonts w:ascii="Times New Roman" w:hAnsi="Times New Roman" w:cs="Times New Roman"/>
                <w:b/>
                <w:lang w:val="en-GB"/>
              </w:rPr>
              <w:t xml:space="preserve">Christof Lessenich </w:t>
            </w:r>
          </w:p>
          <w:p w:rsidR="00035046" w:rsidRPr="00D04B5C" w:rsidRDefault="00D04B5C" w:rsidP="00035046">
            <w:pPr>
              <w:rPr>
                <w:rFonts w:ascii="Times New Roman" w:hAnsi="Times New Roman" w:cs="Times New Roman"/>
                <w:b/>
                <w:lang w:val="en-GB"/>
              </w:rPr>
            </w:pPr>
            <w:r>
              <w:fldChar w:fldCharType="begin"/>
            </w:r>
            <w:r w:rsidRPr="00D04B5C">
              <w:rPr>
                <w:lang w:val="en-GB"/>
              </w:rPr>
              <w:instrText xml:space="preserve"> HYPERLINK "mailto:Christof.Lessenich@ec.europa.eu" </w:instrText>
            </w:r>
            <w:r>
              <w:fldChar w:fldCharType="separate"/>
            </w:r>
            <w:r w:rsidR="00035046" w:rsidRPr="00D04B5C">
              <w:rPr>
                <w:rStyle w:val="Hyperlink"/>
                <w:rFonts w:ascii="Times New Roman" w:hAnsi="Times New Roman" w:cs="Times New Roman"/>
                <w:b/>
                <w:lang w:val="en-GB"/>
              </w:rPr>
              <w:t>Christof.Lessenich@ec.europa.eu</w:t>
            </w:r>
            <w:r>
              <w:rPr>
                <w:rStyle w:val="Hyperlink"/>
                <w:rFonts w:ascii="Times New Roman" w:hAnsi="Times New Roman" w:cs="Times New Roman"/>
                <w:b/>
              </w:rPr>
              <w:fldChar w:fldCharType="end"/>
            </w:r>
            <w:r w:rsidR="00035046" w:rsidRPr="00D04B5C">
              <w:rPr>
                <w:rFonts w:ascii="Times New Roman" w:hAnsi="Times New Roman" w:cs="Times New Roman"/>
                <w:b/>
                <w:lang w:val="en-GB"/>
              </w:rPr>
              <w:t xml:space="preserve"> </w:t>
            </w:r>
          </w:p>
          <w:p w:rsidR="00AF7D78" w:rsidRPr="00B60FEB" w:rsidRDefault="00035046" w:rsidP="00035046">
            <w:pPr>
              <w:rPr>
                <w:rFonts w:ascii="Times New Roman" w:eastAsia="Times New Roman" w:hAnsi="Times New Roman" w:cs="Times New Roman"/>
                <w:b/>
                <w:sz w:val="24"/>
                <w:szCs w:val="20"/>
                <w:lang w:val="en-GB" w:eastAsia="en-GB"/>
              </w:rPr>
            </w:pPr>
            <w:r w:rsidRPr="00D04B5C">
              <w:rPr>
                <w:rFonts w:ascii="Times New Roman" w:hAnsi="Times New Roman" w:cs="Times New Roman"/>
                <w:b/>
                <w:lang w:val="en-GB"/>
              </w:rPr>
              <w:t>+32 2 2966690</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48558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8558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3504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year</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035046" w:rsidP="00AF7D78">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745B97">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04B5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6C00F1" w:rsidP="00AF7D78">
            <w:pPr>
              <w:rPr>
                <w:rFonts w:ascii="Times New Roman" w:eastAsia="Times New Roman" w:hAnsi="Times New Roman" w:cs="Times New Roman"/>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6B2803" w:rsidRPr="006B2803" w:rsidRDefault="006B2803" w:rsidP="006B2803">
      <w:pPr>
        <w:spacing w:after="0" w:line="240" w:lineRule="auto"/>
        <w:ind w:left="426"/>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t xml:space="preserve">The Directorate-General for Energy works towards ensuring secure, sustainable, competitive and affordable energy for all EU citizens and the economy. Its policies play a central role in the implementation of the European Green Deal and </w:t>
      </w:r>
      <w:proofErr w:type="spellStart"/>
      <w:r w:rsidRPr="006B2803">
        <w:rPr>
          <w:rFonts w:ascii="Times New Roman" w:eastAsia="Times New Roman" w:hAnsi="Times New Roman" w:cs="Times New Roman"/>
          <w:color w:val="000000"/>
          <w:lang w:val="en-GB" w:eastAsia="en-GB"/>
        </w:rPr>
        <w:t>REPowerEU</w:t>
      </w:r>
      <w:proofErr w:type="spellEnd"/>
      <w:r w:rsidRPr="006B2803">
        <w:rPr>
          <w:rFonts w:ascii="Times New Roman" w:eastAsia="Times New Roman" w:hAnsi="Times New Roman" w:cs="Times New Roman"/>
          <w:color w:val="000000"/>
          <w:lang w:val="en-GB" w:eastAsia="en-GB"/>
        </w:rPr>
        <w:t>. They help the EU meet its ambitious climate and energy targets and contribute to achieving climate-neutrality by 2050.</w:t>
      </w:r>
    </w:p>
    <w:p w:rsidR="006B2803" w:rsidRPr="006B2803" w:rsidRDefault="006B2803" w:rsidP="006B2803">
      <w:pPr>
        <w:spacing w:after="0" w:line="240" w:lineRule="auto"/>
        <w:ind w:left="426"/>
        <w:jc w:val="both"/>
        <w:rPr>
          <w:rFonts w:ascii="Times New Roman" w:eastAsia="Times New Roman" w:hAnsi="Times New Roman" w:cs="Times New Roman"/>
          <w:color w:val="000000"/>
          <w:lang w:val="en-GB" w:eastAsia="en-GB"/>
        </w:rPr>
      </w:pPr>
    </w:p>
    <w:p w:rsidR="006B2803" w:rsidRPr="006B2803" w:rsidRDefault="006B2803" w:rsidP="006B2803">
      <w:pPr>
        <w:spacing w:after="0" w:line="240" w:lineRule="auto"/>
        <w:ind w:left="426"/>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t xml:space="preserve">Unit C3 is responsible for the development of a truly integrated Internal Energy Market for electricity and gas at wholesale level. It is the task of the Unit and each single member to develop policies and concrete legislative, regulatory and advocacy measures to improve the functioning of EU wholesale electricity and gas markets, to lower the cost for consumers, enable better integration of renewables into the energy system, to minimise the need for subsidies and increase security of supply through connecting markets across borders and though demand response and other flexibility measures. We also undertake the assessment of national energy policies and legislation as to their compatibility with EU law. In the current context, Unit C3 will also play an important role in the implementation of </w:t>
      </w:r>
      <w:proofErr w:type="spellStart"/>
      <w:r w:rsidRPr="006B2803">
        <w:rPr>
          <w:rFonts w:ascii="Times New Roman" w:eastAsia="Times New Roman" w:hAnsi="Times New Roman" w:cs="Times New Roman"/>
          <w:color w:val="000000"/>
          <w:lang w:val="en-GB" w:eastAsia="en-GB"/>
        </w:rPr>
        <w:t>REPowerEU</w:t>
      </w:r>
      <w:proofErr w:type="spellEnd"/>
      <w:r w:rsidRPr="006B2803">
        <w:rPr>
          <w:rFonts w:ascii="Times New Roman" w:eastAsia="Times New Roman" w:hAnsi="Times New Roman" w:cs="Times New Roman"/>
          <w:color w:val="000000"/>
          <w:lang w:val="en-GB" w:eastAsia="en-GB"/>
        </w:rPr>
        <w:t>, in particular as regards the functioning of electricity and gas markets across the EU. An important part of the Unit's activities concerns international matters such as negotiations and implementation of agreements with third countries (e.g. Switzerland, United Kingdom and Energy Community countries) aiming at establishing fair rules for access to the Internal Energy Market.</w:t>
      </w:r>
    </w:p>
    <w:p w:rsidR="006B2803" w:rsidRPr="006B2803" w:rsidRDefault="006B2803" w:rsidP="006B2803">
      <w:pPr>
        <w:spacing w:after="0" w:line="240" w:lineRule="auto"/>
        <w:ind w:left="709" w:hanging="283"/>
        <w:jc w:val="both"/>
        <w:rPr>
          <w:rFonts w:ascii="Times New Roman" w:eastAsia="Times New Roman" w:hAnsi="Times New Roman" w:cs="Times New Roman"/>
          <w:color w:val="000000"/>
          <w:lang w:val="en-GB" w:eastAsia="en-GB"/>
        </w:rPr>
      </w:pPr>
    </w:p>
    <w:p w:rsidR="006B2803" w:rsidRPr="006B2803" w:rsidRDefault="006B2803" w:rsidP="006B2803">
      <w:pPr>
        <w:spacing w:after="0" w:line="240" w:lineRule="auto"/>
        <w:ind w:left="709" w:hanging="283"/>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t>Tasks:</w:t>
      </w:r>
    </w:p>
    <w:p w:rsidR="006B2803" w:rsidRPr="006B2803" w:rsidRDefault="006B2803" w:rsidP="006B2803">
      <w:pPr>
        <w:spacing w:after="0" w:line="240" w:lineRule="auto"/>
        <w:ind w:left="709" w:hanging="283"/>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t>•</w:t>
      </w:r>
      <w:r w:rsidRPr="006B2803">
        <w:rPr>
          <w:rFonts w:ascii="Times New Roman" w:eastAsia="Times New Roman" w:hAnsi="Times New Roman" w:cs="Times New Roman"/>
          <w:color w:val="000000"/>
          <w:lang w:val="en-GB" w:eastAsia="en-GB"/>
        </w:rPr>
        <w:tab/>
        <w:t>Contributing to the negotiations of the Hydrogen and Decarbonised Gas Markets Package;</w:t>
      </w:r>
    </w:p>
    <w:p w:rsidR="006B2803" w:rsidRPr="006B2803" w:rsidRDefault="006B2803" w:rsidP="006B2803">
      <w:pPr>
        <w:spacing w:after="0" w:line="240" w:lineRule="auto"/>
        <w:ind w:left="709" w:hanging="283"/>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t>•</w:t>
      </w:r>
      <w:r w:rsidRPr="006B2803">
        <w:rPr>
          <w:rFonts w:ascii="Times New Roman" w:eastAsia="Times New Roman" w:hAnsi="Times New Roman" w:cs="Times New Roman"/>
          <w:color w:val="000000"/>
          <w:lang w:val="en-GB" w:eastAsia="en-GB"/>
        </w:rPr>
        <w:tab/>
        <w:t>Developing and / or amending of EU gas market rules, including network codes and guidelines;</w:t>
      </w:r>
    </w:p>
    <w:p w:rsidR="006B2803" w:rsidRPr="006B2803" w:rsidRDefault="006B2803" w:rsidP="006B2803">
      <w:pPr>
        <w:spacing w:after="0" w:line="240" w:lineRule="auto"/>
        <w:ind w:left="709" w:hanging="283"/>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t>•</w:t>
      </w:r>
      <w:r w:rsidRPr="006B2803">
        <w:rPr>
          <w:rFonts w:ascii="Times New Roman" w:eastAsia="Times New Roman" w:hAnsi="Times New Roman" w:cs="Times New Roman"/>
          <w:color w:val="000000"/>
          <w:lang w:val="en-GB" w:eastAsia="en-GB"/>
        </w:rPr>
        <w:tab/>
        <w:t xml:space="preserve">Ensuring the effective implementation of EU gas market rules, notably the gas directive and regulation, network codes and guidelines; </w:t>
      </w:r>
    </w:p>
    <w:p w:rsidR="006B2803" w:rsidRPr="006B2803" w:rsidRDefault="006B2803" w:rsidP="006B2803">
      <w:pPr>
        <w:spacing w:after="0" w:line="240" w:lineRule="auto"/>
        <w:ind w:left="709" w:hanging="283"/>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lastRenderedPageBreak/>
        <w:t>•</w:t>
      </w:r>
      <w:r w:rsidRPr="006B2803">
        <w:rPr>
          <w:rFonts w:ascii="Times New Roman" w:eastAsia="Times New Roman" w:hAnsi="Times New Roman" w:cs="Times New Roman"/>
          <w:color w:val="000000"/>
          <w:lang w:val="en-GB" w:eastAsia="en-GB"/>
        </w:rPr>
        <w:tab/>
        <w:t>Following internal market aspects of the CESEC and the Energy Community work;</w:t>
      </w:r>
    </w:p>
    <w:p w:rsidR="006B2803" w:rsidRPr="006B2803" w:rsidRDefault="006B2803" w:rsidP="006B2803">
      <w:pPr>
        <w:spacing w:after="0" w:line="240" w:lineRule="auto"/>
        <w:ind w:left="709" w:hanging="283"/>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t>•</w:t>
      </w:r>
      <w:r w:rsidRPr="006B2803">
        <w:rPr>
          <w:rFonts w:ascii="Times New Roman" w:eastAsia="Times New Roman" w:hAnsi="Times New Roman" w:cs="Times New Roman"/>
          <w:color w:val="000000"/>
          <w:lang w:val="en-GB" w:eastAsia="en-GB"/>
        </w:rPr>
        <w:tab/>
        <w:t>Coordinating and advising national regulators, the Agency for the cooperation of EU Energy Regulators, transmission system operators, power exchanges and other stakeholders on the implementation of EU energy market rules;</w:t>
      </w:r>
    </w:p>
    <w:p w:rsidR="006B2803" w:rsidRPr="006B2803" w:rsidRDefault="006B2803" w:rsidP="006B2803">
      <w:pPr>
        <w:spacing w:after="0" w:line="240" w:lineRule="auto"/>
        <w:ind w:left="709" w:hanging="283"/>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t>•</w:t>
      </w:r>
      <w:r w:rsidRPr="006B2803">
        <w:rPr>
          <w:rFonts w:ascii="Times New Roman" w:eastAsia="Times New Roman" w:hAnsi="Times New Roman" w:cs="Times New Roman"/>
          <w:color w:val="000000"/>
          <w:lang w:val="en-GB" w:eastAsia="en-GB"/>
        </w:rPr>
        <w:tab/>
        <w:t>Representing the Commission in discussions on issues related to the Internal Energy Market, including presentation in meetings, energy fora and committees;</w:t>
      </w:r>
    </w:p>
    <w:p w:rsidR="006D7D64" w:rsidRPr="00B60FEB" w:rsidRDefault="006B2803" w:rsidP="006B2803">
      <w:pPr>
        <w:spacing w:after="0" w:line="240" w:lineRule="auto"/>
        <w:ind w:left="709" w:hanging="283"/>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t>•</w:t>
      </w:r>
      <w:r w:rsidRPr="006B2803">
        <w:rPr>
          <w:rFonts w:ascii="Times New Roman" w:eastAsia="Times New Roman" w:hAnsi="Times New Roman" w:cs="Times New Roman"/>
          <w:color w:val="000000"/>
          <w:lang w:val="en-GB" w:eastAsia="en-GB"/>
        </w:rPr>
        <w:tab/>
        <w:t>Preparing notes, briefings and speeches for hierarchy and Commissioner on the above-mentioned topics.</w:t>
      </w: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proofErr w:type="gramStart"/>
      <w:r w:rsidRPr="00AF7D78">
        <w:rPr>
          <w:rFonts w:ascii="Times New Roman" w:eastAsia="Times New Roman" w:hAnsi="Times New Roman" w:cs="Times New Roman"/>
          <w:lang w:val="en-US" w:eastAsia="en-GB"/>
        </w:rPr>
        <w:t>employer, that</w:t>
      </w:r>
      <w:proofErr w:type="gramEnd"/>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B2803" w:rsidRPr="006B2803" w:rsidRDefault="00035046" w:rsidP="006B2803">
      <w:pPr>
        <w:pStyle w:val="ListParagraph"/>
        <w:tabs>
          <w:tab w:val="left" w:pos="1843"/>
        </w:tabs>
        <w:spacing w:after="0" w:line="240" w:lineRule="auto"/>
        <w:ind w:left="993" w:right="60" w:hanging="284"/>
        <w:jc w:val="both"/>
        <w:rPr>
          <w:rFonts w:ascii="Times New Roman" w:eastAsia="Times New Roman" w:hAnsi="Times New Roman" w:cs="Times New Roman"/>
          <w:color w:val="000000"/>
          <w:lang w:val="en-GB" w:eastAsia="en-GB"/>
        </w:rPr>
      </w:pPr>
      <w:r w:rsidRPr="00035046">
        <w:rPr>
          <w:rFonts w:ascii="Times New Roman" w:eastAsia="Times New Roman" w:hAnsi="Times New Roman" w:cs="Times New Roman"/>
          <w:color w:val="000000"/>
          <w:lang w:val="en-GB" w:eastAsia="en-GB"/>
        </w:rPr>
        <w:t>•</w:t>
      </w:r>
      <w:r w:rsidRPr="00035046">
        <w:rPr>
          <w:rFonts w:ascii="Times New Roman" w:eastAsia="Times New Roman" w:hAnsi="Times New Roman" w:cs="Times New Roman"/>
          <w:color w:val="000000"/>
          <w:lang w:val="en-GB" w:eastAsia="en-GB"/>
        </w:rPr>
        <w:tab/>
      </w:r>
      <w:r w:rsidR="006B2803" w:rsidRPr="006B2803">
        <w:rPr>
          <w:rFonts w:ascii="Times New Roman" w:eastAsia="Times New Roman" w:hAnsi="Times New Roman" w:cs="Times New Roman"/>
          <w:color w:val="000000"/>
          <w:lang w:val="en-GB" w:eastAsia="en-GB"/>
        </w:rPr>
        <w:t xml:space="preserve">Experience in the development and / or implementation of the EU energy market rules; </w:t>
      </w:r>
    </w:p>
    <w:p w:rsidR="006B2803" w:rsidRPr="006B2803" w:rsidRDefault="006B2803" w:rsidP="006B2803">
      <w:pPr>
        <w:pStyle w:val="ListParagraph"/>
        <w:tabs>
          <w:tab w:val="left" w:pos="1843"/>
        </w:tabs>
        <w:spacing w:after="0" w:line="240" w:lineRule="auto"/>
        <w:ind w:left="993" w:right="60" w:hanging="284"/>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t>•</w:t>
      </w:r>
      <w:r w:rsidRPr="006B2803">
        <w:rPr>
          <w:rFonts w:ascii="Times New Roman" w:eastAsia="Times New Roman" w:hAnsi="Times New Roman" w:cs="Times New Roman"/>
          <w:color w:val="000000"/>
          <w:lang w:val="en-GB" w:eastAsia="en-GB"/>
        </w:rPr>
        <w:tab/>
        <w:t>Experience in interacting with EU and national authorities and relevant stakeholders;</w:t>
      </w:r>
    </w:p>
    <w:p w:rsidR="006B2803" w:rsidRPr="006B2803" w:rsidRDefault="006B2803" w:rsidP="006B2803">
      <w:pPr>
        <w:pStyle w:val="ListParagraph"/>
        <w:tabs>
          <w:tab w:val="left" w:pos="1843"/>
        </w:tabs>
        <w:spacing w:after="0" w:line="240" w:lineRule="auto"/>
        <w:ind w:left="993" w:right="60" w:hanging="284"/>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t>•</w:t>
      </w:r>
      <w:r w:rsidRPr="006B2803">
        <w:rPr>
          <w:rFonts w:ascii="Times New Roman" w:eastAsia="Times New Roman" w:hAnsi="Times New Roman" w:cs="Times New Roman"/>
          <w:color w:val="000000"/>
          <w:lang w:val="en-GB" w:eastAsia="en-GB"/>
        </w:rPr>
        <w:tab/>
        <w:t>Experience in gas market rules, in particular network codes and guidelines would be an asset;</w:t>
      </w:r>
    </w:p>
    <w:p w:rsidR="006B2803" w:rsidRPr="006B2803" w:rsidRDefault="006B2803" w:rsidP="006B2803">
      <w:pPr>
        <w:pStyle w:val="ListParagraph"/>
        <w:tabs>
          <w:tab w:val="left" w:pos="1843"/>
        </w:tabs>
        <w:spacing w:after="0" w:line="240" w:lineRule="auto"/>
        <w:ind w:left="993" w:right="60" w:hanging="284"/>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t>•</w:t>
      </w:r>
      <w:r w:rsidRPr="006B2803">
        <w:rPr>
          <w:rFonts w:ascii="Times New Roman" w:eastAsia="Times New Roman" w:hAnsi="Times New Roman" w:cs="Times New Roman"/>
          <w:color w:val="000000"/>
          <w:lang w:val="en-GB" w:eastAsia="en-GB"/>
        </w:rPr>
        <w:tab/>
        <w:t>Experience acquired working in the private sector, e.g. with system operators, power exchanges / other trading venues, or utilities would be an asset;</w:t>
      </w:r>
    </w:p>
    <w:p w:rsidR="006B2803" w:rsidRPr="006B2803" w:rsidRDefault="006B2803" w:rsidP="006B2803">
      <w:pPr>
        <w:pStyle w:val="ListParagraph"/>
        <w:tabs>
          <w:tab w:val="left" w:pos="1843"/>
        </w:tabs>
        <w:spacing w:after="0" w:line="240" w:lineRule="auto"/>
        <w:ind w:left="993" w:right="60" w:hanging="284"/>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t>•</w:t>
      </w:r>
      <w:r w:rsidRPr="006B2803">
        <w:rPr>
          <w:rFonts w:ascii="Times New Roman" w:eastAsia="Times New Roman" w:hAnsi="Times New Roman" w:cs="Times New Roman"/>
          <w:color w:val="000000"/>
          <w:lang w:val="en-GB" w:eastAsia="en-GB"/>
        </w:rPr>
        <w:tab/>
        <w:t xml:space="preserve">Strong drafting, analytical and communication skills; </w:t>
      </w:r>
    </w:p>
    <w:p w:rsidR="006B2803" w:rsidRPr="006B2803" w:rsidRDefault="006B2803" w:rsidP="006B2803">
      <w:pPr>
        <w:pStyle w:val="ListParagraph"/>
        <w:tabs>
          <w:tab w:val="left" w:pos="1843"/>
        </w:tabs>
        <w:spacing w:after="0" w:line="240" w:lineRule="auto"/>
        <w:ind w:left="993" w:right="60" w:hanging="284"/>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t>•</w:t>
      </w:r>
      <w:r w:rsidRPr="006B2803">
        <w:rPr>
          <w:rFonts w:ascii="Times New Roman" w:eastAsia="Times New Roman" w:hAnsi="Times New Roman" w:cs="Times New Roman"/>
          <w:color w:val="000000"/>
          <w:lang w:val="en-GB" w:eastAsia="en-GB"/>
        </w:rPr>
        <w:tab/>
        <w:t xml:space="preserve">Ability to deal with cases of a highly political nature and work under tight deadlines; </w:t>
      </w:r>
    </w:p>
    <w:p w:rsidR="006B2803" w:rsidRPr="006B2803" w:rsidRDefault="006B2803" w:rsidP="006B2803">
      <w:pPr>
        <w:pStyle w:val="ListParagraph"/>
        <w:tabs>
          <w:tab w:val="left" w:pos="1843"/>
        </w:tabs>
        <w:spacing w:after="0" w:line="240" w:lineRule="auto"/>
        <w:ind w:left="993" w:right="60" w:hanging="284"/>
        <w:jc w:val="both"/>
        <w:rPr>
          <w:rFonts w:ascii="Times New Roman" w:eastAsia="Times New Roman" w:hAnsi="Times New Roman" w:cs="Times New Roman"/>
          <w:color w:val="000000"/>
          <w:lang w:val="en-GB" w:eastAsia="en-GB"/>
        </w:rPr>
      </w:pPr>
      <w:r w:rsidRPr="006B2803">
        <w:rPr>
          <w:rFonts w:ascii="Times New Roman" w:eastAsia="Times New Roman" w:hAnsi="Times New Roman" w:cs="Times New Roman"/>
          <w:color w:val="000000"/>
          <w:lang w:val="en-GB" w:eastAsia="en-GB"/>
        </w:rPr>
        <w:t>•</w:t>
      </w:r>
      <w:r w:rsidRPr="006B2803">
        <w:rPr>
          <w:rFonts w:ascii="Times New Roman" w:eastAsia="Times New Roman" w:hAnsi="Times New Roman" w:cs="Times New Roman"/>
          <w:color w:val="000000"/>
          <w:lang w:val="en-GB" w:eastAsia="en-GB"/>
        </w:rPr>
        <w:tab/>
        <w:t>Strong sense of initiative and ability to work autonomously as well as in teams;</w:t>
      </w:r>
    </w:p>
    <w:p w:rsidR="00BF2BEC" w:rsidRPr="005569C8" w:rsidRDefault="006B2803" w:rsidP="006B2803">
      <w:pPr>
        <w:pStyle w:val="ListParagraph"/>
        <w:tabs>
          <w:tab w:val="left" w:pos="1843"/>
        </w:tabs>
        <w:spacing w:after="0" w:line="240" w:lineRule="auto"/>
        <w:ind w:left="993" w:right="60" w:hanging="284"/>
        <w:jc w:val="both"/>
        <w:rPr>
          <w:rFonts w:ascii="Times New Roman" w:eastAsia="Times New Roman" w:hAnsi="Times New Roman" w:cs="Times New Roman"/>
          <w:lang w:val="en-US" w:eastAsia="en-GB"/>
        </w:rPr>
      </w:pPr>
      <w:r w:rsidRPr="006B2803">
        <w:rPr>
          <w:rFonts w:ascii="Times New Roman" w:eastAsia="Times New Roman" w:hAnsi="Times New Roman" w:cs="Times New Roman"/>
          <w:color w:val="000000"/>
          <w:lang w:val="en-GB" w:eastAsia="en-GB"/>
        </w:rPr>
        <w:t>•</w:t>
      </w:r>
      <w:r w:rsidRPr="006B2803">
        <w:rPr>
          <w:rFonts w:ascii="Times New Roman" w:eastAsia="Times New Roman" w:hAnsi="Times New Roman" w:cs="Times New Roman"/>
          <w:color w:val="000000"/>
          <w:lang w:val="en-GB" w:eastAsia="en-GB"/>
        </w:rPr>
        <w:tab/>
        <w:t>Dynamic</w:t>
      </w:r>
    </w:p>
    <w:p w:rsidR="00035046" w:rsidRPr="00BF2BEC" w:rsidRDefault="00035046"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03504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35046">
        <w:rPr>
          <w:rFonts w:ascii="Times New Roman" w:eastAsia="Times New Roman" w:hAnsi="Times New Roman" w:cs="Times New Roman"/>
          <w:color w:val="000000"/>
          <w:lang w:val="en-GB" w:eastAsia="en-GB"/>
        </w:rPr>
        <w:t>The successful candidate must be proficient in English. Knowledge of other EU official languages would be an asset.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D04B5C">
        <w:fldChar w:fldCharType="begin"/>
      </w:r>
      <w:r w:rsidR="00D04B5C" w:rsidRPr="00D04B5C">
        <w:rPr>
          <w:lang w:val="en-GB"/>
        </w:rPr>
        <w:instrText xml:space="preserve"> HYPERLINK "http://europass.cedefop.europa.eu/en/documents/curriculum-vitae" </w:instrText>
      </w:r>
      <w:r w:rsidR="00D04B5C">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D04B5C">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D04B5C" w:rsidRPr="00AF7D78" w:rsidRDefault="00D04B5C" w:rsidP="00D04B5C">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D04B5C" w:rsidRPr="00AF7D78" w:rsidRDefault="00D04B5C" w:rsidP="00D04B5C">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D04B5C" w:rsidRPr="00AF7D78" w:rsidRDefault="00D04B5C" w:rsidP="00D04B5C">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D04B5C" w:rsidRDefault="00D04B5C" w:rsidP="00D04B5C">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D04B5C" w:rsidRPr="00AF7D78" w:rsidRDefault="00D04B5C" w:rsidP="00D04B5C">
      <w:pPr>
        <w:spacing w:after="0" w:line="240" w:lineRule="auto"/>
        <w:ind w:left="426" w:right="175"/>
        <w:jc w:val="both"/>
        <w:rPr>
          <w:rFonts w:ascii="Times New Roman" w:eastAsia="Times New Roman" w:hAnsi="Times New Roman" w:cs="Times New Roman"/>
          <w:lang w:eastAsia="en-GB"/>
        </w:rPr>
      </w:pPr>
    </w:p>
    <w:p w:rsidR="00D04B5C" w:rsidRPr="00AF7D78" w:rsidRDefault="00D04B5C" w:rsidP="00D04B5C">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D04B5C" w:rsidRPr="00AF7D78" w:rsidRDefault="00D04B5C" w:rsidP="00D04B5C">
      <w:pPr>
        <w:spacing w:after="0" w:line="240" w:lineRule="auto"/>
        <w:ind w:left="426" w:right="176"/>
        <w:rPr>
          <w:rFonts w:ascii="Times New Roman" w:eastAsia="Times New Roman" w:hAnsi="Times New Roman" w:cs="Times New Roman"/>
          <w:lang w:val="en-GB" w:eastAsia="en-GB"/>
        </w:rPr>
      </w:pPr>
    </w:p>
    <w:p w:rsidR="00D04B5C" w:rsidRPr="00AF7D78" w:rsidRDefault="00D04B5C" w:rsidP="00D04B5C">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04B5C" w:rsidRPr="0032123B" w:rsidRDefault="00D04B5C" w:rsidP="00D04B5C">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04B5C" w:rsidRPr="0032123B" w:rsidRDefault="00D04B5C" w:rsidP="00D04B5C">
      <w:pPr>
        <w:spacing w:after="0" w:line="240" w:lineRule="auto"/>
        <w:ind w:left="426" w:right="176"/>
        <w:jc w:val="both"/>
        <w:rPr>
          <w:rFonts w:ascii="Times New Roman" w:eastAsia="Times New Roman" w:hAnsi="Times New Roman" w:cs="Times New Roman"/>
          <w:lang w:val="en-GB" w:eastAsia="en-GB"/>
        </w:rPr>
      </w:pPr>
    </w:p>
    <w:p w:rsidR="00D04B5C" w:rsidRPr="00AF7D78" w:rsidRDefault="00D04B5C" w:rsidP="00D04B5C">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04B5C" w:rsidRPr="0032123B" w:rsidRDefault="00D04B5C" w:rsidP="00D04B5C">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04B5C" w:rsidRPr="00AF7D78" w:rsidRDefault="00D04B5C" w:rsidP="00D04B5C">
      <w:pPr>
        <w:spacing w:after="0" w:line="240" w:lineRule="auto"/>
        <w:ind w:left="426" w:right="176"/>
        <w:jc w:val="both"/>
        <w:rPr>
          <w:rFonts w:ascii="Times New Roman" w:eastAsia="Times New Roman" w:hAnsi="Times New Roman" w:cs="Times New Roman"/>
          <w:lang w:val="en-GB" w:eastAsia="en-GB"/>
        </w:rPr>
      </w:pPr>
    </w:p>
    <w:p w:rsidR="00D04B5C" w:rsidRPr="00AF7D78" w:rsidRDefault="00D04B5C" w:rsidP="00D04B5C">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04B5C" w:rsidRPr="0032123B" w:rsidRDefault="00D04B5C" w:rsidP="00D04B5C">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D04B5C" w:rsidP="00D04B5C">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1" w:name="_GoBack"/>
      <w:bookmarkEnd w:id="1"/>
    </w:p>
    <w:p w:rsidR="00AC55BD" w:rsidRPr="00AF7D78" w:rsidRDefault="00D04B5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35046"/>
    <w:rsid w:val="0006680F"/>
    <w:rsid w:val="000D113E"/>
    <w:rsid w:val="0019598C"/>
    <w:rsid w:val="001A111A"/>
    <w:rsid w:val="00262B4E"/>
    <w:rsid w:val="0027693F"/>
    <w:rsid w:val="003165AD"/>
    <w:rsid w:val="0047490B"/>
    <w:rsid w:val="00485587"/>
    <w:rsid w:val="004E7ECD"/>
    <w:rsid w:val="00500E80"/>
    <w:rsid w:val="00532D0C"/>
    <w:rsid w:val="00534042"/>
    <w:rsid w:val="005569C8"/>
    <w:rsid w:val="006B2803"/>
    <w:rsid w:val="006C00F1"/>
    <w:rsid w:val="006D7D64"/>
    <w:rsid w:val="006E2E8B"/>
    <w:rsid w:val="00713933"/>
    <w:rsid w:val="0072493E"/>
    <w:rsid w:val="00763CE4"/>
    <w:rsid w:val="007D471C"/>
    <w:rsid w:val="00835989"/>
    <w:rsid w:val="008433D1"/>
    <w:rsid w:val="008B2C88"/>
    <w:rsid w:val="008F1149"/>
    <w:rsid w:val="00904A8C"/>
    <w:rsid w:val="0097098B"/>
    <w:rsid w:val="00A61CDE"/>
    <w:rsid w:val="00AF7D78"/>
    <w:rsid w:val="00B46139"/>
    <w:rsid w:val="00B60FEB"/>
    <w:rsid w:val="00BA0248"/>
    <w:rsid w:val="00BC14A5"/>
    <w:rsid w:val="00BD0C5B"/>
    <w:rsid w:val="00BF2BEC"/>
    <w:rsid w:val="00C84F7A"/>
    <w:rsid w:val="00CF677F"/>
    <w:rsid w:val="00D04B5C"/>
    <w:rsid w:val="00D37EF6"/>
    <w:rsid w:val="00D75DD5"/>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2022-06-13T07:04:00Z</dcterms:created>
  <dcterms:modified xsi:type="dcterms:W3CDTF">2022-06-13T08:17:00Z</dcterms:modified>
</cp:coreProperties>
</file>