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F3B85"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RTD-E-3</w:t>
            </w:r>
          </w:p>
        </w:tc>
      </w:tr>
      <w:tr w:rsidR="007F3B85" w:rsidRPr="004912E7" w:rsidTr="00EC6FF0">
        <w:trPr>
          <w:trHeight w:val="1977"/>
          <w:jc w:val="center"/>
        </w:trPr>
        <w:tc>
          <w:tcPr>
            <w:tcW w:w="4359" w:type="dxa"/>
            <w:tcBorders>
              <w:bottom w:val="nil"/>
            </w:tcBorders>
          </w:tcPr>
          <w:p w:rsidR="007F3B85" w:rsidRPr="004912E7" w:rsidRDefault="007F3B85" w:rsidP="007F3B85">
            <w:pPr>
              <w:tabs>
                <w:tab w:val="left" w:pos="1697"/>
              </w:tabs>
              <w:ind w:right="-1739"/>
              <w:jc w:val="both"/>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Head of Unit:</w:t>
            </w:r>
          </w:p>
          <w:p w:rsidR="007F3B85" w:rsidRPr="004912E7" w:rsidRDefault="007F3B85" w:rsidP="007F3B85">
            <w:pPr>
              <w:tabs>
                <w:tab w:val="left" w:pos="1697"/>
              </w:tabs>
              <w:ind w:right="-1739"/>
              <w:jc w:val="both"/>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Email address:</w:t>
            </w:r>
          </w:p>
          <w:p w:rsidR="007F3B85" w:rsidRPr="004912E7" w:rsidRDefault="007F3B85" w:rsidP="007F3B85">
            <w:pPr>
              <w:tabs>
                <w:tab w:val="left" w:pos="1697"/>
              </w:tabs>
              <w:ind w:right="-1739"/>
              <w:jc w:val="both"/>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Telephone:</w:t>
            </w:r>
          </w:p>
          <w:p w:rsidR="007F3B85" w:rsidRPr="004912E7" w:rsidRDefault="007F3B85" w:rsidP="007F3B85">
            <w:pPr>
              <w:tabs>
                <w:tab w:val="left" w:pos="1697"/>
              </w:tabs>
              <w:ind w:right="-1739"/>
              <w:jc w:val="both"/>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Number of available posts:</w:t>
            </w:r>
          </w:p>
          <w:p w:rsidR="007F3B85" w:rsidRPr="004912E7" w:rsidRDefault="007F3B85" w:rsidP="007F3B85">
            <w:pPr>
              <w:tabs>
                <w:tab w:val="left" w:pos="1697"/>
              </w:tabs>
              <w:ind w:right="-1739"/>
              <w:jc w:val="both"/>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Suggested taking up duty:</w:t>
            </w:r>
          </w:p>
          <w:p w:rsidR="007F3B85" w:rsidRPr="004912E7" w:rsidRDefault="007F3B85" w:rsidP="007F3B85">
            <w:pPr>
              <w:tabs>
                <w:tab w:val="left" w:pos="1697"/>
              </w:tabs>
              <w:ind w:right="-1739"/>
              <w:jc w:val="both"/>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Suggested initial duration:</w:t>
            </w:r>
          </w:p>
          <w:p w:rsidR="007F3B85" w:rsidRPr="004912E7" w:rsidRDefault="007F3B85" w:rsidP="007F3B85">
            <w:pPr>
              <w:tabs>
                <w:tab w:val="left" w:pos="1697"/>
              </w:tabs>
              <w:ind w:right="-1739"/>
              <w:jc w:val="both"/>
              <w:rPr>
                <w:rFonts w:ascii="Times New Roman" w:eastAsia="Times New Roman" w:hAnsi="Times New Roman" w:cs="Times New Roman"/>
                <w:b/>
                <w:sz w:val="24"/>
                <w:szCs w:val="20"/>
                <w:lang w:eastAsia="en-GB"/>
              </w:rPr>
            </w:pPr>
            <w:r w:rsidRPr="004912E7">
              <w:rPr>
                <w:rFonts w:ascii="Times New Roman" w:eastAsia="Times New Roman" w:hAnsi="Times New Roman" w:cs="Times New Roman"/>
                <w:b/>
                <w:lang w:val="en-US" w:eastAsia="en-GB"/>
              </w:rPr>
              <w:t xml:space="preserve">Place of </w:t>
            </w:r>
            <w:proofErr w:type="spellStart"/>
            <w:r w:rsidRPr="004912E7">
              <w:rPr>
                <w:rFonts w:ascii="Times New Roman" w:eastAsia="Times New Roman" w:hAnsi="Times New Roman" w:cs="Times New Roman"/>
                <w:b/>
                <w:lang w:val="en-US" w:eastAsia="en-GB"/>
              </w:rPr>
              <w:t>secondment</w:t>
            </w:r>
            <w:proofErr w:type="spellEnd"/>
            <w:r w:rsidRPr="004912E7">
              <w:rPr>
                <w:rFonts w:ascii="Times New Roman" w:eastAsia="Times New Roman" w:hAnsi="Times New Roman" w:cs="Times New Roman"/>
                <w:b/>
                <w:lang w:val="en-US" w:eastAsia="en-GB"/>
              </w:rPr>
              <w:t>:</w:t>
            </w:r>
          </w:p>
        </w:tc>
        <w:tc>
          <w:tcPr>
            <w:tcW w:w="5597" w:type="dxa"/>
          </w:tcPr>
          <w:p w:rsidR="007F3B85" w:rsidRPr="004912E7" w:rsidRDefault="007F3B85" w:rsidP="007F3B85">
            <w:pPr>
              <w:rPr>
                <w:rFonts w:ascii="Times New Roman" w:hAnsi="Times New Roman" w:cs="Times New Roman"/>
                <w:b/>
                <w:lang w:val="de-DE"/>
              </w:rPr>
            </w:pPr>
            <w:r w:rsidRPr="004912E7">
              <w:rPr>
                <w:rFonts w:ascii="Times New Roman" w:hAnsi="Times New Roman" w:cs="Times New Roman"/>
                <w:b/>
                <w:lang w:val="de-DE"/>
              </w:rPr>
              <w:t>Jürgen TIEDJE</w:t>
            </w:r>
          </w:p>
          <w:p w:rsidR="007F3B85" w:rsidRPr="004912E7" w:rsidRDefault="004912E7" w:rsidP="007F3B85">
            <w:pPr>
              <w:rPr>
                <w:rFonts w:ascii="Times New Roman" w:hAnsi="Times New Roman" w:cs="Times New Roman"/>
                <w:b/>
                <w:lang w:val="de-DE"/>
              </w:rPr>
            </w:pPr>
            <w:hyperlink r:id="rId9" w:history="1">
              <w:r w:rsidR="007F3B85" w:rsidRPr="004912E7">
                <w:rPr>
                  <w:rStyle w:val="Hyperlink"/>
                  <w:rFonts w:ascii="Times New Roman" w:hAnsi="Times New Roman" w:cs="Times New Roman"/>
                  <w:b/>
                  <w:lang w:val="de-DE"/>
                </w:rPr>
                <w:t>Jurgen.Tiedje@ec.europa.eu</w:t>
              </w:r>
            </w:hyperlink>
            <w:r w:rsidR="007F3B85" w:rsidRPr="004912E7">
              <w:rPr>
                <w:rFonts w:ascii="Times New Roman" w:hAnsi="Times New Roman" w:cs="Times New Roman"/>
                <w:b/>
                <w:lang w:val="de-DE"/>
              </w:rPr>
              <w:t xml:space="preserve"> </w:t>
            </w:r>
          </w:p>
          <w:p w:rsidR="007F3B85" w:rsidRPr="004912E7" w:rsidRDefault="007F3B85" w:rsidP="007F3B85">
            <w:pPr>
              <w:rPr>
                <w:rFonts w:ascii="Times New Roman" w:hAnsi="Times New Roman" w:cs="Times New Roman"/>
                <w:b/>
                <w:lang w:val="en-US"/>
              </w:rPr>
            </w:pPr>
            <w:r w:rsidRPr="004912E7">
              <w:rPr>
                <w:rFonts w:ascii="Times New Roman" w:hAnsi="Times New Roman" w:cs="Times New Roman"/>
                <w:b/>
                <w:lang w:val="en-US"/>
              </w:rPr>
              <w:t>+32.2.295 05 25</w:t>
            </w:r>
          </w:p>
          <w:p w:rsidR="007F3B85" w:rsidRPr="004912E7" w:rsidRDefault="007F3B85" w:rsidP="007F3B85">
            <w:pPr>
              <w:rPr>
                <w:rFonts w:ascii="Times New Roman" w:hAnsi="Times New Roman" w:cs="Times New Roman"/>
                <w:b/>
                <w:lang w:val="en-US"/>
              </w:rPr>
            </w:pPr>
            <w:r w:rsidRPr="004912E7">
              <w:rPr>
                <w:rFonts w:ascii="Times New Roman" w:hAnsi="Times New Roman" w:cs="Times New Roman"/>
                <w:b/>
                <w:lang w:val="en-US"/>
              </w:rPr>
              <w:t>1</w:t>
            </w:r>
          </w:p>
          <w:p w:rsidR="007F3B85" w:rsidRPr="004912E7" w:rsidRDefault="007F3B85" w:rsidP="007F3B85">
            <w:pPr>
              <w:ind w:right="1317"/>
              <w:jc w:val="both"/>
              <w:rPr>
                <w:rFonts w:ascii="Times New Roman" w:hAnsi="Times New Roman" w:cs="Times New Roman"/>
                <w:b/>
                <w:lang w:val="en-US"/>
              </w:rPr>
            </w:pPr>
            <w:r w:rsidRPr="004912E7">
              <w:rPr>
                <w:rFonts w:ascii="Times New Roman" w:hAnsi="Times New Roman" w:cs="Times New Roman"/>
                <w:b/>
                <w:lang w:val="en-US"/>
              </w:rPr>
              <w:t>June 2022</w:t>
            </w:r>
          </w:p>
          <w:p w:rsidR="007F3B85" w:rsidRPr="004912E7" w:rsidRDefault="007F3B85" w:rsidP="007F3B85">
            <w:pPr>
              <w:ind w:right="1317"/>
              <w:jc w:val="both"/>
              <w:rPr>
                <w:rFonts w:ascii="Times New Roman" w:hAnsi="Times New Roman" w:cs="Times New Roman"/>
                <w:b/>
                <w:lang w:val="en-US"/>
              </w:rPr>
            </w:pPr>
            <w:r w:rsidRPr="004912E7">
              <w:rPr>
                <w:rFonts w:ascii="Times New Roman" w:hAnsi="Times New Roman" w:cs="Times New Roman"/>
                <w:b/>
                <w:lang w:val="en-US"/>
              </w:rPr>
              <w:t>2 years</w:t>
            </w:r>
          </w:p>
          <w:p w:rsidR="007F3B85" w:rsidRPr="004912E7" w:rsidRDefault="007F3B85" w:rsidP="007F3B85">
            <w:pPr>
              <w:rPr>
                <w:rFonts w:ascii="Times New Roman" w:hAnsi="Times New Roman" w:cs="Times New Roman"/>
                <w:b/>
                <w:lang w:val="en-US"/>
              </w:rPr>
            </w:pPr>
            <w:r w:rsidRPr="004912E7">
              <w:rPr>
                <w:rFonts w:ascii="Times New Roman" w:eastAsia="MS Minngs" w:hAnsi="Times New Roman" w:cs="Times New Roman"/>
                <w:b/>
                <w:bCs/>
                <w:lang w:val="en-IE"/>
              </w:rPr>
              <w:t xml:space="preserve">X </w:t>
            </w:r>
            <w:r w:rsidRPr="004912E7">
              <w:rPr>
                <w:rFonts w:ascii="Times New Roman" w:eastAsia="MS Minngs" w:hAnsi="Times New Roman" w:cs="Times New Roman"/>
                <w:b/>
                <w:bCs/>
                <w:lang w:val="en-US"/>
              </w:rPr>
              <w:t xml:space="preserve"> </w:t>
            </w:r>
            <w:r w:rsidRPr="004912E7">
              <w:rPr>
                <w:rFonts w:ascii="Times New Roman" w:hAnsi="Times New Roman" w:cs="Times New Roman"/>
                <w:b/>
                <w:lang w:val="en-US"/>
              </w:rPr>
              <w:t xml:space="preserve">Brussels  </w:t>
            </w:r>
            <w:r w:rsidRPr="004912E7">
              <w:rPr>
                <w:rFonts w:ascii="Times New Roman" w:eastAsia="MS Minngs" w:hAnsi="Times New Roman" w:cs="Times New Roman"/>
                <w:b/>
                <w:bCs/>
                <w:lang w:val="fr-FR"/>
              </w:rPr>
              <w:sym w:font="Wingdings 2" w:char="F0A3"/>
            </w:r>
            <w:r w:rsidRPr="004912E7">
              <w:rPr>
                <w:rFonts w:ascii="Times New Roman" w:eastAsia="MS Minngs" w:hAnsi="Times New Roman" w:cs="Times New Roman"/>
                <w:b/>
                <w:bCs/>
                <w:lang w:val="en-US"/>
              </w:rPr>
              <w:t xml:space="preserve"> </w:t>
            </w:r>
            <w:r w:rsidRPr="004912E7">
              <w:rPr>
                <w:rFonts w:ascii="Times New Roman" w:hAnsi="Times New Roman" w:cs="Times New Roman"/>
                <w:b/>
                <w:lang w:val="en-US"/>
              </w:rPr>
              <w:t xml:space="preserve">Luxemburg  </w:t>
            </w:r>
            <w:r w:rsidRPr="004912E7">
              <w:rPr>
                <w:rFonts w:ascii="Times New Roman" w:eastAsia="MS Minngs" w:hAnsi="Times New Roman" w:cs="Times New Roman"/>
                <w:b/>
                <w:bCs/>
                <w:lang w:val="fr-FR"/>
              </w:rPr>
              <w:sym w:font="Wingdings 2" w:char="F0A3"/>
            </w:r>
            <w:r w:rsidRPr="004912E7">
              <w:rPr>
                <w:rFonts w:ascii="Times New Roman" w:eastAsia="MS Minngs" w:hAnsi="Times New Roman" w:cs="Times New Roman"/>
                <w:b/>
                <w:bCs/>
                <w:lang w:val="en-US"/>
              </w:rPr>
              <w:t xml:space="preserve"> Other</w:t>
            </w:r>
            <w:r w:rsidRPr="004912E7">
              <w:rPr>
                <w:rFonts w:ascii="Times New Roman" w:hAnsi="Times New Roman" w:cs="Times New Roman"/>
                <w:b/>
                <w:lang w:val="en-US"/>
              </w:rPr>
              <w:t>: ……………..</w:t>
            </w:r>
          </w:p>
        </w:tc>
      </w:tr>
      <w:tr w:rsidR="007F3B85"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7F3B85" w:rsidRPr="004912E7" w:rsidRDefault="007F3B85" w:rsidP="007F3B85">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7F3B85" w:rsidRPr="004912E7" w:rsidRDefault="007F3B85" w:rsidP="007F3B85">
            <w:pPr>
              <w:rPr>
                <w:rFonts w:ascii="Times New Roman" w:eastAsia="Times New Roman" w:hAnsi="Times New Roman" w:cs="Times New Roman"/>
                <w:sz w:val="24"/>
                <w:szCs w:val="20"/>
                <w:lang w:val="en-US" w:eastAsia="en-GB"/>
              </w:rPr>
            </w:pPr>
            <w:r w:rsidRPr="004912E7">
              <w:rPr>
                <w:rFonts w:ascii="Times New Roman" w:eastAsia="MS Minngs" w:hAnsi="Times New Roman" w:cs="Times New Roman"/>
                <w:b/>
                <w:bCs/>
                <w:lang w:val="fr-FR" w:eastAsia="en-GB"/>
              </w:rPr>
              <w:sym w:font="Wingdings 2" w:char="F054"/>
            </w:r>
            <w:r w:rsidRPr="004912E7">
              <w:rPr>
                <w:rFonts w:ascii="Times New Roman" w:eastAsia="Times New Roman" w:hAnsi="Times New Roman" w:cs="Times New Roman"/>
                <w:b/>
                <w:bCs/>
                <w:lang w:val="en-US" w:eastAsia="en-GB"/>
              </w:rPr>
              <w:t xml:space="preserve">    </w:t>
            </w:r>
            <w:r w:rsidRPr="004912E7">
              <w:rPr>
                <w:rFonts w:ascii="Times New Roman" w:eastAsia="Times New Roman" w:hAnsi="Times New Roman" w:cs="Times New Roman"/>
                <w:b/>
                <w:lang w:val="en-US" w:eastAsia="en-GB"/>
              </w:rPr>
              <w:t xml:space="preserve">With allowances                </w:t>
            </w:r>
            <w:r w:rsidRPr="004912E7">
              <w:rPr>
                <w:rFonts w:ascii="Times New Roman" w:eastAsia="MS Minngs" w:hAnsi="Times New Roman" w:cs="Times New Roman"/>
                <w:bCs/>
                <w:lang w:val="fr-FR" w:eastAsia="en-GB"/>
              </w:rPr>
              <w:sym w:font="Wingdings 2" w:char="F0A3"/>
            </w:r>
            <w:r w:rsidRPr="004912E7">
              <w:rPr>
                <w:rFonts w:ascii="Times New Roman" w:eastAsia="MS Minngs" w:hAnsi="Times New Roman" w:cs="Times New Roman"/>
                <w:bCs/>
                <w:lang w:val="en-US" w:eastAsia="en-GB"/>
              </w:rPr>
              <w:t xml:space="preserve">   </w:t>
            </w:r>
            <w:r w:rsidRPr="004912E7">
              <w:rPr>
                <w:rFonts w:ascii="Times New Roman" w:eastAsia="Times New Roman" w:hAnsi="Times New Roman" w:cs="Times New Roman"/>
                <w:b/>
                <w:bCs/>
                <w:lang w:val="en-US" w:eastAsia="en-GB"/>
              </w:rPr>
              <w:t> </w:t>
            </w:r>
            <w:r w:rsidRPr="004912E7">
              <w:rPr>
                <w:rFonts w:ascii="Times New Roman" w:eastAsia="MS Minngs" w:hAnsi="Times New Roman" w:cs="Times New Roman"/>
                <w:bCs/>
                <w:lang w:val="en-US" w:eastAsia="en-GB"/>
              </w:rPr>
              <w:t xml:space="preserve"> </w:t>
            </w:r>
            <w:r w:rsidRPr="004912E7">
              <w:rPr>
                <w:rFonts w:ascii="Times New Roman" w:eastAsia="Times New Roman" w:hAnsi="Times New Roman" w:cs="Times New Roman"/>
                <w:b/>
                <w:lang w:val="en-US" w:eastAsia="en-GB"/>
              </w:rPr>
              <w:t>Cost-free</w:t>
            </w:r>
          </w:p>
        </w:tc>
      </w:tr>
      <w:tr w:rsidR="007F3B85" w:rsidRPr="004912E7" w:rsidTr="00EC6FF0">
        <w:trPr>
          <w:trHeight w:val="2112"/>
          <w:jc w:val="center"/>
        </w:trPr>
        <w:tc>
          <w:tcPr>
            <w:tcW w:w="9956" w:type="dxa"/>
            <w:gridSpan w:val="2"/>
            <w:tcBorders>
              <w:top w:val="nil"/>
              <w:left w:val="single" w:sz="4" w:space="0" w:color="auto"/>
              <w:bottom w:val="single" w:sz="4" w:space="0" w:color="auto"/>
            </w:tcBorders>
            <w:vAlign w:val="center"/>
          </w:tcPr>
          <w:p w:rsidR="007F3B85" w:rsidRPr="004912E7" w:rsidRDefault="007F3B85" w:rsidP="007F3B85">
            <w:pPr>
              <w:rPr>
                <w:rFonts w:ascii="Times New Roman" w:eastAsia="Times New Roman" w:hAnsi="Times New Roman" w:cs="Times New Roman"/>
                <w:b/>
                <w:lang w:val="en-US" w:eastAsia="en-GB"/>
              </w:rPr>
            </w:pPr>
            <w:r w:rsidRPr="004912E7">
              <w:rPr>
                <w:rFonts w:ascii="Times New Roman" w:eastAsia="Times New Roman" w:hAnsi="Times New Roman" w:cs="Times New Roman"/>
                <w:b/>
                <w:lang w:val="en-US" w:eastAsia="en-GB"/>
              </w:rPr>
              <w:t>This vacancy notice is also open to</w:t>
            </w:r>
          </w:p>
          <w:p w:rsidR="007F3B85" w:rsidRPr="004912E7" w:rsidRDefault="007F3B85" w:rsidP="007F3B85">
            <w:pPr>
              <w:rPr>
                <w:rFonts w:ascii="Times New Roman" w:eastAsia="Times New Roman" w:hAnsi="Times New Roman" w:cs="Times New Roman"/>
                <w:b/>
                <w:lang w:val="en-US" w:eastAsia="en-GB"/>
              </w:rPr>
            </w:pPr>
          </w:p>
          <w:p w:rsidR="007F3B85" w:rsidRPr="00AF7D78" w:rsidRDefault="007F3B85" w:rsidP="007F3B85">
            <w:pPr>
              <w:rPr>
                <w:rFonts w:ascii="Times New Roman" w:eastAsia="Times New Roman" w:hAnsi="Times New Roman" w:cs="Times New Roman"/>
                <w:lang w:val="en-US" w:eastAsia="en-GB"/>
              </w:rPr>
            </w:pP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the following EFTA countries :</w:t>
            </w:r>
            <w:r w:rsidRPr="004912E7">
              <w:rPr>
                <w:rFonts w:ascii="Times New Roman" w:eastAsia="Times New Roman" w:hAnsi="Times New Roman" w:cs="Times New Roman"/>
                <w:b/>
                <w:lang w:val="en-US" w:eastAsia="en-GB"/>
              </w:rPr>
              <w:br/>
            </w:r>
            <w:r w:rsidRPr="004912E7">
              <w:rPr>
                <w:rFonts w:ascii="Times New Roman" w:eastAsia="Times New Roman" w:hAnsi="Times New Roman" w:cs="Times New Roman"/>
                <w:b/>
                <w:lang w:val="en-US" w:eastAsia="en-GB"/>
              </w:rPr>
              <w:tab/>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xml:space="preserve"> Iceland  </w:t>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xml:space="preserve"> Liechtenstein  </w:t>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xml:space="preserve"> Norway  </w:t>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xml:space="preserve"> Switzerland</w:t>
            </w:r>
            <w:r w:rsidRPr="004912E7">
              <w:rPr>
                <w:rFonts w:ascii="Times New Roman" w:eastAsia="Times New Roman" w:hAnsi="Times New Roman" w:cs="Times New Roman"/>
                <w:b/>
                <w:lang w:val="en-US" w:eastAsia="en-GB"/>
              </w:rPr>
              <w:br/>
            </w:r>
            <w:r w:rsidRPr="004912E7">
              <w:rPr>
                <w:rFonts w:ascii="Times New Roman" w:eastAsia="Times New Roman" w:hAnsi="Times New Roman" w:cs="Times New Roman"/>
                <w:b/>
                <w:lang w:val="en-US" w:eastAsia="en-GB"/>
              </w:rPr>
              <w:tab/>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xml:space="preserve"> EFTA-EEA In-Kind agreement (Iceland, Liechtenstein, Norway)</w:t>
            </w:r>
            <w:r w:rsidRPr="004912E7">
              <w:rPr>
                <w:rFonts w:ascii="Times New Roman" w:eastAsia="Times New Roman" w:hAnsi="Times New Roman" w:cs="Times New Roman"/>
                <w:b/>
                <w:lang w:val="en-US" w:eastAsia="en-GB"/>
              </w:rPr>
              <w:br/>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the following third countries:</w:t>
            </w:r>
            <w:r w:rsidRPr="004912E7">
              <w:rPr>
                <w:rFonts w:ascii="Times New Roman" w:eastAsia="Times New Roman" w:hAnsi="Times New Roman" w:cs="Times New Roman"/>
                <w:b/>
                <w:lang w:val="en-US" w:eastAsia="en-GB"/>
              </w:rPr>
              <w:br/>
            </w:r>
            <w:r w:rsidRPr="004912E7">
              <w:rPr>
                <w:rFonts w:ascii="Times New Roman" w:eastAsia="Times New Roman" w:hAnsi="Times New Roman" w:cs="Times New Roman"/>
                <w:b/>
                <w:lang w:eastAsia="en-GB"/>
              </w:rPr>
              <w:sym w:font="Wingdings 2" w:char="F0A3"/>
            </w:r>
            <w:r w:rsidRPr="004912E7">
              <w:rPr>
                <w:rFonts w:ascii="Times New Roman" w:eastAsia="Times New Roman" w:hAnsi="Times New Roman" w:cs="Times New Roman"/>
                <w:b/>
                <w:lang w:val="en-US" w:eastAsia="en-GB"/>
              </w:rPr>
              <w:t xml:space="preserve">    the following intergovernmental </w:t>
            </w:r>
            <w:proofErr w:type="spellStart"/>
            <w:r w:rsidRPr="004912E7">
              <w:rPr>
                <w:rFonts w:ascii="Times New Roman" w:eastAsia="Times New Roman" w:hAnsi="Times New Roman" w:cs="Times New Roman"/>
                <w:b/>
                <w:lang w:val="en-US" w:eastAsia="en-GB"/>
              </w:rPr>
              <w:t>organisations</w:t>
            </w:r>
            <w:proofErr w:type="spellEnd"/>
            <w:r w:rsidRPr="004912E7">
              <w:rPr>
                <w:rFonts w:ascii="Times New Roman" w:eastAsia="Times New Roman" w:hAnsi="Times New Roman" w:cs="Times New Roman"/>
                <w:b/>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7F3B85" w:rsidRPr="007F3B85" w:rsidRDefault="007F3B85" w:rsidP="007F3B85">
      <w:pPr>
        <w:tabs>
          <w:tab w:val="left" w:pos="426"/>
        </w:tabs>
        <w:spacing w:after="0" w:line="240" w:lineRule="auto"/>
        <w:jc w:val="both"/>
        <w:rPr>
          <w:rFonts w:ascii="Times New Roman" w:eastAsia="Times New Roman" w:hAnsi="Times New Roman" w:cs="Times New Roman"/>
          <w:b/>
          <w:sz w:val="24"/>
          <w:szCs w:val="20"/>
          <w:u w:val="single"/>
          <w:lang w:val="en-US" w:eastAsia="en-GB"/>
        </w:rPr>
      </w:pPr>
    </w:p>
    <w:p w:rsidR="007F3B85" w:rsidRPr="004912E7" w:rsidRDefault="007F3B85" w:rsidP="004912E7">
      <w:pPr>
        <w:ind w:left="426"/>
        <w:jc w:val="both"/>
        <w:rPr>
          <w:rFonts w:ascii="Times New Roman" w:hAnsi="Times New Roman" w:cs="Times New Roman"/>
          <w:highlight w:val="green"/>
          <w:lang w:val="en-GB"/>
        </w:rPr>
      </w:pPr>
      <w:r w:rsidRPr="004912E7">
        <w:rPr>
          <w:rFonts w:ascii="Times New Roman" w:hAnsi="Times New Roman" w:cs="Times New Roman"/>
          <w:lang w:val="en-GB"/>
        </w:rPr>
        <w:t xml:space="preserve">The seconded National Expert shall contribute to the research and innovation policy work in the domain of the industrial transformations needed to make EU’s industry become Green Deal compliant. A particular focus will be on priorities related to advanced materials – a key enabling technology in the European Union. Research priorities on advanced materials </w:t>
      </w:r>
      <w:proofErr w:type="gramStart"/>
      <w:r w:rsidRPr="004912E7">
        <w:rPr>
          <w:rFonts w:ascii="Times New Roman" w:hAnsi="Times New Roman" w:cs="Times New Roman"/>
          <w:lang w:val="en-GB"/>
        </w:rPr>
        <w:t>should be developed</w:t>
      </w:r>
      <w:proofErr w:type="gramEnd"/>
      <w:r w:rsidRPr="004912E7">
        <w:rPr>
          <w:rFonts w:ascii="Times New Roman" w:hAnsi="Times New Roman" w:cs="Times New Roman"/>
          <w:lang w:val="en-GB"/>
        </w:rPr>
        <w:t xml:space="preserve"> according to needs identified by innovation markets.  Innovation markets </w:t>
      </w:r>
      <w:proofErr w:type="gramStart"/>
      <w:r w:rsidRPr="004912E7">
        <w:rPr>
          <w:rFonts w:ascii="Times New Roman" w:hAnsi="Times New Roman" w:cs="Times New Roman"/>
          <w:lang w:val="en-GB"/>
        </w:rPr>
        <w:t>are in essence driven</w:t>
      </w:r>
      <w:proofErr w:type="gramEnd"/>
      <w:r w:rsidRPr="004912E7">
        <w:rPr>
          <w:rFonts w:ascii="Times New Roman" w:hAnsi="Times New Roman" w:cs="Times New Roman"/>
          <w:lang w:val="en-GB"/>
        </w:rPr>
        <w:t xml:space="preserve"> by the needs for implementing the Green Deal of the European Union; they cover areas like sustainable packaging, transportation, textiles, construction and agriculture but also electronic appliances, health care and home care. </w:t>
      </w:r>
    </w:p>
    <w:p w:rsidR="007F3B85" w:rsidRPr="004912E7" w:rsidRDefault="007F3B85" w:rsidP="004912E7">
      <w:pPr>
        <w:ind w:left="426"/>
        <w:jc w:val="both"/>
        <w:rPr>
          <w:rFonts w:ascii="Times New Roman" w:hAnsi="Times New Roman" w:cs="Times New Roman"/>
          <w:lang w:val="en-GB"/>
        </w:rPr>
      </w:pPr>
      <w:r w:rsidRPr="004912E7">
        <w:rPr>
          <w:rFonts w:ascii="Times New Roman" w:hAnsi="Times New Roman" w:cs="Times New Roman"/>
          <w:lang w:val="en-GB"/>
        </w:rPr>
        <w:t xml:space="preserve">This involves task related to the design and implementation of R&amp;I </w:t>
      </w:r>
      <w:r w:rsidRPr="004912E7">
        <w:rPr>
          <w:rFonts w:ascii="Times New Roman" w:hAnsi="Times New Roman" w:cs="Times New Roman"/>
          <w:lang w:val="en-IE"/>
        </w:rPr>
        <w:t>policies and program</w:t>
      </w:r>
      <w:proofErr w:type="spellStart"/>
      <w:r w:rsidRPr="004912E7">
        <w:rPr>
          <w:rFonts w:ascii="Times New Roman" w:hAnsi="Times New Roman" w:cs="Times New Roman"/>
          <w:lang w:val="en-GB"/>
        </w:rPr>
        <w:t>mes</w:t>
      </w:r>
      <w:proofErr w:type="spellEnd"/>
      <w:r w:rsidRPr="004912E7">
        <w:rPr>
          <w:rFonts w:ascii="Times New Roman" w:hAnsi="Times New Roman" w:cs="Times New Roman"/>
          <w:lang w:val="en-GB"/>
        </w:rPr>
        <w:t xml:space="preserve"> for new industrial technologies and notably materials for these innovation markets. This does not only concern design and preparation of Horizon Europe work programmes but also the development of synergies in concrete cases with other parts of Horizon Europe and other European programmes funded under the Multi-Annual Financial Framework of the European Union. The Seconded National Expert will work under the supervision of an administrator.</w:t>
      </w:r>
    </w:p>
    <w:p w:rsidR="007F3B85" w:rsidRPr="004912E7" w:rsidRDefault="004912E7" w:rsidP="007F3B85">
      <w:pPr>
        <w:jc w:val="both"/>
        <w:rPr>
          <w:rFonts w:ascii="Times New Roman" w:hAnsi="Times New Roman" w:cs="Times New Roman"/>
          <w:lang w:val="en-GB"/>
        </w:rPr>
      </w:pPr>
      <w:r>
        <w:rPr>
          <w:rFonts w:ascii="Times New Roman" w:hAnsi="Times New Roman" w:cs="Times New Roman"/>
          <w:lang w:val="en-GB"/>
        </w:rPr>
        <w:t xml:space="preserve">        </w:t>
      </w:r>
      <w:r w:rsidR="007F3B85" w:rsidRPr="004912E7">
        <w:rPr>
          <w:rFonts w:ascii="Times New Roman" w:hAnsi="Times New Roman" w:cs="Times New Roman"/>
          <w:lang w:val="en-GB"/>
        </w:rPr>
        <w:t>S/he will in particular advice and</w:t>
      </w:r>
      <w:r>
        <w:rPr>
          <w:rFonts w:ascii="Times New Roman" w:hAnsi="Times New Roman" w:cs="Times New Roman"/>
          <w:lang w:val="en-GB"/>
        </w:rPr>
        <w:t xml:space="preserve"> support Commission services in:</w:t>
      </w:r>
    </w:p>
    <w:p w:rsidR="007F3B85" w:rsidRPr="004912E7" w:rsidRDefault="007F3B85" w:rsidP="007F3B85">
      <w:pPr>
        <w:pStyle w:val="ListParagraph"/>
        <w:numPr>
          <w:ilvl w:val="0"/>
          <w:numId w:val="25"/>
        </w:numPr>
        <w:spacing w:after="0" w:line="240" w:lineRule="auto"/>
        <w:jc w:val="both"/>
        <w:rPr>
          <w:rFonts w:ascii="Times New Roman" w:hAnsi="Times New Roman" w:cs="Times New Roman"/>
          <w:lang w:val="en-GB"/>
        </w:rPr>
      </w:pPr>
      <w:r w:rsidRPr="004912E7">
        <w:rPr>
          <w:rFonts w:ascii="Times New Roman" w:hAnsi="Times New Roman" w:cs="Times New Roman"/>
          <w:lang w:val="en-GB"/>
        </w:rPr>
        <w:t>Developing call topics for the Horizon Europe work programme, in particular under the cluster Digital, Industry and Space</w:t>
      </w:r>
    </w:p>
    <w:p w:rsidR="007F3B85" w:rsidRPr="004912E7" w:rsidRDefault="007F3B85" w:rsidP="007F3B85">
      <w:pPr>
        <w:pStyle w:val="ListParagraph"/>
        <w:numPr>
          <w:ilvl w:val="0"/>
          <w:numId w:val="25"/>
        </w:numPr>
        <w:spacing w:after="0" w:line="240" w:lineRule="auto"/>
        <w:jc w:val="both"/>
        <w:rPr>
          <w:rFonts w:ascii="Times New Roman" w:hAnsi="Times New Roman" w:cs="Times New Roman"/>
          <w:lang w:val="en-GB"/>
        </w:rPr>
      </w:pPr>
      <w:r w:rsidRPr="004912E7">
        <w:rPr>
          <w:rFonts w:ascii="Times New Roman" w:hAnsi="Times New Roman" w:cs="Times New Roman"/>
          <w:lang w:val="en-GB"/>
        </w:rPr>
        <w:t xml:space="preserve">Liaise with European technology platforms, namely </w:t>
      </w:r>
      <w:proofErr w:type="spellStart"/>
      <w:r w:rsidRPr="004912E7">
        <w:rPr>
          <w:rFonts w:ascii="Times New Roman" w:hAnsi="Times New Roman" w:cs="Times New Roman"/>
          <w:lang w:val="en-GB"/>
        </w:rPr>
        <w:t>EuMAT</w:t>
      </w:r>
      <w:proofErr w:type="spellEnd"/>
      <w:r w:rsidRPr="004912E7">
        <w:rPr>
          <w:rFonts w:ascii="Times New Roman" w:hAnsi="Times New Roman" w:cs="Times New Roman"/>
          <w:lang w:val="en-GB"/>
        </w:rPr>
        <w:t xml:space="preserve">, SUSCHEM, EMIRI and </w:t>
      </w:r>
      <w:proofErr w:type="spellStart"/>
      <w:r w:rsidRPr="004912E7">
        <w:rPr>
          <w:rFonts w:ascii="Times New Roman" w:hAnsi="Times New Roman" w:cs="Times New Roman"/>
          <w:lang w:val="en-GB"/>
        </w:rPr>
        <w:t>Manufuture</w:t>
      </w:r>
      <w:proofErr w:type="spellEnd"/>
      <w:r w:rsidRPr="004912E7">
        <w:rPr>
          <w:rFonts w:ascii="Times New Roman" w:hAnsi="Times New Roman" w:cs="Times New Roman"/>
          <w:lang w:val="en-GB"/>
        </w:rPr>
        <w:t xml:space="preserve"> Technology Platform, as well as with industry on research priorities on advanced materials and their application in new innovation markets </w:t>
      </w:r>
    </w:p>
    <w:p w:rsidR="007F3B85" w:rsidRPr="004912E7" w:rsidRDefault="007F3B85" w:rsidP="007F3B85">
      <w:pPr>
        <w:pStyle w:val="ListParagraph"/>
        <w:numPr>
          <w:ilvl w:val="0"/>
          <w:numId w:val="25"/>
        </w:numPr>
        <w:spacing w:after="0" w:line="240" w:lineRule="auto"/>
        <w:jc w:val="both"/>
        <w:rPr>
          <w:rFonts w:ascii="Times New Roman" w:hAnsi="Times New Roman" w:cs="Times New Roman"/>
          <w:lang w:val="en-GB"/>
        </w:rPr>
      </w:pPr>
      <w:r w:rsidRPr="004912E7">
        <w:rPr>
          <w:rFonts w:ascii="Times New Roman" w:hAnsi="Times New Roman" w:cs="Times New Roman"/>
          <w:lang w:val="en-GB"/>
        </w:rPr>
        <w:t>Establishing synergies with other clusters, partnerships, missions as well as programmes. This activity includes information gathering and analysis from many different sources, including from national programmes.</w:t>
      </w:r>
    </w:p>
    <w:p w:rsidR="007F3B85" w:rsidRPr="004912E7" w:rsidRDefault="007F3B85" w:rsidP="007F3B85">
      <w:pPr>
        <w:pStyle w:val="ListParagraph"/>
        <w:numPr>
          <w:ilvl w:val="0"/>
          <w:numId w:val="25"/>
        </w:numPr>
        <w:spacing w:after="0" w:line="240" w:lineRule="auto"/>
        <w:jc w:val="both"/>
        <w:rPr>
          <w:rFonts w:ascii="Times New Roman" w:hAnsi="Times New Roman" w:cs="Times New Roman"/>
          <w:lang w:val="en-GB"/>
        </w:rPr>
      </w:pPr>
      <w:r w:rsidRPr="004912E7">
        <w:rPr>
          <w:rFonts w:ascii="Times New Roman" w:hAnsi="Times New Roman" w:cs="Times New Roman"/>
          <w:lang w:val="en-GB"/>
        </w:rPr>
        <w:lastRenderedPageBreak/>
        <w:t xml:space="preserve">Support the running and follow up of an expert group on advanced materials with representatives from Member States and associated countries </w:t>
      </w:r>
    </w:p>
    <w:p w:rsidR="007F3B85" w:rsidRPr="004912E7" w:rsidRDefault="007F3B85" w:rsidP="007F3B85">
      <w:pPr>
        <w:pStyle w:val="ListParagraph"/>
        <w:numPr>
          <w:ilvl w:val="0"/>
          <w:numId w:val="25"/>
        </w:numPr>
        <w:spacing w:after="0" w:line="240" w:lineRule="auto"/>
        <w:jc w:val="both"/>
        <w:rPr>
          <w:rFonts w:ascii="Times New Roman" w:hAnsi="Times New Roman" w:cs="Times New Roman"/>
          <w:lang w:val="en-GB"/>
        </w:rPr>
      </w:pPr>
      <w:r w:rsidRPr="004912E7">
        <w:rPr>
          <w:rFonts w:ascii="Times New Roman" w:hAnsi="Times New Roman" w:cs="Times New Roman"/>
          <w:lang w:val="en-GB"/>
        </w:rPr>
        <w:t xml:space="preserve">Assist where necessary and relevant for the above tasks administrators in the day to day management of the partnerships in the unit (P4P, </w:t>
      </w:r>
      <w:proofErr w:type="spellStart"/>
      <w:r w:rsidRPr="004912E7">
        <w:rPr>
          <w:rFonts w:ascii="Times New Roman" w:hAnsi="Times New Roman" w:cs="Times New Roman"/>
          <w:lang w:val="en-GB"/>
        </w:rPr>
        <w:t>MiE</w:t>
      </w:r>
      <w:proofErr w:type="spellEnd"/>
      <w:r w:rsidRPr="004912E7">
        <w:rPr>
          <w:rFonts w:ascii="Times New Roman" w:hAnsi="Times New Roman" w:cs="Times New Roman"/>
          <w:lang w:val="en-GB"/>
        </w:rPr>
        <w:t>, Metrology, PARC)</w:t>
      </w:r>
    </w:p>
    <w:p w:rsidR="007F3B85" w:rsidRDefault="007F3B85" w:rsidP="007F3B85">
      <w:pPr>
        <w:pStyle w:val="ListParagraph"/>
        <w:numPr>
          <w:ilvl w:val="0"/>
          <w:numId w:val="25"/>
        </w:numPr>
        <w:spacing w:after="0" w:line="240" w:lineRule="auto"/>
        <w:jc w:val="both"/>
        <w:rPr>
          <w:rFonts w:ascii="Times New Roman" w:hAnsi="Times New Roman" w:cs="Times New Roman"/>
          <w:lang w:val="en-GB"/>
        </w:rPr>
      </w:pPr>
      <w:r w:rsidRPr="004912E7">
        <w:rPr>
          <w:rFonts w:ascii="Times New Roman" w:hAnsi="Times New Roman" w:cs="Times New Roman"/>
          <w:lang w:val="en-GB"/>
        </w:rPr>
        <w:t xml:space="preserve">Contribute to the communication activities of the unit and to reinforcing stakeholders and citizens engagement in development and implementation of such actions. </w:t>
      </w:r>
    </w:p>
    <w:p w:rsidR="004912E7" w:rsidRPr="004912E7" w:rsidRDefault="004912E7" w:rsidP="004912E7">
      <w:pPr>
        <w:pStyle w:val="ListParagraph"/>
        <w:spacing w:after="0" w:line="240" w:lineRule="auto"/>
        <w:jc w:val="both"/>
        <w:rPr>
          <w:rFonts w:ascii="Times New Roman" w:hAnsi="Times New Roman" w:cs="Times New Roman"/>
          <w:lang w:val="en-GB"/>
        </w:rPr>
      </w:pPr>
    </w:p>
    <w:p w:rsidR="00836786" w:rsidRPr="004912E7" w:rsidRDefault="007F3B85" w:rsidP="004912E7">
      <w:pPr>
        <w:tabs>
          <w:tab w:val="left" w:pos="426"/>
        </w:tabs>
        <w:ind w:left="426"/>
        <w:jc w:val="both"/>
        <w:rPr>
          <w:rFonts w:ascii="Times New Roman" w:hAnsi="Times New Roman" w:cs="Times New Roman"/>
          <w:lang w:val="en-GB"/>
        </w:rPr>
      </w:pPr>
      <w:r w:rsidRPr="004912E7">
        <w:rPr>
          <w:rFonts w:ascii="Times New Roman" w:hAnsi="Times New Roman" w:cs="Times New Roman"/>
          <w:lang w:val="en-GB"/>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s/he shall represent the Commission in order to make commitments, financial or otherwise, or to negotiate on behalf of the Commission.</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7F3B85">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sidRPr="007F3B85">
        <w:rPr>
          <w:rFonts w:ascii="Times New Roman" w:eastAsia="Times New Roman" w:hAnsi="Times New Roman" w:cs="Times New Roman"/>
          <w:lang w:val="en-US" w:eastAsia="en-GB"/>
        </w:rPr>
        <w:t>in</w:t>
      </w:r>
      <w:proofErr w:type="gramEnd"/>
      <w:r w:rsidRPr="007F3B85">
        <w:rPr>
          <w:rFonts w:ascii="Times New Roman" w:eastAsia="Times New Roman" w:hAnsi="Times New Roman" w:cs="Times New Roman"/>
          <w:lang w:val="en-US" w:eastAsia="en-GB"/>
        </w:rPr>
        <w:t xml:space="preserve"> the field(s) :</w:t>
      </w: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sidRPr="007F3B85">
        <w:rPr>
          <w:rFonts w:ascii="Times New Roman" w:eastAsia="Times New Roman" w:hAnsi="Times New Roman" w:cs="Times New Roman"/>
          <w:lang w:val="en-US" w:eastAsia="en-GB"/>
        </w:rPr>
        <w:t>life</w:t>
      </w:r>
      <w:proofErr w:type="gramEnd"/>
      <w:r w:rsidRPr="007F3B85">
        <w:rPr>
          <w:rFonts w:ascii="Times New Roman" w:eastAsia="Times New Roman" w:hAnsi="Times New Roman" w:cs="Times New Roman"/>
          <w:lang w:val="en-US" w:eastAsia="en-GB"/>
        </w:rPr>
        <w:t xml:space="preserve"> science/environmental science engineering and/or materials science </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7F3B85" w:rsidRDefault="007F3B85"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lang w:val="en-US" w:eastAsia="en-GB"/>
        </w:rPr>
      </w:pPr>
      <w:r w:rsidRPr="007F3B85">
        <w:rPr>
          <w:rFonts w:ascii="Times New Roman" w:eastAsia="Times New Roman" w:hAnsi="Times New Roman" w:cs="Times New Roman"/>
          <w:lang w:val="en-US" w:eastAsia="en-GB"/>
        </w:rPr>
        <w:t>In national administration and if possible with research institutes in Europe and in international fora</w:t>
      </w: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lang w:val="en-US" w:eastAsia="en-GB"/>
        </w:rPr>
      </w:pPr>
      <w:r w:rsidRPr="007F3B85">
        <w:rPr>
          <w:rFonts w:ascii="Times New Roman" w:eastAsia="Times New Roman" w:hAnsi="Times New Roman" w:cs="Times New Roman"/>
          <w:lang w:val="en-US" w:eastAsia="en-GB"/>
        </w:rPr>
        <w:t xml:space="preserve">Activities linked to the European Research Framework Programs and/or other programs with a perspective towards research and innovation   </w:t>
      </w: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7F3B85">
        <w:rPr>
          <w:rFonts w:ascii="Times New Roman" w:eastAsia="Times New Roman" w:hAnsi="Times New Roman" w:cs="Times New Roman"/>
          <w:u w:val="single"/>
          <w:lang w:val="en-US" w:eastAsia="en-GB"/>
        </w:rPr>
        <w:t>Language(s) necessary for the performance of duties</w:t>
      </w:r>
    </w:p>
    <w:p w:rsidR="007F3B85" w:rsidRPr="007F3B85" w:rsidRDefault="007F3B85" w:rsidP="007F3B85">
      <w:pPr>
        <w:tabs>
          <w:tab w:val="left" w:pos="709"/>
        </w:tabs>
        <w:spacing w:after="0" w:line="240" w:lineRule="auto"/>
        <w:ind w:left="709" w:right="60"/>
        <w:jc w:val="both"/>
        <w:rPr>
          <w:rFonts w:ascii="Times New Roman" w:eastAsia="Times New Roman" w:hAnsi="Times New Roman" w:cs="Times New Roman"/>
          <w:lang w:val="en-US" w:eastAsia="en-GB"/>
        </w:rPr>
      </w:pPr>
    </w:p>
    <w:p w:rsidR="007F3B85" w:rsidRPr="004912E7" w:rsidRDefault="007F3B85" w:rsidP="004912E7">
      <w:pPr>
        <w:tabs>
          <w:tab w:val="left" w:pos="709"/>
        </w:tabs>
        <w:spacing w:after="0" w:line="240" w:lineRule="auto"/>
        <w:ind w:left="709" w:right="60"/>
        <w:jc w:val="both"/>
        <w:rPr>
          <w:rFonts w:ascii="Times New Roman" w:eastAsia="Times New Roman" w:hAnsi="Times New Roman" w:cs="Times New Roman"/>
          <w:lang w:val="en-US" w:eastAsia="en-GB"/>
        </w:rPr>
      </w:pPr>
      <w:r w:rsidRPr="007F3B85">
        <w:rPr>
          <w:rFonts w:ascii="Times New Roman" w:eastAsia="Times New Roman" w:hAnsi="Times New Roman" w:cs="Times New Roman"/>
          <w:lang w:val="en-US" w:eastAsia="en-GB"/>
        </w:rPr>
        <w:t>English and another official language of the European Union</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011583" w:rsidRDefault="00AF7D78" w:rsidP="004912E7">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bookmarkStart w:id="0" w:name="_GoBack"/>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bookmarkEnd w:id="0"/>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912E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7113D6E"/>
    <w:multiLevelType w:val="hybridMultilevel"/>
    <w:tmpl w:val="B1EE9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3"/>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2"/>
  </w:num>
  <w:num w:numId="23">
    <w:abstractNumId w:val="24"/>
  </w:num>
  <w:num w:numId="24">
    <w:abstractNumId w:val="17"/>
  </w:num>
  <w:num w:numId="2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15D6E"/>
    <w:rsid w:val="0044334A"/>
    <w:rsid w:val="004520F7"/>
    <w:rsid w:val="00473C22"/>
    <w:rsid w:val="004871AC"/>
    <w:rsid w:val="004912E7"/>
    <w:rsid w:val="004D7DCC"/>
    <w:rsid w:val="004F134C"/>
    <w:rsid w:val="00505BD2"/>
    <w:rsid w:val="00534042"/>
    <w:rsid w:val="00536D39"/>
    <w:rsid w:val="00547B27"/>
    <w:rsid w:val="005E6F50"/>
    <w:rsid w:val="00614C98"/>
    <w:rsid w:val="00632DAF"/>
    <w:rsid w:val="006373E4"/>
    <w:rsid w:val="00640BB1"/>
    <w:rsid w:val="00660776"/>
    <w:rsid w:val="0067090D"/>
    <w:rsid w:val="00673B92"/>
    <w:rsid w:val="006765E3"/>
    <w:rsid w:val="00691157"/>
    <w:rsid w:val="006B535C"/>
    <w:rsid w:val="007249C8"/>
    <w:rsid w:val="00757143"/>
    <w:rsid w:val="007C6BD5"/>
    <w:rsid w:val="007D5690"/>
    <w:rsid w:val="007F3B85"/>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20F29"/>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9B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urgen.Tiedj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4239-44D5-43D8-BA0C-3E501E67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1462</Words>
  <Characters>8279</Characters>
  <Application>Microsoft Office Word</Application>
  <DocSecurity>0</DocSecurity>
  <Lines>188</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6</cp:revision>
  <dcterms:created xsi:type="dcterms:W3CDTF">2021-12-13T16:05:00Z</dcterms:created>
  <dcterms:modified xsi:type="dcterms:W3CDTF">2022-01-11T08:05:00Z</dcterms:modified>
</cp:coreProperties>
</file>