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70A66" w:rsidP="00770A6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w:t>
            </w:r>
            <w:r w:rsidR="00FE4A37">
              <w:rPr>
                <w:rFonts w:ascii="Times New Roman" w:eastAsia="Times New Roman" w:hAnsi="Times New Roman" w:cs="Times New Roman"/>
                <w:b/>
                <w:sz w:val="24"/>
                <w:szCs w:val="20"/>
                <w:lang w:val="de-DE" w:eastAsia="en-GB"/>
              </w:rPr>
              <w:t>-</w:t>
            </w:r>
            <w:r>
              <w:rPr>
                <w:rFonts w:ascii="Times New Roman" w:eastAsia="Times New Roman" w:hAnsi="Times New Roman" w:cs="Times New Roman"/>
                <w:b/>
                <w:sz w:val="24"/>
                <w:szCs w:val="20"/>
                <w:lang w:val="de-DE" w:eastAsia="en-GB"/>
              </w:rPr>
              <w:t>C</w:t>
            </w:r>
            <w:r w:rsidR="002044A8">
              <w:rPr>
                <w:rFonts w:ascii="Times New Roman" w:eastAsia="Times New Roman" w:hAnsi="Times New Roman" w:cs="Times New Roman"/>
                <w:b/>
                <w:sz w:val="24"/>
                <w:szCs w:val="20"/>
                <w:lang w:val="de-DE" w:eastAsia="en-GB"/>
              </w:rPr>
              <w:t>-</w:t>
            </w:r>
            <w:r>
              <w:rPr>
                <w:rFonts w:ascii="Times New Roman" w:eastAsia="Times New Roman" w:hAnsi="Times New Roman" w:cs="Times New Roman"/>
                <w:b/>
                <w:sz w:val="24"/>
                <w:szCs w:val="20"/>
                <w:lang w:val="de-DE" w:eastAsia="en-GB"/>
              </w:rPr>
              <w:t>1</w:t>
            </w:r>
          </w:p>
        </w:tc>
      </w:tr>
      <w:tr w:rsidR="00AF7D78" w:rsidRPr="0055376E"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044A8" w:rsidRPr="00770A66" w:rsidRDefault="00770A66" w:rsidP="002044A8">
            <w:pPr>
              <w:rPr>
                <w:rFonts w:ascii="Times New Roman" w:hAnsi="Times New Roman" w:cs="Times New Roman"/>
                <w:b/>
                <w:lang w:val="en-GB"/>
              </w:rPr>
            </w:pPr>
            <w:r w:rsidRPr="00770A66">
              <w:rPr>
                <w:rFonts w:ascii="Times New Roman" w:hAnsi="Times New Roman" w:cs="Times New Roman"/>
                <w:b/>
                <w:lang w:val="en-GB"/>
              </w:rPr>
              <w:t xml:space="preserve">Hanna </w:t>
            </w:r>
            <w:proofErr w:type="spellStart"/>
            <w:r w:rsidRPr="00770A66">
              <w:rPr>
                <w:rFonts w:ascii="Times New Roman" w:hAnsi="Times New Roman" w:cs="Times New Roman"/>
                <w:b/>
                <w:lang w:val="en-GB"/>
              </w:rPr>
              <w:t>Anttilainen</w:t>
            </w:r>
            <w:proofErr w:type="spellEnd"/>
          </w:p>
          <w:p w:rsidR="002044A8" w:rsidRPr="00770A66" w:rsidRDefault="0055376E" w:rsidP="002044A8">
            <w:pPr>
              <w:rPr>
                <w:rFonts w:ascii="Times New Roman" w:hAnsi="Times New Roman" w:cs="Times New Roman"/>
                <w:b/>
                <w:lang w:val="en-GB"/>
              </w:rPr>
            </w:pPr>
            <w:hyperlink r:id="rId9" w:history="1">
              <w:proofErr w:type="spellStart"/>
              <w:r w:rsidR="00770A66" w:rsidRPr="00770A66">
                <w:rPr>
                  <w:rStyle w:val="Hyperlink"/>
                  <w:rFonts w:ascii="Times New Roman" w:hAnsi="Times New Roman" w:cs="Times New Roman"/>
                  <w:b/>
                  <w:lang w:val="en-GB"/>
                </w:rPr>
                <w:t>hanna.anttilainen</w:t>
              </w:r>
              <w:proofErr w:type="spellEnd"/>
              <w:r w:rsidR="00770A66" w:rsidRPr="00770A66">
                <w:rPr>
                  <w:rStyle w:val="Hyperlink"/>
                  <w:rFonts w:ascii="Times New Roman" w:hAnsi="Times New Roman" w:cs="Times New Roman"/>
                  <w:b/>
                  <w:lang w:val="en-GB"/>
                </w:rPr>
                <w:t xml:space="preserve"> </w:t>
              </w:r>
              <w:r w:rsidR="002044A8" w:rsidRPr="00770A66">
                <w:rPr>
                  <w:rStyle w:val="Hyperlink"/>
                  <w:rFonts w:ascii="Times New Roman" w:hAnsi="Times New Roman" w:cs="Times New Roman"/>
                  <w:b/>
                  <w:lang w:val="en-GB"/>
                </w:rPr>
                <w:t>@ec.europa.eu</w:t>
              </w:r>
            </w:hyperlink>
            <w:r w:rsidR="002044A8" w:rsidRPr="00770A66">
              <w:rPr>
                <w:rFonts w:ascii="Times New Roman" w:hAnsi="Times New Roman" w:cs="Times New Roman"/>
                <w:b/>
                <w:lang w:val="en-GB"/>
              </w:rPr>
              <w:t xml:space="preserve"> </w:t>
            </w:r>
          </w:p>
          <w:p w:rsidR="003C25FF" w:rsidRPr="00E64977" w:rsidRDefault="002044A8" w:rsidP="002044A8">
            <w:pPr>
              <w:rPr>
                <w:rFonts w:ascii="Times New Roman" w:hAnsi="Times New Roman" w:cs="Times New Roman"/>
                <w:b/>
                <w:lang w:val="en-GB"/>
              </w:rPr>
            </w:pPr>
            <w:r w:rsidRPr="00DD04B5">
              <w:rPr>
                <w:rFonts w:ascii="Times New Roman" w:hAnsi="Times New Roman" w:cs="Times New Roman"/>
                <w:b/>
                <w:lang w:val="en-GB"/>
              </w:rPr>
              <w:t>+32 2 29</w:t>
            </w:r>
            <w:r w:rsidR="00770A66" w:rsidRPr="00AD331F">
              <w:rPr>
                <w:rFonts w:ascii="Times New Roman" w:eastAsia="Times New Roman" w:hAnsi="Times New Roman" w:cs="Times New Roman"/>
                <w:b/>
                <w:lang w:val="en-US" w:eastAsia="en-GB"/>
              </w:rPr>
              <w:t>53692</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770A66"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lang w:val="en-US" w:eastAsia="en-GB"/>
              </w:rPr>
              <w:t>3</w:t>
            </w:r>
            <w:r w:rsidRPr="00134142">
              <w:rPr>
                <w:rFonts w:ascii="Times New Roman" w:eastAsia="Times New Roman" w:hAnsi="Times New Roman" w:cs="Times New Roman"/>
                <w:b/>
                <w:vertAlign w:val="superscript"/>
                <w:lang w:val="en-US" w:eastAsia="en-GB"/>
              </w:rPr>
              <w:t>rd</w:t>
            </w:r>
            <w:r w:rsidRPr="00ED0F2B">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70A6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5376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770A66" w:rsidRPr="00770A66" w:rsidRDefault="00770A66" w:rsidP="00770A66">
      <w:pPr>
        <w:spacing w:after="0" w:line="240" w:lineRule="auto"/>
        <w:ind w:left="426"/>
        <w:jc w:val="both"/>
        <w:rPr>
          <w:rFonts w:ascii="Times New Roman" w:eastAsia="Times New Roman" w:hAnsi="Times New Roman" w:cs="Times New Roman"/>
          <w:lang w:val="en-GB" w:eastAsia="en-GB"/>
        </w:rPr>
      </w:pPr>
      <w:r w:rsidRPr="00770A66">
        <w:rPr>
          <w:rFonts w:ascii="Times New Roman" w:eastAsia="Times New Roman" w:hAnsi="Times New Roman" w:cs="Times New Roman"/>
          <w:lang w:val="en-GB" w:eastAsia="en-GB"/>
        </w:rPr>
        <w:t xml:space="preserve">The unit in charge of enforcing antitrust policy in the electronic communications sector (including in markets related to telecommunications services, semiconductors and standard essential patents) is looking for an experienced lawyer, economist or telecommunications engineer. Knowledge of regulatory and competition topics in the electronic communications sector and/or other technology markets will be an advantage. The candidate retained will deal with complaints and/or own-initiative procedures under Art. 101 and 102 of the Treaty on the Functioning of the European Union (TFEU) as well as possible infringement procedures against Member States for non-respect of the Competition Directive and Article 106 of the TFEU. In the context of the creation of a Digital Single Market, he/she will also contribute to defining the position of DG Competition as regards policy and regulation in the area of telecommunications, semiconductors and standard essential patents. Finally, he/she may also be involved in regulatory procedures under Article 32 of the European Electronic Communications Code where the unit works in close collaboration with DG Connect. </w:t>
      </w:r>
    </w:p>
    <w:p w:rsidR="00770A66" w:rsidRPr="00770A66" w:rsidRDefault="00770A66" w:rsidP="00770A66">
      <w:pPr>
        <w:spacing w:after="0" w:line="240" w:lineRule="auto"/>
        <w:ind w:left="426"/>
        <w:jc w:val="both"/>
        <w:rPr>
          <w:rFonts w:ascii="Times New Roman" w:eastAsia="Times New Roman" w:hAnsi="Times New Roman" w:cs="Times New Roman"/>
          <w:lang w:val="en-GB" w:eastAsia="en-GB"/>
        </w:rPr>
      </w:pPr>
      <w:r w:rsidRPr="00770A66">
        <w:rPr>
          <w:rFonts w:ascii="Times New Roman" w:eastAsia="Times New Roman" w:hAnsi="Times New Roman" w:cs="Times New Roman"/>
          <w:lang w:val="en-GB" w:eastAsia="en-GB"/>
        </w:rPr>
        <w:tab/>
      </w:r>
    </w:p>
    <w:p w:rsidR="00AF2946" w:rsidRDefault="00770A66" w:rsidP="00770A66">
      <w:pPr>
        <w:spacing w:after="0" w:line="240" w:lineRule="auto"/>
        <w:ind w:left="426"/>
        <w:jc w:val="both"/>
        <w:rPr>
          <w:rFonts w:ascii="Times New Roman" w:eastAsia="Times New Roman" w:hAnsi="Times New Roman" w:cs="Times New Roman"/>
          <w:lang w:val="en-GB" w:eastAsia="en-GB"/>
        </w:rPr>
      </w:pPr>
      <w:r w:rsidRPr="00770A66">
        <w:rPr>
          <w:rFonts w:ascii="Times New Roman" w:eastAsia="Times New Roman" w:hAnsi="Times New Roman" w:cs="Times New Roman"/>
          <w:lang w:val="en-GB" w:eastAsia="en-GB"/>
        </w:rPr>
        <w:t xml:space="preserve">The work involves frequent contacts with companies and their legal and economic advisers as well as with other Commission services. Case-handlers </w:t>
      </w:r>
      <w:proofErr w:type="gramStart"/>
      <w:r w:rsidRPr="00770A66">
        <w:rPr>
          <w:rFonts w:ascii="Times New Roman" w:eastAsia="Times New Roman" w:hAnsi="Times New Roman" w:cs="Times New Roman"/>
          <w:lang w:val="en-GB" w:eastAsia="en-GB"/>
        </w:rPr>
        <w:t>are expected</w:t>
      </w:r>
      <w:proofErr w:type="gramEnd"/>
      <w:r w:rsidRPr="00770A66">
        <w:rPr>
          <w:rFonts w:ascii="Times New Roman" w:eastAsia="Times New Roman" w:hAnsi="Times New Roman" w:cs="Times New Roman"/>
          <w:lang w:val="en-GB" w:eastAsia="en-GB"/>
        </w:rPr>
        <w:t xml:space="preserve"> to contribute to general discussions within the unit concerning the development of competition policy in the sector concerned.</w:t>
      </w:r>
    </w:p>
    <w:p w:rsidR="00770A66" w:rsidRPr="00AF2946" w:rsidRDefault="00770A66" w:rsidP="00770A6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55376E">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770A66" w:rsidRPr="00134142">
        <w:rPr>
          <w:rFonts w:ascii="Times New Roman" w:eastAsia="Times New Roman" w:hAnsi="Times New Roman" w:cs="Times New Roman"/>
          <w:lang w:val="en-US" w:eastAsia="en-GB"/>
        </w:rPr>
        <w:t>law, economy or telecommunications engineering</w:t>
      </w:r>
      <w:r w:rsidR="009D3D8D">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70A66" w:rsidRDefault="00770A66" w:rsidP="00770A66">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134142">
        <w:rPr>
          <w:rFonts w:ascii="Times New Roman" w:eastAsia="Times New Roman" w:hAnsi="Times New Roman" w:cs="Times New Roman"/>
          <w:lang w:val="en-US" w:eastAsia="en-GB"/>
        </w:rPr>
        <w:t>Candidates should have significant knowledge/experience of applying antitrust rules and/or telecoms regulation</w:t>
      </w:r>
      <w:r>
        <w:rPr>
          <w:rFonts w:ascii="Times New Roman" w:eastAsia="Times New Roman" w:hAnsi="Times New Roman" w:cs="Times New Roman"/>
          <w:lang w:val="en-US" w:eastAsia="en-GB"/>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70A66" w:rsidRPr="00770A66" w:rsidRDefault="00770A66" w:rsidP="00770A66">
      <w:pPr>
        <w:tabs>
          <w:tab w:val="left" w:pos="709"/>
        </w:tabs>
        <w:spacing w:after="0" w:line="240" w:lineRule="auto"/>
        <w:ind w:left="709" w:right="60"/>
        <w:jc w:val="both"/>
        <w:rPr>
          <w:rFonts w:ascii="Times New Roman" w:eastAsia="Times New Roman" w:hAnsi="Times New Roman" w:cs="Times New Roman"/>
          <w:lang w:val="en-US" w:eastAsia="en-GB"/>
        </w:rPr>
      </w:pPr>
      <w:r w:rsidRPr="00134142">
        <w:rPr>
          <w:rFonts w:ascii="Times New Roman" w:eastAsia="Times New Roman" w:hAnsi="Times New Roman" w:cs="Times New Roman"/>
          <w:lang w:val="en-US" w:eastAsia="en-GB"/>
        </w:rPr>
        <w:t>Very good command of English</w:t>
      </w:r>
      <w:r w:rsidRPr="00770A66">
        <w:rPr>
          <w:rFonts w:ascii="Times New Roman" w:eastAsia="Times New Roman" w:hAnsi="Times New Roman" w:cs="Times New Roman"/>
          <w:lang w:val="en-US" w:eastAsia="en-GB"/>
        </w:rPr>
        <w:t xml:space="preserve"> Very good command of English. A good command of other EU languages would be an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5376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5376E"/>
    <w:rsid w:val="005E6F50"/>
    <w:rsid w:val="00632DAF"/>
    <w:rsid w:val="006373E4"/>
    <w:rsid w:val="00640BB1"/>
    <w:rsid w:val="00660776"/>
    <w:rsid w:val="0067090D"/>
    <w:rsid w:val="00673B92"/>
    <w:rsid w:val="006765E3"/>
    <w:rsid w:val="00691157"/>
    <w:rsid w:val="006B535C"/>
    <w:rsid w:val="006C53B2"/>
    <w:rsid w:val="007249C8"/>
    <w:rsid w:val="00757143"/>
    <w:rsid w:val="00770A66"/>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3D8D"/>
    <w:rsid w:val="009D4315"/>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47CF0"/>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tephane.Ndon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E67C-C871-4E69-9103-4E5BFAF8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1249</Words>
  <Characters>7034</Characters>
  <Application>Microsoft Office Word</Application>
  <DocSecurity>0</DocSecurity>
  <Lines>163</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4</cp:revision>
  <dcterms:created xsi:type="dcterms:W3CDTF">2022-01-04T12:37:00Z</dcterms:created>
  <dcterms:modified xsi:type="dcterms:W3CDTF">2022-01-11T08:47:00Z</dcterms:modified>
</cp:coreProperties>
</file>