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06BE0"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RTD-D-1</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06BE0" w:rsidRPr="00A03A1A" w:rsidRDefault="00F06BE0" w:rsidP="00F06BE0">
            <w:pPr>
              <w:rPr>
                <w:rFonts w:ascii="Times New Roman" w:hAnsi="Times New Roman" w:cs="Times New Roman"/>
                <w:b/>
                <w:lang w:val="en-GB"/>
              </w:rPr>
            </w:pPr>
            <w:r w:rsidRPr="00A03A1A">
              <w:rPr>
                <w:rFonts w:ascii="Times New Roman" w:hAnsi="Times New Roman" w:cs="Times New Roman"/>
                <w:b/>
                <w:lang w:val="en-GB"/>
              </w:rPr>
              <w:t xml:space="preserve">Barbara </w:t>
            </w:r>
            <w:proofErr w:type="spellStart"/>
            <w:r w:rsidRPr="00A03A1A">
              <w:rPr>
                <w:rFonts w:ascii="Times New Roman" w:hAnsi="Times New Roman" w:cs="Times New Roman"/>
                <w:b/>
                <w:lang w:val="en-GB"/>
              </w:rPr>
              <w:t>Kerstiëns</w:t>
            </w:r>
            <w:proofErr w:type="spellEnd"/>
          </w:p>
          <w:p w:rsidR="00F06BE0" w:rsidRPr="00A03A1A" w:rsidRDefault="00F06BE0" w:rsidP="00F06BE0">
            <w:pPr>
              <w:rPr>
                <w:rFonts w:ascii="Times New Roman" w:hAnsi="Times New Roman" w:cs="Times New Roman"/>
                <w:b/>
                <w:lang w:val="en-GB"/>
              </w:rPr>
            </w:pPr>
            <w:hyperlink r:id="rId9" w:history="1">
              <w:r w:rsidRPr="00085A5C">
                <w:rPr>
                  <w:rStyle w:val="Hyperlink"/>
                  <w:rFonts w:ascii="Times New Roman" w:hAnsi="Times New Roman" w:cs="Times New Roman"/>
                  <w:b/>
                  <w:lang w:val="en-GB"/>
                </w:rPr>
                <w:t>Barbara.Kerstiens@ec.europa.eu</w:t>
              </w:r>
            </w:hyperlink>
            <w:r>
              <w:rPr>
                <w:rFonts w:ascii="Times New Roman" w:hAnsi="Times New Roman" w:cs="Times New Roman"/>
                <w:b/>
                <w:lang w:val="en-GB"/>
              </w:rPr>
              <w:t xml:space="preserve"> </w:t>
            </w:r>
          </w:p>
          <w:p w:rsidR="003C25FF" w:rsidRPr="00E64977" w:rsidRDefault="00F06BE0" w:rsidP="00F06BE0">
            <w:pPr>
              <w:rPr>
                <w:rFonts w:ascii="Times New Roman" w:hAnsi="Times New Roman" w:cs="Times New Roman"/>
                <w:b/>
                <w:lang w:val="en-GB"/>
              </w:rPr>
            </w:pPr>
            <w:r w:rsidRPr="00A03A1A">
              <w:rPr>
                <w:rFonts w:ascii="Times New Roman" w:hAnsi="Times New Roman" w:cs="Times New Roman"/>
                <w:b/>
                <w:lang w:val="en-GB"/>
              </w:rPr>
              <w:t>+32 2 29 65944</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5C5DEC"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Pr>
                <w:rFonts w:ascii="Times New Roman Bold" w:eastAsia="Times New Roman" w:hAnsi="Times New Roman Bold" w:cs="Times New Roman"/>
                <w:b/>
                <w:sz w:val="24"/>
                <w:szCs w:val="20"/>
                <w:vertAlign w:val="superscript"/>
                <w:lang w:val="de-DE" w:eastAsia="en-GB"/>
              </w:rPr>
              <w:t>nd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F29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F06BE0" w:rsidRDefault="00F06BE0" w:rsidP="00F06BE0">
      <w:pPr>
        <w:spacing w:after="0" w:line="240" w:lineRule="auto"/>
        <w:ind w:left="426"/>
        <w:jc w:val="both"/>
        <w:rPr>
          <w:rFonts w:ascii="Times New Roman" w:eastAsia="Times New Roman" w:hAnsi="Times New Roman" w:cs="Times New Roman"/>
          <w:lang w:val="en-GB" w:eastAsia="en-GB"/>
        </w:rPr>
      </w:pPr>
      <w:r w:rsidRPr="00F06BE0">
        <w:rPr>
          <w:rFonts w:ascii="Times New Roman" w:eastAsia="Times New Roman" w:hAnsi="Times New Roman" w:cs="Times New Roman"/>
          <w:lang w:val="en-GB" w:eastAsia="en-GB"/>
        </w:rPr>
        <w:t>Unit RTD D1 Combatting Diseases fosters the development of interventions that allow citizens and communities</w:t>
      </w:r>
      <w:r>
        <w:rPr>
          <w:rFonts w:ascii="Times New Roman" w:eastAsia="Times New Roman" w:hAnsi="Times New Roman" w:cs="Times New Roman"/>
          <w:lang w:val="en-GB" w:eastAsia="en-GB"/>
        </w:rPr>
        <w:t xml:space="preserve"> </w:t>
      </w:r>
      <w:r w:rsidRPr="00F06BE0">
        <w:rPr>
          <w:rFonts w:ascii="Times New Roman" w:eastAsia="Times New Roman" w:hAnsi="Times New Roman" w:cs="Times New Roman"/>
          <w:lang w:val="en-GB" w:eastAsia="en-GB"/>
        </w:rPr>
        <w:t xml:space="preserve">to tackle disease. The Unit directly contributes to the development of the Health Union and to the implementation of the Digital Agenda. It ensures that R&amp;I policies and programmes, especially Horizon Europe, allow better understanding and preventing diseases, delivering early diagnosis, treatment and/or cure, as well as developing means to control diseases, be they infectious or non-communicable. It ensures coherence between </w:t>
      </w:r>
      <w:proofErr w:type="gramStart"/>
      <w:r w:rsidRPr="00F06BE0">
        <w:rPr>
          <w:rFonts w:ascii="Times New Roman" w:eastAsia="Times New Roman" w:hAnsi="Times New Roman" w:cs="Times New Roman"/>
          <w:lang w:val="en-GB" w:eastAsia="en-GB"/>
        </w:rPr>
        <w:t>R&amp;I</w:t>
      </w:r>
      <w:proofErr w:type="gramEnd"/>
      <w:r w:rsidRPr="00F06BE0">
        <w:rPr>
          <w:rFonts w:ascii="Times New Roman" w:eastAsia="Times New Roman" w:hAnsi="Times New Roman" w:cs="Times New Roman"/>
          <w:lang w:val="en-GB" w:eastAsia="en-GB"/>
        </w:rPr>
        <w:t xml:space="preserve"> objectives and the relevant EU health policy objectives, strives to align research agendas and policies in the member States, and disseminates EU-funded R&amp;I results to relevant stakeholders to maximise the uptake of solutions.</w:t>
      </w:r>
    </w:p>
    <w:p w:rsidR="00F06BE0" w:rsidRPr="00F06BE0" w:rsidRDefault="00F06BE0" w:rsidP="00F06BE0">
      <w:pPr>
        <w:spacing w:after="0" w:line="240" w:lineRule="auto"/>
        <w:ind w:left="426"/>
        <w:jc w:val="both"/>
        <w:rPr>
          <w:rFonts w:ascii="Times New Roman" w:eastAsia="Times New Roman" w:hAnsi="Times New Roman" w:cs="Times New Roman"/>
          <w:lang w:val="en-GB" w:eastAsia="en-GB"/>
        </w:rPr>
      </w:pPr>
    </w:p>
    <w:p w:rsidR="00F06BE0" w:rsidRPr="00F06BE0" w:rsidRDefault="00F06BE0" w:rsidP="00F06BE0">
      <w:pPr>
        <w:spacing w:after="0" w:line="240" w:lineRule="auto"/>
        <w:ind w:left="426"/>
        <w:jc w:val="both"/>
        <w:rPr>
          <w:rFonts w:ascii="Times New Roman" w:eastAsia="Times New Roman" w:hAnsi="Times New Roman" w:cs="Times New Roman"/>
          <w:lang w:val="en-GB" w:eastAsia="en-GB"/>
        </w:rPr>
      </w:pPr>
      <w:r w:rsidRPr="00F06BE0">
        <w:rPr>
          <w:rFonts w:ascii="Times New Roman" w:eastAsia="Times New Roman" w:hAnsi="Times New Roman" w:cs="Times New Roman"/>
          <w:lang w:val="en-GB" w:eastAsia="en-GB"/>
        </w:rPr>
        <w:t>The unit also supports the management of the Cancer Mission and its contribution to the implementation of the Europe’s Beating Cancer Plan. EU missions are commitments to solve some of the greatest challenges facing our world like fighting cancer, adapting to climate change, protecting our oceans, living in greener cities and ensuring soil health and food. EU Missions are a coordinated effort by the Commission to pool the necessary resources in terms of funding programmes, policies and regulations, as well as other activities. The Mission on Cancer aims at improving the lives of more than 3 million people by 2030 through prevention, cure and for those affected by cancer including their families, to live longer and better. The Mission on Cancer establishes a high level of collaboration among public and private actors, such as EU Member States, regional and local authorities, research institutes, healthcare providers, patient organisations and industry. Communicating with citizens and engaging them is an important part of the implementation process.</w:t>
      </w:r>
    </w:p>
    <w:p w:rsidR="00F06BE0" w:rsidRPr="00F06BE0" w:rsidRDefault="00F06BE0" w:rsidP="00F06BE0">
      <w:pPr>
        <w:spacing w:after="0" w:line="240" w:lineRule="auto"/>
        <w:ind w:left="426"/>
        <w:jc w:val="both"/>
        <w:rPr>
          <w:rFonts w:ascii="Times New Roman" w:eastAsia="Times New Roman" w:hAnsi="Times New Roman" w:cs="Times New Roman"/>
          <w:lang w:val="en-GB" w:eastAsia="en-GB"/>
        </w:rPr>
      </w:pPr>
    </w:p>
    <w:p w:rsidR="00F06BE0" w:rsidRPr="00F06BE0" w:rsidRDefault="00F06BE0" w:rsidP="00F06BE0">
      <w:pPr>
        <w:spacing w:after="0" w:line="240" w:lineRule="auto"/>
        <w:ind w:left="426"/>
        <w:jc w:val="both"/>
        <w:rPr>
          <w:rFonts w:ascii="Times New Roman" w:eastAsia="Times New Roman" w:hAnsi="Times New Roman" w:cs="Times New Roman"/>
          <w:lang w:val="en-GB" w:eastAsia="en-GB"/>
        </w:rPr>
      </w:pPr>
      <w:r w:rsidRPr="00F06BE0">
        <w:rPr>
          <w:rFonts w:ascii="Times New Roman" w:eastAsia="Times New Roman" w:hAnsi="Times New Roman" w:cs="Times New Roman"/>
          <w:lang w:val="en-GB" w:eastAsia="en-GB"/>
        </w:rPr>
        <w:t xml:space="preserve">The Expert will contribute to the overall mission of RTD D1, more specifically to the Mission on Cancer. The Expert’s tasks include </w:t>
      </w:r>
      <w:proofErr w:type="spellStart"/>
      <w:r w:rsidRPr="00F06BE0">
        <w:rPr>
          <w:rFonts w:ascii="Times New Roman" w:eastAsia="Times New Roman" w:hAnsi="Times New Roman" w:cs="Times New Roman"/>
          <w:lang w:val="en-GB" w:eastAsia="en-GB"/>
        </w:rPr>
        <w:t>i.a</w:t>
      </w:r>
      <w:proofErr w:type="spellEnd"/>
      <w:r w:rsidRPr="00F06BE0">
        <w:rPr>
          <w:rFonts w:ascii="Times New Roman" w:eastAsia="Times New Roman" w:hAnsi="Times New Roman" w:cs="Times New Roman"/>
          <w:lang w:val="en-GB" w:eastAsia="en-GB"/>
        </w:rPr>
        <w:t>. the following activities:</w:t>
      </w:r>
    </w:p>
    <w:p w:rsidR="00F06BE0" w:rsidRPr="00F06BE0" w:rsidRDefault="00F06BE0" w:rsidP="00F06BE0">
      <w:pPr>
        <w:spacing w:after="0" w:line="240" w:lineRule="auto"/>
        <w:ind w:left="426"/>
        <w:jc w:val="both"/>
        <w:rPr>
          <w:rFonts w:ascii="Times New Roman" w:eastAsia="Times New Roman" w:hAnsi="Times New Roman" w:cs="Times New Roman"/>
          <w:lang w:val="en-GB" w:eastAsia="en-GB"/>
        </w:rPr>
      </w:pPr>
    </w:p>
    <w:p w:rsidR="00F06BE0" w:rsidRPr="00F06BE0" w:rsidRDefault="00F06BE0" w:rsidP="00F06BE0">
      <w:pPr>
        <w:spacing w:after="0" w:line="240" w:lineRule="auto"/>
        <w:ind w:left="709" w:hanging="283"/>
        <w:jc w:val="both"/>
        <w:rPr>
          <w:rFonts w:ascii="Times New Roman" w:eastAsia="Times New Roman" w:hAnsi="Times New Roman" w:cs="Times New Roman"/>
          <w:lang w:val="en-GB" w:eastAsia="en-GB"/>
        </w:rPr>
      </w:pPr>
      <w:r w:rsidRPr="00F06BE0">
        <w:rPr>
          <w:rFonts w:ascii="Times New Roman" w:eastAsia="Times New Roman" w:hAnsi="Times New Roman" w:cs="Times New Roman"/>
          <w:lang w:val="en-GB" w:eastAsia="en-GB"/>
        </w:rPr>
        <w:lastRenderedPageBreak/>
        <w:t>-</w:t>
      </w:r>
      <w:r w:rsidRPr="00F06BE0">
        <w:rPr>
          <w:rFonts w:ascii="Times New Roman" w:eastAsia="Times New Roman" w:hAnsi="Times New Roman" w:cs="Times New Roman"/>
          <w:lang w:val="en-GB" w:eastAsia="en-GB"/>
        </w:rPr>
        <w:tab/>
        <w:t xml:space="preserve">Contribute to the integration of the Mission on Cancer at national, regional and local levels, including the development of ‘national mission hubs’, their future activities to facilitate engagement of national actors in R&amp;I and public health communities, and interaction with National Contact Points; </w:t>
      </w:r>
    </w:p>
    <w:p w:rsidR="00F06BE0" w:rsidRPr="00F06BE0" w:rsidRDefault="00F06BE0" w:rsidP="00F06BE0">
      <w:pPr>
        <w:spacing w:after="0" w:line="240" w:lineRule="auto"/>
        <w:ind w:left="709" w:hanging="283"/>
        <w:jc w:val="both"/>
        <w:rPr>
          <w:rFonts w:ascii="Times New Roman" w:eastAsia="Times New Roman" w:hAnsi="Times New Roman" w:cs="Times New Roman"/>
          <w:lang w:val="en-GB" w:eastAsia="en-GB"/>
        </w:rPr>
      </w:pPr>
      <w:r w:rsidRPr="00F06BE0">
        <w:rPr>
          <w:rFonts w:ascii="Times New Roman" w:eastAsia="Times New Roman" w:hAnsi="Times New Roman" w:cs="Times New Roman"/>
          <w:lang w:val="en-GB" w:eastAsia="en-GB"/>
        </w:rPr>
        <w:t>-</w:t>
      </w:r>
      <w:r w:rsidRPr="00F06BE0">
        <w:rPr>
          <w:rFonts w:ascii="Times New Roman" w:eastAsia="Times New Roman" w:hAnsi="Times New Roman" w:cs="Times New Roman"/>
          <w:lang w:val="en-GB" w:eastAsia="en-GB"/>
        </w:rPr>
        <w:tab/>
        <w:t>Support the development of synergies between the Mission on Cancer and other relevant Horizon Europe pillars, clusters and partnerships, and other EU programmes such as EU4Health. This includes interaction with relevant Horizon Europe Programme Committees to ensure regular, efficient information flow and dialogue</w:t>
      </w:r>
      <w:proofErr w:type="gramStart"/>
      <w:r w:rsidRPr="00F06BE0">
        <w:rPr>
          <w:rFonts w:ascii="Times New Roman" w:eastAsia="Times New Roman" w:hAnsi="Times New Roman" w:cs="Times New Roman"/>
          <w:lang w:val="en-GB" w:eastAsia="en-GB"/>
        </w:rPr>
        <w:t>;</w:t>
      </w:r>
      <w:proofErr w:type="gramEnd"/>
    </w:p>
    <w:p w:rsidR="00F06BE0" w:rsidRPr="00F06BE0" w:rsidRDefault="00F06BE0" w:rsidP="00F06BE0">
      <w:pPr>
        <w:spacing w:after="0" w:line="240" w:lineRule="auto"/>
        <w:ind w:left="709" w:hanging="283"/>
        <w:jc w:val="both"/>
        <w:rPr>
          <w:rFonts w:ascii="Times New Roman" w:eastAsia="Times New Roman" w:hAnsi="Times New Roman" w:cs="Times New Roman"/>
          <w:lang w:val="en-GB" w:eastAsia="en-GB"/>
        </w:rPr>
      </w:pPr>
      <w:r w:rsidRPr="00F06BE0">
        <w:rPr>
          <w:rFonts w:ascii="Times New Roman" w:eastAsia="Times New Roman" w:hAnsi="Times New Roman" w:cs="Times New Roman"/>
          <w:lang w:val="en-GB" w:eastAsia="en-GB"/>
        </w:rPr>
        <w:t>-</w:t>
      </w:r>
      <w:r w:rsidRPr="00F06BE0">
        <w:rPr>
          <w:rFonts w:ascii="Times New Roman" w:eastAsia="Times New Roman" w:hAnsi="Times New Roman" w:cs="Times New Roman"/>
          <w:lang w:val="en-GB" w:eastAsia="en-GB"/>
        </w:rPr>
        <w:tab/>
        <w:t>Contribute to the activities of “feedback to policy”, including transfer of research results into policy discussions;</w:t>
      </w:r>
    </w:p>
    <w:p w:rsidR="00F06BE0" w:rsidRPr="00F06BE0" w:rsidRDefault="00F06BE0" w:rsidP="00F06BE0">
      <w:pPr>
        <w:spacing w:after="0" w:line="240" w:lineRule="auto"/>
        <w:ind w:left="709" w:hanging="283"/>
        <w:jc w:val="both"/>
        <w:rPr>
          <w:rFonts w:ascii="Times New Roman" w:eastAsia="Times New Roman" w:hAnsi="Times New Roman" w:cs="Times New Roman"/>
          <w:lang w:val="en-GB" w:eastAsia="en-GB"/>
        </w:rPr>
      </w:pPr>
      <w:r w:rsidRPr="00F06BE0">
        <w:rPr>
          <w:rFonts w:ascii="Times New Roman" w:eastAsia="Times New Roman" w:hAnsi="Times New Roman" w:cs="Times New Roman"/>
          <w:lang w:val="en-GB" w:eastAsia="en-GB"/>
        </w:rPr>
        <w:t>-</w:t>
      </w:r>
      <w:r w:rsidRPr="00F06BE0">
        <w:rPr>
          <w:rFonts w:ascii="Times New Roman" w:eastAsia="Times New Roman" w:hAnsi="Times New Roman" w:cs="Times New Roman"/>
          <w:lang w:val="en-GB" w:eastAsia="en-GB"/>
        </w:rPr>
        <w:tab/>
        <w:t>Draft speeches, briefings, studies, analysis reports; dissemination and valorisation of research and innovation results; participate in working groups; and prepare events, reports, minutes and presentations;</w:t>
      </w:r>
    </w:p>
    <w:p w:rsidR="00F06BE0" w:rsidRPr="00F06BE0" w:rsidRDefault="00F06BE0" w:rsidP="00F06BE0">
      <w:pPr>
        <w:spacing w:after="0" w:line="240" w:lineRule="auto"/>
        <w:ind w:left="709" w:hanging="283"/>
        <w:jc w:val="both"/>
        <w:rPr>
          <w:rFonts w:ascii="Times New Roman" w:eastAsia="Times New Roman" w:hAnsi="Times New Roman" w:cs="Times New Roman"/>
          <w:lang w:val="en-GB" w:eastAsia="en-GB"/>
        </w:rPr>
      </w:pPr>
      <w:r w:rsidRPr="00F06BE0">
        <w:rPr>
          <w:rFonts w:ascii="Times New Roman" w:eastAsia="Times New Roman" w:hAnsi="Times New Roman" w:cs="Times New Roman"/>
          <w:lang w:val="en-GB" w:eastAsia="en-GB"/>
        </w:rPr>
        <w:t>-</w:t>
      </w:r>
      <w:r w:rsidRPr="00F06BE0">
        <w:rPr>
          <w:rFonts w:ascii="Times New Roman" w:eastAsia="Times New Roman" w:hAnsi="Times New Roman" w:cs="Times New Roman"/>
          <w:lang w:val="en-GB" w:eastAsia="en-GB"/>
        </w:rPr>
        <w:tab/>
        <w:t>Contribute to other activities of the unit, where relevant.</w:t>
      </w:r>
    </w:p>
    <w:p w:rsidR="00F06BE0" w:rsidRPr="00F06BE0" w:rsidRDefault="00F06BE0" w:rsidP="00F06BE0">
      <w:pPr>
        <w:spacing w:after="0" w:line="240" w:lineRule="auto"/>
        <w:ind w:left="426"/>
        <w:jc w:val="both"/>
        <w:rPr>
          <w:rFonts w:ascii="Times New Roman" w:eastAsia="Times New Roman" w:hAnsi="Times New Roman" w:cs="Times New Roman"/>
          <w:lang w:val="en-GB" w:eastAsia="en-GB"/>
        </w:rPr>
      </w:pPr>
    </w:p>
    <w:p w:rsidR="00FD08C7" w:rsidRDefault="00F06BE0" w:rsidP="00F06BE0">
      <w:pPr>
        <w:spacing w:after="0" w:line="240" w:lineRule="auto"/>
        <w:ind w:left="426"/>
        <w:jc w:val="both"/>
        <w:rPr>
          <w:rFonts w:ascii="Times New Roman" w:eastAsia="Times New Roman" w:hAnsi="Times New Roman" w:cs="Times New Roman"/>
          <w:lang w:val="en-GB" w:eastAsia="en-GB"/>
        </w:rPr>
      </w:pPr>
      <w:r w:rsidRPr="00F06BE0">
        <w:rPr>
          <w:rFonts w:ascii="Times New Roman" w:eastAsia="Times New Roman" w:hAnsi="Times New Roman" w:cs="Times New Roman"/>
          <w:lang w:val="en-GB" w:eastAsia="en-GB"/>
        </w:rPr>
        <w:t>In no case shall the expert represent the Commission in order to make commitments, financial or otherwise, or to negotiate on behalf of the Commission.</w:t>
      </w:r>
    </w:p>
    <w:p w:rsidR="00F06BE0" w:rsidRPr="00FD08C7" w:rsidRDefault="00F06BE0" w:rsidP="00F06BE0">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07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06BE0" w:rsidRPr="00F06BE0">
        <w:rPr>
          <w:rFonts w:ascii="Times New Roman" w:eastAsia="Times New Roman" w:hAnsi="Times New Roman" w:cs="Times New Roman"/>
          <w:lang w:val="en-US" w:eastAsia="en-GB"/>
        </w:rPr>
        <w:t>public health or life sciences</w:t>
      </w:r>
      <w:r w:rsidR="005C5DEC">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06BE0" w:rsidRPr="00F06BE0" w:rsidRDefault="00F06BE0" w:rsidP="00F06BE0">
      <w:pPr>
        <w:tabs>
          <w:tab w:val="left" w:pos="1276"/>
        </w:tabs>
        <w:spacing w:after="0" w:line="240" w:lineRule="auto"/>
        <w:ind w:left="993" w:right="60" w:hanging="284"/>
        <w:jc w:val="both"/>
        <w:rPr>
          <w:rFonts w:ascii="Times New Roman" w:hAnsi="Times New Roman" w:cs="Times New Roman"/>
          <w:lang w:val="en-US"/>
        </w:rPr>
      </w:pPr>
      <w:r w:rsidRPr="00F06BE0">
        <w:rPr>
          <w:rFonts w:ascii="Times New Roman" w:hAnsi="Times New Roman" w:cs="Times New Roman"/>
          <w:lang w:val="en-US"/>
        </w:rPr>
        <w:t>-</w:t>
      </w:r>
      <w:r w:rsidRPr="00F06BE0">
        <w:rPr>
          <w:rFonts w:ascii="Times New Roman" w:hAnsi="Times New Roman" w:cs="Times New Roman"/>
          <w:lang w:val="en-US"/>
        </w:rPr>
        <w:tab/>
        <w:t xml:space="preserve">Solid knowledge of the research and innovation landscape and policy of at least one Member State applicable to public health. </w:t>
      </w:r>
    </w:p>
    <w:p w:rsidR="00F06BE0" w:rsidRPr="00F06BE0" w:rsidRDefault="00F06BE0" w:rsidP="00F06BE0">
      <w:pPr>
        <w:tabs>
          <w:tab w:val="left" w:pos="1276"/>
        </w:tabs>
        <w:spacing w:after="0" w:line="240" w:lineRule="auto"/>
        <w:ind w:left="993" w:right="60" w:hanging="284"/>
        <w:jc w:val="both"/>
        <w:rPr>
          <w:rFonts w:ascii="Times New Roman" w:hAnsi="Times New Roman" w:cs="Times New Roman"/>
          <w:lang w:val="en-US"/>
        </w:rPr>
      </w:pPr>
      <w:r w:rsidRPr="00F06BE0">
        <w:rPr>
          <w:rFonts w:ascii="Times New Roman" w:hAnsi="Times New Roman" w:cs="Times New Roman"/>
          <w:lang w:val="en-US"/>
        </w:rPr>
        <w:t>-</w:t>
      </w:r>
      <w:r w:rsidRPr="00F06BE0">
        <w:rPr>
          <w:rFonts w:ascii="Times New Roman" w:hAnsi="Times New Roman" w:cs="Times New Roman"/>
          <w:lang w:val="en-US"/>
        </w:rPr>
        <w:tab/>
        <w:t>An experience of several years in an international / national and/or regional administration (including Ministry or funding agency) in charge of the design and/or implementation of research/innovation (or research/innovation-related) policy (</w:t>
      </w:r>
      <w:proofErr w:type="spellStart"/>
      <w:r w:rsidRPr="00F06BE0">
        <w:rPr>
          <w:rFonts w:ascii="Times New Roman" w:hAnsi="Times New Roman" w:cs="Times New Roman"/>
          <w:lang w:val="en-US"/>
        </w:rPr>
        <w:t>ies</w:t>
      </w:r>
      <w:proofErr w:type="spellEnd"/>
      <w:r w:rsidRPr="00F06BE0">
        <w:rPr>
          <w:rFonts w:ascii="Times New Roman" w:hAnsi="Times New Roman" w:cs="Times New Roman"/>
          <w:lang w:val="en-US"/>
        </w:rPr>
        <w:t>) would be an asset.</w:t>
      </w:r>
    </w:p>
    <w:p w:rsidR="00F06BE0" w:rsidRPr="00F06BE0" w:rsidRDefault="00F06BE0" w:rsidP="00F06BE0">
      <w:pPr>
        <w:tabs>
          <w:tab w:val="left" w:pos="1276"/>
        </w:tabs>
        <w:spacing w:after="0" w:line="240" w:lineRule="auto"/>
        <w:ind w:left="993" w:right="60" w:hanging="284"/>
        <w:jc w:val="both"/>
        <w:rPr>
          <w:rFonts w:ascii="Times New Roman" w:hAnsi="Times New Roman" w:cs="Times New Roman"/>
          <w:lang w:val="en-US"/>
        </w:rPr>
      </w:pPr>
      <w:r w:rsidRPr="00F06BE0">
        <w:rPr>
          <w:rFonts w:ascii="Times New Roman" w:hAnsi="Times New Roman" w:cs="Times New Roman"/>
          <w:lang w:val="en-US"/>
        </w:rPr>
        <w:t>-</w:t>
      </w:r>
      <w:r w:rsidRPr="00F06BE0">
        <w:rPr>
          <w:rFonts w:ascii="Times New Roman" w:hAnsi="Times New Roman" w:cs="Times New Roman"/>
          <w:lang w:val="en-US"/>
        </w:rPr>
        <w:tab/>
        <w:t xml:space="preserve">Good knowledge of the EU Institutions and their functioning and a good capability </w:t>
      </w:r>
      <w:proofErr w:type="gramStart"/>
      <w:r w:rsidRPr="00F06BE0">
        <w:rPr>
          <w:rFonts w:ascii="Times New Roman" w:hAnsi="Times New Roman" w:cs="Times New Roman"/>
          <w:lang w:val="en-US"/>
        </w:rPr>
        <w:t>to efficiently work</w:t>
      </w:r>
      <w:proofErr w:type="gramEnd"/>
      <w:r w:rsidRPr="00F06BE0">
        <w:rPr>
          <w:rFonts w:ascii="Times New Roman" w:hAnsi="Times New Roman" w:cs="Times New Roman"/>
          <w:lang w:val="en-US"/>
        </w:rPr>
        <w:t xml:space="preserve"> together with the actors at EU level.</w:t>
      </w:r>
    </w:p>
    <w:p w:rsidR="00F06BE0" w:rsidRPr="00F06BE0" w:rsidRDefault="00F06BE0" w:rsidP="00F06BE0">
      <w:pPr>
        <w:tabs>
          <w:tab w:val="left" w:pos="1276"/>
        </w:tabs>
        <w:spacing w:after="0" w:line="240" w:lineRule="auto"/>
        <w:ind w:left="993" w:right="60" w:hanging="284"/>
        <w:jc w:val="both"/>
        <w:rPr>
          <w:rFonts w:ascii="Times New Roman" w:hAnsi="Times New Roman" w:cs="Times New Roman"/>
          <w:lang w:val="en-US"/>
        </w:rPr>
      </w:pPr>
      <w:r w:rsidRPr="00F06BE0">
        <w:rPr>
          <w:rFonts w:ascii="Times New Roman" w:hAnsi="Times New Roman" w:cs="Times New Roman"/>
          <w:lang w:val="en-US"/>
        </w:rPr>
        <w:t>-</w:t>
      </w:r>
      <w:r w:rsidRPr="00F06BE0">
        <w:rPr>
          <w:rFonts w:ascii="Times New Roman" w:hAnsi="Times New Roman" w:cs="Times New Roman"/>
          <w:lang w:val="en-US"/>
        </w:rPr>
        <w:tab/>
        <w:t xml:space="preserve">Proficient oral communication skills, and in writing for policy analysis, drafting and presentations. Excellent </w:t>
      </w:r>
      <w:proofErr w:type="spellStart"/>
      <w:r w:rsidRPr="00F06BE0">
        <w:rPr>
          <w:rFonts w:ascii="Times New Roman" w:hAnsi="Times New Roman" w:cs="Times New Roman"/>
          <w:lang w:val="en-US"/>
        </w:rPr>
        <w:t>organisational</w:t>
      </w:r>
      <w:proofErr w:type="spellEnd"/>
      <w:r w:rsidRPr="00F06BE0">
        <w:rPr>
          <w:rFonts w:ascii="Times New Roman" w:hAnsi="Times New Roman" w:cs="Times New Roman"/>
          <w:lang w:val="en-US"/>
        </w:rPr>
        <w:t xml:space="preserve"> skills and proven ability to perform conceptual reflections and to deliver high quality results respecting (tight) deadlines in a service-oriented way is </w:t>
      </w:r>
      <w:proofErr w:type="gramStart"/>
      <w:r w:rsidRPr="00F06BE0">
        <w:rPr>
          <w:rFonts w:ascii="Times New Roman" w:hAnsi="Times New Roman" w:cs="Times New Roman"/>
          <w:lang w:val="en-US"/>
        </w:rPr>
        <w:t>a “must</w:t>
      </w:r>
      <w:proofErr w:type="gramEnd"/>
      <w:r w:rsidRPr="00F06BE0">
        <w:rPr>
          <w:rFonts w:ascii="Times New Roman" w:hAnsi="Times New Roman" w:cs="Times New Roman"/>
          <w:lang w:val="en-US"/>
        </w:rPr>
        <w:t xml:space="preserve">”. </w:t>
      </w:r>
    </w:p>
    <w:p w:rsidR="005C5DEC" w:rsidRPr="005C5DEC" w:rsidRDefault="00F06BE0" w:rsidP="00F06BE0">
      <w:pPr>
        <w:tabs>
          <w:tab w:val="left" w:pos="1276"/>
        </w:tabs>
        <w:spacing w:after="0" w:line="240" w:lineRule="auto"/>
        <w:ind w:left="993" w:right="60" w:hanging="284"/>
        <w:jc w:val="both"/>
        <w:rPr>
          <w:rFonts w:ascii="Times New Roman" w:hAnsi="Times New Roman" w:cs="Times New Roman"/>
          <w:lang w:val="en-US"/>
        </w:rPr>
      </w:pPr>
      <w:proofErr w:type="gramStart"/>
      <w:r w:rsidRPr="00F06BE0">
        <w:rPr>
          <w:rFonts w:ascii="Times New Roman" w:hAnsi="Times New Roman" w:cs="Times New Roman"/>
          <w:lang w:val="en-US"/>
        </w:rPr>
        <w:lastRenderedPageBreak/>
        <w:t>-</w:t>
      </w:r>
      <w:r w:rsidRPr="00F06BE0">
        <w:rPr>
          <w:rFonts w:ascii="Times New Roman" w:hAnsi="Times New Roman" w:cs="Times New Roman"/>
          <w:lang w:val="en-US"/>
        </w:rPr>
        <w:tab/>
        <w:t>Having been part of or interested to work within a multidisciplinary team, offering a great amount of expertise and good team spirit.</w:t>
      </w:r>
      <w:proofErr w:type="gramEnd"/>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F06BE0" w:rsidP="00AF2074">
      <w:pPr>
        <w:tabs>
          <w:tab w:val="left" w:pos="426"/>
        </w:tabs>
        <w:spacing w:after="0" w:line="240" w:lineRule="auto"/>
        <w:ind w:left="709"/>
        <w:jc w:val="both"/>
        <w:rPr>
          <w:rFonts w:ascii="Times New Roman" w:eastAsia="Times New Roman" w:hAnsi="Times New Roman" w:cs="Times New Roman"/>
          <w:lang w:val="en-US" w:eastAsia="en-GB"/>
        </w:rPr>
      </w:pPr>
      <w:r w:rsidRPr="00F06BE0">
        <w:rPr>
          <w:rFonts w:ascii="Times New Roman" w:eastAsia="Times New Roman" w:hAnsi="Times New Roman" w:cs="Times New Roman"/>
          <w:lang w:val="en-US" w:eastAsia="en-GB"/>
        </w:rPr>
        <w:t xml:space="preserve">A very good command of written and spoken English </w:t>
      </w:r>
      <w:bookmarkStart w:id="0" w:name="_GoBack"/>
      <w:bookmarkEnd w:id="0"/>
      <w:r w:rsidRPr="00F06BE0">
        <w:rPr>
          <w:rFonts w:ascii="Times New Roman" w:eastAsia="Times New Roman" w:hAnsi="Times New Roman" w:cs="Times New Roman"/>
          <w:lang w:val="en-US" w:eastAsia="en-GB"/>
        </w:rPr>
        <w:t>is essential. The knowledge of other EU languages is an advantage.</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06BE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2F2997"/>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6BE0"/>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Barbara.Kerstien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F4CA-6660-4EAC-A235-3FAB364E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9212</Characters>
  <Application>Microsoft Office Word</Application>
  <DocSecurity>0</DocSecurity>
  <Lines>200</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2022-02-11T17:12:00Z</dcterms:created>
  <dcterms:modified xsi:type="dcterms:W3CDTF">2022-02-11T17:12:00Z</dcterms:modified>
</cp:coreProperties>
</file>