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410683" w:rsidP="001C475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INTPA-D</w:t>
            </w:r>
            <w:r w:rsidR="00A0007F">
              <w:rPr>
                <w:rFonts w:ascii="Times New Roman" w:eastAsia="Times New Roman" w:hAnsi="Times New Roman" w:cs="Times New Roman"/>
                <w:b/>
                <w:sz w:val="24"/>
                <w:szCs w:val="20"/>
                <w:lang w:val="en-US" w:eastAsia="en-GB"/>
              </w:rPr>
              <w:t>-2</w:t>
            </w:r>
            <w:bookmarkStart w:id="0" w:name="_GoBack"/>
            <w:bookmarkEnd w:id="0"/>
          </w:p>
        </w:tc>
      </w:tr>
      <w:tr w:rsidR="00AF7D78" w:rsidRPr="001C475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0683" w:rsidRPr="00EC6F3D" w:rsidRDefault="00410683" w:rsidP="00410683">
            <w:pPr>
              <w:rPr>
                <w:rFonts w:ascii="Times New Roman" w:hAnsi="Times New Roman" w:cs="Times New Roman"/>
                <w:b/>
                <w:lang w:val="en-GB"/>
              </w:rPr>
            </w:pPr>
            <w:r w:rsidRPr="00EC6F3D">
              <w:rPr>
                <w:rFonts w:ascii="Times New Roman" w:hAnsi="Times New Roman" w:cs="Times New Roman"/>
                <w:b/>
                <w:lang w:val="en-GB"/>
              </w:rPr>
              <w:t>Daniel GIOREV</w:t>
            </w:r>
          </w:p>
          <w:p w:rsidR="00410683" w:rsidRPr="00EC6F3D" w:rsidRDefault="001C4753" w:rsidP="00410683">
            <w:pPr>
              <w:rPr>
                <w:rFonts w:ascii="Times New Roman" w:hAnsi="Times New Roman" w:cs="Times New Roman"/>
                <w:b/>
                <w:lang w:val="en-GB"/>
              </w:rPr>
            </w:pPr>
            <w:hyperlink r:id="rId8" w:history="1">
              <w:r w:rsidR="00410683" w:rsidRPr="007956D9">
                <w:rPr>
                  <w:rStyle w:val="Hyperlink"/>
                  <w:rFonts w:ascii="Times New Roman" w:hAnsi="Times New Roman" w:cs="Times New Roman"/>
                  <w:b/>
                  <w:lang w:val="en-GB"/>
                </w:rPr>
                <w:t>Daniel.giorev@ec.europa.eu</w:t>
              </w:r>
            </w:hyperlink>
            <w:r w:rsidR="00410683">
              <w:rPr>
                <w:rFonts w:ascii="Times New Roman" w:hAnsi="Times New Roman" w:cs="Times New Roman"/>
                <w:b/>
                <w:lang w:val="en-GB"/>
              </w:rPr>
              <w:t xml:space="preserve"> </w:t>
            </w:r>
          </w:p>
          <w:p w:rsidR="00B47B23" w:rsidRDefault="00410683" w:rsidP="00410683">
            <w:pPr>
              <w:rPr>
                <w:rFonts w:ascii="Times New Roman" w:eastAsia="Times New Roman" w:hAnsi="Times New Roman" w:cs="Times New Roman"/>
                <w:sz w:val="24"/>
                <w:szCs w:val="20"/>
                <w:lang w:val="de-DE" w:eastAsia="en-GB"/>
              </w:rPr>
            </w:pPr>
            <w:r w:rsidRPr="00EC6F3D">
              <w:rPr>
                <w:rFonts w:ascii="Times New Roman" w:hAnsi="Times New Roman" w:cs="Times New Roman"/>
                <w:b/>
                <w:lang w:val="en-GB"/>
              </w:rPr>
              <w:t>+32 2 2986163</w:t>
            </w:r>
          </w:p>
          <w:p w:rsidR="00E4016B" w:rsidRPr="00BD09AA" w:rsidRDefault="00410683"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p>
          <w:p w:rsidR="00AF7D78" w:rsidRPr="00AF7D78" w:rsidRDefault="0041068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r</w:t>
            </w:r>
            <w:r w:rsidR="00616BEB" w:rsidRPr="00616BEB">
              <w:rPr>
                <w:rFonts w:ascii="Times New Roman" w:eastAsia="Times New Roman" w:hAnsi="Times New Roman" w:cs="Times New Roman"/>
                <w:b/>
                <w:vertAlign w:val="superscript"/>
                <w:lang w:val="en-US" w:eastAsia="en-GB"/>
              </w:rPr>
              <w:t>d</w:t>
            </w:r>
            <w:r w:rsidR="00616BE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16BEB">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475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10683" w:rsidRPr="00410683" w:rsidRDefault="00410683" w:rsidP="00410683">
      <w:pPr>
        <w:spacing w:after="0" w:line="240" w:lineRule="auto"/>
        <w:ind w:left="426"/>
        <w:jc w:val="both"/>
        <w:rPr>
          <w:rFonts w:ascii="Times New Roman" w:eastAsia="Times New Roman" w:hAnsi="Times New Roman"/>
          <w:lang w:val="en-US" w:eastAsia="en-GB"/>
        </w:rPr>
      </w:pPr>
      <w:r w:rsidRPr="00410683">
        <w:rPr>
          <w:rFonts w:ascii="Times New Roman" w:eastAsia="Times New Roman" w:hAnsi="Times New Roman"/>
          <w:lang w:val="en-US" w:eastAsia="en-GB"/>
        </w:rPr>
        <w:t xml:space="preserve">Unit INTPA.D.2 is the </w:t>
      </w:r>
      <w:proofErr w:type="spellStart"/>
      <w:r w:rsidRPr="00410683">
        <w:rPr>
          <w:rFonts w:ascii="Times New Roman" w:eastAsia="Times New Roman" w:hAnsi="Times New Roman"/>
          <w:lang w:val="en-US" w:eastAsia="en-GB"/>
        </w:rPr>
        <w:t>centre</w:t>
      </w:r>
      <w:proofErr w:type="spellEnd"/>
      <w:r w:rsidRPr="00410683">
        <w:rPr>
          <w:rFonts w:ascii="Times New Roman" w:eastAsia="Times New Roman" w:hAnsi="Times New Roman"/>
          <w:lang w:val="en-US" w:eastAsia="en-GB"/>
        </w:rPr>
        <w:t xml:space="preserv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WB/IMF and other IFIs, G7 and G20 and other fora. It also promotes development dialogue and partnerships with non EU DAC members (e.g. USA, Canada, UK, EEA countries etc.), and to engage with other key partners, on international cooperation issues.</w:t>
      </w:r>
    </w:p>
    <w:p w:rsidR="00410683" w:rsidRPr="00410683" w:rsidRDefault="00410683" w:rsidP="00410683">
      <w:pPr>
        <w:spacing w:after="0" w:line="240" w:lineRule="auto"/>
        <w:ind w:left="426"/>
        <w:jc w:val="both"/>
        <w:rPr>
          <w:rFonts w:ascii="Times New Roman" w:eastAsia="Times New Roman" w:hAnsi="Times New Roman"/>
          <w:lang w:val="en-US" w:eastAsia="en-GB"/>
        </w:rPr>
      </w:pPr>
    </w:p>
    <w:p w:rsidR="00410683" w:rsidRPr="00410683" w:rsidRDefault="00410683" w:rsidP="00410683">
      <w:pPr>
        <w:spacing w:after="0" w:line="240" w:lineRule="auto"/>
        <w:ind w:left="426"/>
        <w:jc w:val="both"/>
        <w:rPr>
          <w:rFonts w:ascii="Times New Roman" w:eastAsia="Times New Roman" w:hAnsi="Times New Roman"/>
          <w:lang w:val="en-US" w:eastAsia="en-GB"/>
        </w:rPr>
      </w:pPr>
      <w:r w:rsidRPr="00410683">
        <w:rPr>
          <w:rFonts w:ascii="Times New Roman" w:eastAsia="Times New Roman" w:hAnsi="Times New Roman"/>
          <w:lang w:val="en-US" w:eastAsia="en-GB"/>
        </w:rPr>
        <w:t xml:space="preserve">The </w:t>
      </w:r>
      <w:proofErr w:type="spellStart"/>
      <w:r w:rsidRPr="00410683">
        <w:rPr>
          <w:rFonts w:ascii="Times New Roman" w:eastAsia="Times New Roman" w:hAnsi="Times New Roman"/>
          <w:lang w:val="en-US" w:eastAsia="en-GB"/>
        </w:rPr>
        <w:t>secondee</w:t>
      </w:r>
      <w:proofErr w:type="spellEnd"/>
      <w:r w:rsidRPr="00410683">
        <w:rPr>
          <w:rFonts w:ascii="Times New Roman" w:eastAsia="Times New Roman" w:hAnsi="Times New Roman"/>
          <w:lang w:val="en-US" w:eastAsia="en-GB"/>
        </w:rPr>
        <w:t xml:space="preserve"> will contribute to policy and strategy formulation in the main areas of the Unit's work helping to ensure a </w:t>
      </w:r>
      <w:proofErr w:type="gramStart"/>
      <w:r w:rsidRPr="00410683">
        <w:rPr>
          <w:rFonts w:ascii="Times New Roman" w:eastAsia="Times New Roman" w:hAnsi="Times New Roman"/>
          <w:lang w:val="en-US" w:eastAsia="en-GB"/>
        </w:rPr>
        <w:t>more strategic</w:t>
      </w:r>
      <w:proofErr w:type="gramEnd"/>
      <w:r w:rsidRPr="00410683">
        <w:rPr>
          <w:rFonts w:ascii="Times New Roman" w:eastAsia="Times New Roman" w:hAnsi="Times New Roman"/>
          <w:lang w:val="en-US" w:eastAsia="en-GB"/>
        </w:rPr>
        <w:t xml:space="preserve"> multilateral positioning of the EU. This includes notably, leveraging the EU and Member States collective weight from and institutional, programmatic and financial perspective. S/he will also be involved in some of the other strands of work relating to EU partnerships with the UN, IFIs 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rsidR="00410683" w:rsidRPr="00410683" w:rsidRDefault="00410683" w:rsidP="00410683">
      <w:pPr>
        <w:spacing w:after="0" w:line="240" w:lineRule="auto"/>
        <w:ind w:left="426"/>
        <w:jc w:val="both"/>
        <w:rPr>
          <w:rFonts w:ascii="Times New Roman" w:eastAsia="Times New Roman" w:hAnsi="Times New Roman"/>
          <w:lang w:val="en-US" w:eastAsia="en-GB"/>
        </w:rPr>
      </w:pPr>
    </w:p>
    <w:p w:rsidR="00616BEB" w:rsidRDefault="00410683" w:rsidP="00410683">
      <w:pPr>
        <w:spacing w:after="0" w:line="240" w:lineRule="auto"/>
        <w:ind w:left="426"/>
        <w:jc w:val="both"/>
        <w:rPr>
          <w:rFonts w:ascii="Times New Roman" w:eastAsia="Times New Roman" w:hAnsi="Times New Roman"/>
          <w:lang w:val="en-US" w:eastAsia="en-GB"/>
        </w:rPr>
      </w:pPr>
      <w:r w:rsidRPr="00410683">
        <w:rPr>
          <w:rFonts w:ascii="Times New Roman" w:eastAsia="Times New Roman" w:hAnsi="Times New Roman"/>
          <w:lang w:val="en-US" w:eastAsia="en-GB"/>
        </w:rPr>
        <w:t xml:space="preserve">The work of D2 is cyclical with clear peaks of work around important processes (e.g. EU multi-annual programming, strategic dialogues with partners) and events (e.g. UNGA, G7 and G20 Summits, </w:t>
      </w:r>
      <w:proofErr w:type="gramStart"/>
      <w:r w:rsidRPr="00410683">
        <w:rPr>
          <w:rFonts w:ascii="Times New Roman" w:eastAsia="Times New Roman" w:hAnsi="Times New Roman"/>
          <w:lang w:val="en-US" w:eastAsia="en-GB"/>
        </w:rPr>
        <w:t>Spring</w:t>
      </w:r>
      <w:proofErr w:type="gramEnd"/>
      <w:r w:rsidRPr="00410683">
        <w:rPr>
          <w:rFonts w:ascii="Times New Roman" w:eastAsia="Times New Roman" w:hAnsi="Times New Roman"/>
          <w:lang w:val="en-US" w:eastAsia="en-GB"/>
        </w:rPr>
        <w:t xml:space="preserve"> and Annual WB/IMF meetings). Therefore, this requires flexibility in the assignment of our workload. Accordingly, s/he will also be required to contribute on these broader aspects of the unit's work.</w:t>
      </w:r>
    </w:p>
    <w:p w:rsidR="00616BEB" w:rsidRPr="008A1E9C" w:rsidRDefault="00616BEB" w:rsidP="00616BE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410683">
        <w:rPr>
          <w:rFonts w:ascii="Times New Roman" w:eastAsia="Times New Roman" w:hAnsi="Times New Roman" w:cs="Times New Roman"/>
          <w:lang w:val="en-US" w:eastAsia="en-GB"/>
        </w:rPr>
        <w:t>e</w:t>
      </w:r>
      <w:r w:rsidR="00410683" w:rsidRPr="00410683">
        <w:rPr>
          <w:rFonts w:ascii="Times New Roman" w:eastAsia="Times New Roman" w:hAnsi="Times New Roman" w:cs="Times New Roman"/>
          <w:lang w:val="en-US" w:eastAsia="en-GB"/>
        </w:rPr>
        <w:t>conomics</w:t>
      </w:r>
      <w:r w:rsidR="00410683">
        <w:rPr>
          <w:rFonts w:ascii="Times New Roman" w:eastAsia="Times New Roman" w:hAnsi="Times New Roman" w:cs="Times New Roman"/>
          <w:lang w:val="en-US" w:eastAsia="en-GB"/>
        </w:rPr>
        <w:t xml:space="preserve">, </w:t>
      </w:r>
      <w:r w:rsidR="00410683" w:rsidRPr="00410683">
        <w:rPr>
          <w:rFonts w:ascii="Times New Roman" w:eastAsia="Times New Roman" w:hAnsi="Times New Roman" w:cs="Times New Roman"/>
          <w:lang w:val="en-US" w:eastAsia="en-GB"/>
        </w:rPr>
        <w:t>EU studies and politics (general)</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0007F" w:rsidRDefault="00410683"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410683">
        <w:rPr>
          <w:rFonts w:ascii="Times New Roman" w:eastAsia="Times New Roman" w:hAnsi="Times New Roman" w:cs="Times New Roman"/>
          <w:lang w:val="en-US" w:eastAsia="en-GB"/>
        </w:rPr>
        <w:t>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41068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10683">
        <w:rPr>
          <w:rFonts w:ascii="Times New Roman" w:eastAsia="Times New Roman" w:hAnsi="Times New Roman" w:cs="Times New Roman"/>
          <w:lang w:val="en-US" w:eastAsia="en-GB"/>
        </w:rPr>
        <w:t>Excellent command of English (both written and spoken)</w:t>
      </w:r>
      <w:proofErr w:type="gramStart"/>
      <w:r w:rsidRPr="00410683">
        <w:rPr>
          <w:rFonts w:ascii="Times New Roman" w:eastAsia="Times New Roman" w:hAnsi="Times New Roman" w:cs="Times New Roman"/>
          <w:lang w:val="en-US" w:eastAsia="en-GB"/>
        </w:rPr>
        <w:t>;</w:t>
      </w:r>
      <w:proofErr w:type="gramEnd"/>
      <w:r w:rsidRPr="00410683">
        <w:rPr>
          <w:rFonts w:ascii="Times New Roman" w:eastAsia="Times New Roman" w:hAnsi="Times New Roman" w:cs="Times New Roman"/>
          <w:lang w:val="en-US" w:eastAsia="en-GB"/>
        </w:rPr>
        <w:t xml:space="preserve"> knowledge of French or other EU official languages would be considered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410683" w:rsidRDefault="00410683" w:rsidP="00AF7D78">
      <w:pPr>
        <w:spacing w:after="0" w:line="240" w:lineRule="auto"/>
        <w:ind w:left="426"/>
        <w:rPr>
          <w:rFonts w:ascii="Times New Roman" w:eastAsia="Times New Roman" w:hAnsi="Times New Roman" w:cs="Times New Roman"/>
          <w:sz w:val="24"/>
          <w:szCs w:val="20"/>
          <w:lang w:val="en-US" w:eastAsia="en-GB"/>
        </w:rPr>
      </w:pPr>
    </w:p>
    <w:p w:rsidR="00410683" w:rsidRDefault="00410683" w:rsidP="00AF7D78">
      <w:pPr>
        <w:spacing w:after="0" w:line="240" w:lineRule="auto"/>
        <w:ind w:left="426"/>
        <w:rPr>
          <w:rFonts w:ascii="Times New Roman" w:eastAsia="Times New Roman" w:hAnsi="Times New Roman" w:cs="Times New Roman"/>
          <w:sz w:val="24"/>
          <w:szCs w:val="20"/>
          <w:lang w:val="en-US" w:eastAsia="en-GB"/>
        </w:rPr>
      </w:pPr>
    </w:p>
    <w:p w:rsidR="00410683" w:rsidRDefault="0041068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C475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1C4753"/>
    <w:rsid w:val="00410683"/>
    <w:rsid w:val="00483E6B"/>
    <w:rsid w:val="00505BD2"/>
    <w:rsid w:val="00534042"/>
    <w:rsid w:val="00561EC4"/>
    <w:rsid w:val="00616BEB"/>
    <w:rsid w:val="00673B92"/>
    <w:rsid w:val="006D6C7F"/>
    <w:rsid w:val="00740745"/>
    <w:rsid w:val="00833248"/>
    <w:rsid w:val="00882592"/>
    <w:rsid w:val="008A1E9C"/>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ior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7793</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2022-02-14T15:57:00Z</dcterms:created>
  <dcterms:modified xsi:type="dcterms:W3CDTF">2022-02-14T16:34:00Z</dcterms:modified>
</cp:coreProperties>
</file>