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16257E" w:rsidP="000547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IAS-A-1</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6257E" w:rsidRPr="00CD495C" w:rsidRDefault="0016257E" w:rsidP="0016257E">
            <w:pPr>
              <w:rPr>
                <w:rFonts w:ascii="Times New Roman" w:hAnsi="Times New Roman" w:cs="Times New Roman"/>
                <w:b/>
              </w:rPr>
            </w:pPr>
            <w:proofErr w:type="spellStart"/>
            <w:r w:rsidRPr="00CD495C">
              <w:rPr>
                <w:rFonts w:ascii="Times New Roman" w:hAnsi="Times New Roman" w:cs="Times New Roman"/>
                <w:b/>
              </w:rPr>
              <w:t>Ilian</w:t>
            </w:r>
            <w:proofErr w:type="spellEnd"/>
            <w:r w:rsidRPr="00CD495C">
              <w:rPr>
                <w:rFonts w:ascii="Times New Roman" w:hAnsi="Times New Roman" w:cs="Times New Roman"/>
                <w:b/>
              </w:rPr>
              <w:t xml:space="preserve"> KOMITSKI</w:t>
            </w:r>
          </w:p>
          <w:p w:rsidR="0016257E" w:rsidRPr="00CD495C" w:rsidRDefault="0016257E" w:rsidP="0016257E">
            <w:pPr>
              <w:rPr>
                <w:rFonts w:ascii="Times New Roman" w:hAnsi="Times New Roman" w:cs="Times New Roman"/>
                <w:b/>
              </w:rPr>
            </w:pPr>
            <w:hyperlink r:id="rId9" w:history="1">
              <w:r w:rsidRPr="00085A5C">
                <w:rPr>
                  <w:rStyle w:val="Hyperlink"/>
                  <w:rFonts w:ascii="Times New Roman" w:hAnsi="Times New Roman" w:cs="Times New Roman"/>
                  <w:b/>
                </w:rPr>
                <w:t>Ilian.Komitski@ec.europa.eu</w:t>
              </w:r>
            </w:hyperlink>
            <w:r>
              <w:rPr>
                <w:rFonts w:ascii="Times New Roman" w:hAnsi="Times New Roman" w:cs="Times New Roman"/>
                <w:b/>
              </w:rPr>
              <w:t xml:space="preserve"> </w:t>
            </w:r>
          </w:p>
          <w:p w:rsidR="003C25FF" w:rsidRPr="00E64977" w:rsidRDefault="0016257E" w:rsidP="0016257E">
            <w:pPr>
              <w:rPr>
                <w:rFonts w:ascii="Times New Roman" w:hAnsi="Times New Roman" w:cs="Times New Roman"/>
                <w:b/>
                <w:lang w:val="en-GB"/>
              </w:rPr>
            </w:pPr>
            <w:r w:rsidRPr="00CD495C">
              <w:rPr>
                <w:rFonts w:ascii="Times New Roman" w:hAnsi="Times New Roman" w:cs="Times New Roman"/>
                <w:b/>
              </w:rPr>
              <w:t>+ 32.2.2963612</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023AB5"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023AB5">
              <w:rPr>
                <w:rFonts w:ascii="Times New Roman Bold" w:eastAsia="Times New Roman" w:hAnsi="Times New Roman Bold"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42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r w:rsidRPr="0016257E">
        <w:rPr>
          <w:rFonts w:ascii="Times New Roman" w:eastAsia="Times New Roman" w:hAnsi="Times New Roman" w:cs="Times New Roman"/>
          <w:lang w:val="en-GB" w:eastAsia="en-GB"/>
        </w:rPr>
        <w:t>Unit IAS.A.1 “European Networks, Energy, Transport and Digital” has a staff of 12 and is responsible for the internal audit of 3 European Commission Directorates-General, 1 Executive Agency, as well as 12 decentralised EU agencies and Joint Undertakings in the field of the EU energy, transport and digital policies.</w:t>
      </w: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r w:rsidRPr="0016257E">
        <w:rPr>
          <w:rFonts w:ascii="Times New Roman" w:eastAsia="Times New Roman" w:hAnsi="Times New Roman" w:cs="Times New Roman"/>
          <w:lang w:val="en-GB" w:eastAsia="en-GB"/>
        </w:rPr>
        <w:t xml:space="preserve">Our mission is to perform independent audits of the processes and internal control systems of the entities in our audit portfolio. Through our audit </w:t>
      </w:r>
      <w:proofErr w:type="gramStart"/>
      <w:r w:rsidRPr="0016257E">
        <w:rPr>
          <w:rFonts w:ascii="Times New Roman" w:eastAsia="Times New Roman" w:hAnsi="Times New Roman" w:cs="Times New Roman"/>
          <w:lang w:val="en-GB" w:eastAsia="en-GB"/>
        </w:rPr>
        <w:t>work</w:t>
      </w:r>
      <w:proofErr w:type="gramEnd"/>
      <w:r w:rsidRPr="0016257E">
        <w:rPr>
          <w:rFonts w:ascii="Times New Roman" w:eastAsia="Times New Roman" w:hAnsi="Times New Roman" w:cs="Times New Roman"/>
          <w:lang w:val="en-GB" w:eastAsia="en-GB"/>
        </w:rPr>
        <w:t xml:space="preserve"> we help our auditees achieve their objectives in a legal, regular and efficient manner. On request of the audited entity management, we also offer consulting services.</w:t>
      </w: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r w:rsidRPr="0016257E">
        <w:rPr>
          <w:rFonts w:ascii="Times New Roman" w:eastAsia="Times New Roman" w:hAnsi="Times New Roman" w:cs="Times New Roman"/>
          <w:lang w:val="en-GB" w:eastAsia="en-GB"/>
        </w:rPr>
        <w:t>We propose a challenging position for an Internal Auditor to join a team of highly committed and professional colleagues. He/she will participate in various audit and consulting engagements covering the entities in the audit portfolio of the unit, from the planning phase (including the preliminary risk assessment) to the preparation of the audit report and the follow up of the recommendations.</w:t>
      </w: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r w:rsidRPr="0016257E">
        <w:rPr>
          <w:rFonts w:ascii="Times New Roman" w:eastAsia="Times New Roman" w:hAnsi="Times New Roman" w:cs="Times New Roman"/>
          <w:lang w:val="en-GB" w:eastAsia="en-GB"/>
        </w:rPr>
        <w:t xml:space="preserve">He/she will also contribute to horizontal indirect audit tasks contributing to efficient functioning and reporting of the Internal Audit Service. The successful applicant </w:t>
      </w:r>
      <w:proofErr w:type="gramStart"/>
      <w:r w:rsidRPr="0016257E">
        <w:rPr>
          <w:rFonts w:ascii="Times New Roman" w:eastAsia="Times New Roman" w:hAnsi="Times New Roman" w:cs="Times New Roman"/>
          <w:lang w:val="en-GB" w:eastAsia="en-GB"/>
        </w:rPr>
        <w:t>will be expected</w:t>
      </w:r>
      <w:proofErr w:type="gramEnd"/>
      <w:r w:rsidRPr="0016257E">
        <w:rPr>
          <w:rFonts w:ascii="Times New Roman" w:eastAsia="Times New Roman" w:hAnsi="Times New Roman" w:cs="Times New Roman"/>
          <w:lang w:val="en-GB" w:eastAsia="en-GB"/>
        </w:rPr>
        <w:t xml:space="preserve"> to help improve the effectiveness of the internal control systems of the services audited through practical recommendations and advice. The candidate recruited will also contribute to the evolution of the Unit and the Internal Audit Service by assisting in improving the audit methodology and the internal procedures, the quality and the efficiency of the audit process.</w:t>
      </w: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r w:rsidRPr="0016257E">
        <w:rPr>
          <w:rFonts w:ascii="Times New Roman" w:eastAsia="Times New Roman" w:hAnsi="Times New Roman" w:cs="Times New Roman"/>
          <w:lang w:val="en-GB" w:eastAsia="en-GB"/>
        </w:rPr>
        <w:t xml:space="preserve">A continuous development and training policy will allow the successful candidate </w:t>
      </w:r>
      <w:proofErr w:type="gramStart"/>
      <w:r w:rsidRPr="0016257E">
        <w:rPr>
          <w:rFonts w:ascii="Times New Roman" w:eastAsia="Times New Roman" w:hAnsi="Times New Roman" w:cs="Times New Roman"/>
          <w:lang w:val="en-GB" w:eastAsia="en-GB"/>
        </w:rPr>
        <w:t>to further develop</w:t>
      </w:r>
      <w:proofErr w:type="gramEnd"/>
      <w:r w:rsidRPr="0016257E">
        <w:rPr>
          <w:rFonts w:ascii="Times New Roman" w:eastAsia="Times New Roman" w:hAnsi="Times New Roman" w:cs="Times New Roman"/>
          <w:lang w:val="en-GB" w:eastAsia="en-GB"/>
        </w:rPr>
        <w:t xml:space="preserve"> his/her professional competences.</w:t>
      </w:r>
    </w:p>
    <w:p w:rsidR="0016257E" w:rsidRPr="0016257E" w:rsidRDefault="0016257E" w:rsidP="0016257E">
      <w:pPr>
        <w:spacing w:after="0" w:line="240" w:lineRule="auto"/>
        <w:ind w:left="426"/>
        <w:jc w:val="both"/>
        <w:rPr>
          <w:rFonts w:ascii="Times New Roman" w:eastAsia="Times New Roman" w:hAnsi="Times New Roman" w:cs="Times New Roman"/>
          <w:lang w:val="en-GB" w:eastAsia="en-GB"/>
        </w:rPr>
      </w:pPr>
    </w:p>
    <w:p w:rsidR="00011583" w:rsidRPr="0016257E" w:rsidRDefault="00011583" w:rsidP="0005477A">
      <w:pPr>
        <w:spacing w:after="0" w:line="240" w:lineRule="auto"/>
        <w:ind w:left="426"/>
        <w:jc w:val="both"/>
        <w:rPr>
          <w:rFonts w:ascii="Times New Roman" w:eastAsia="Times New Roman" w:hAnsi="Times New Roman" w:cs="Times New Roman"/>
          <w:lang w:val="en-GB" w:eastAsia="en-GB"/>
        </w:rPr>
      </w:pP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16257E">
        <w:rPr>
          <w:rFonts w:ascii="Times New Roman" w:eastAsia="Times New Roman" w:hAnsi="Times New Roman" w:cs="Times New Roman"/>
          <w:lang w:val="en-US" w:eastAsia="en-GB"/>
        </w:rPr>
        <w:t>audit</w:t>
      </w:r>
      <w:r w:rsidR="00023AB5">
        <w:rPr>
          <w:rFonts w:ascii="Times New Roman" w:eastAsia="Times New Roman" w:hAnsi="Times New Roman" w:cs="Times New Roman"/>
          <w:lang w:val="en-US" w:eastAsia="en-GB"/>
        </w:rPr>
        <w:t>.</w:t>
      </w:r>
      <w:r w:rsidR="0016257E">
        <w:rPr>
          <w:rFonts w:ascii="Times New Roman" w:eastAsia="Times New Roman" w:hAnsi="Times New Roman" w:cs="Times New Roman"/>
          <w:lang w:val="en-US" w:eastAsia="en-GB"/>
        </w:rPr>
        <w:t xml:space="preserve"> </w:t>
      </w:r>
      <w:r w:rsidR="0016257E" w:rsidRPr="0016257E">
        <w:rPr>
          <w:rFonts w:ascii="Times New Roman" w:eastAsia="Times New Roman" w:hAnsi="Times New Roman" w:cs="Times New Roman"/>
          <w:lang w:val="en-US" w:eastAsia="en-GB"/>
        </w:rPr>
        <w:t xml:space="preserve">The possession of internal or external audit certifications </w:t>
      </w:r>
      <w:proofErr w:type="gramStart"/>
      <w:r w:rsidR="0016257E" w:rsidRPr="0016257E">
        <w:rPr>
          <w:rFonts w:ascii="Times New Roman" w:eastAsia="Times New Roman" w:hAnsi="Times New Roman" w:cs="Times New Roman"/>
          <w:lang w:val="en-US" w:eastAsia="en-GB"/>
        </w:rPr>
        <w:t>will be considered</w:t>
      </w:r>
      <w:proofErr w:type="gramEnd"/>
      <w:r w:rsidR="0016257E" w:rsidRPr="0016257E">
        <w:rPr>
          <w:rFonts w:ascii="Times New Roman" w:eastAsia="Times New Roman" w:hAnsi="Times New Roman" w:cs="Times New Roman"/>
          <w:lang w:val="en-US" w:eastAsia="en-GB"/>
        </w:rPr>
        <w:t xml:space="preserve"> an advantage.</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16257E" w:rsidP="0049424C">
      <w:pPr>
        <w:tabs>
          <w:tab w:val="left" w:pos="1276"/>
        </w:tabs>
        <w:spacing w:after="0" w:line="240" w:lineRule="auto"/>
        <w:ind w:left="709" w:right="60"/>
        <w:jc w:val="both"/>
        <w:rPr>
          <w:rFonts w:ascii="Times New Roman" w:hAnsi="Times New Roman" w:cs="Times New Roman"/>
          <w:lang w:val="en-US"/>
        </w:rPr>
      </w:pPr>
      <w:r w:rsidRPr="0016257E">
        <w:rPr>
          <w:rFonts w:ascii="Times New Roman" w:hAnsi="Times New Roman" w:cs="Times New Roman"/>
          <w:lang w:val="en-US"/>
        </w:rPr>
        <w:t xml:space="preserve">The successful candidate will have at least five years of experience in the field of internal or external audit. Up to 50% of the required </w:t>
      </w:r>
      <w:proofErr w:type="gramStart"/>
      <w:r w:rsidRPr="0016257E">
        <w:rPr>
          <w:rFonts w:ascii="Times New Roman" w:hAnsi="Times New Roman" w:cs="Times New Roman"/>
          <w:lang w:val="en-US"/>
        </w:rPr>
        <w:t>audit</w:t>
      </w:r>
      <w:proofErr w:type="gramEnd"/>
      <w:r w:rsidRPr="0016257E">
        <w:rPr>
          <w:rFonts w:ascii="Times New Roman" w:hAnsi="Times New Roman" w:cs="Times New Roman"/>
          <w:lang w:val="en-US"/>
        </w:rPr>
        <w:t xml:space="preserve"> experience can be substituted by the equivalent amount of other relevant experience in management, internal control or inspections.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16257E" w:rsidP="00B05FC2">
      <w:pPr>
        <w:tabs>
          <w:tab w:val="left" w:pos="426"/>
        </w:tabs>
        <w:spacing w:after="0" w:line="240" w:lineRule="auto"/>
        <w:ind w:left="709"/>
        <w:jc w:val="both"/>
        <w:rPr>
          <w:rFonts w:ascii="Times New Roman" w:eastAsia="Times New Roman" w:hAnsi="Times New Roman" w:cs="Times New Roman"/>
          <w:lang w:val="en-US" w:eastAsia="en-GB"/>
        </w:rPr>
      </w:pPr>
      <w:r w:rsidRPr="0016257E">
        <w:rPr>
          <w:rFonts w:ascii="Times New Roman" w:eastAsia="Times New Roman" w:hAnsi="Times New Roman" w:cs="Times New Roman"/>
          <w:lang w:val="en-US" w:eastAsia="en-GB"/>
        </w:rPr>
        <w:t>The successful candidate will have a proven ability to work in English, the working language of the service (level C1 is expected). Very good drafting ability in English is essential for this position.</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05477A" w:rsidRDefault="0005477A" w:rsidP="00AF7D78">
      <w:pPr>
        <w:spacing w:after="0" w:line="240" w:lineRule="auto"/>
        <w:ind w:left="426"/>
        <w:rPr>
          <w:rFonts w:ascii="Times New Roman" w:eastAsia="Times New Roman" w:hAnsi="Times New Roman" w:cs="Times New Roman"/>
          <w:lang w:val="en-GB" w:eastAsia="en-GB"/>
        </w:rPr>
      </w:pPr>
    </w:p>
    <w:p w:rsidR="0005477A" w:rsidRDefault="0005477A"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6257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2"/>
  </w:num>
  <w:num w:numId="5">
    <w:abstractNumId w:val="25"/>
  </w:num>
  <w:num w:numId="6">
    <w:abstractNumId w:val="11"/>
  </w:num>
  <w:num w:numId="7">
    <w:abstractNumId w:val="8"/>
  </w:num>
  <w:num w:numId="8">
    <w:abstractNumId w:val="19"/>
  </w:num>
  <w:num w:numId="9">
    <w:abstractNumId w:val="12"/>
  </w:num>
  <w:num w:numId="10">
    <w:abstractNumId w:val="21"/>
  </w:num>
  <w:num w:numId="11">
    <w:abstractNumId w:val="10"/>
  </w:num>
  <w:num w:numId="12">
    <w:abstractNumId w:val="14"/>
  </w:num>
  <w:num w:numId="13">
    <w:abstractNumId w:val="23"/>
  </w:num>
  <w:num w:numId="14">
    <w:abstractNumId w:val="2"/>
  </w:num>
  <w:num w:numId="15">
    <w:abstractNumId w:val="9"/>
  </w:num>
  <w:num w:numId="16">
    <w:abstractNumId w:val="17"/>
  </w:num>
  <w:num w:numId="17">
    <w:abstractNumId w:val="18"/>
  </w:num>
  <w:num w:numId="18">
    <w:abstractNumId w:val="13"/>
  </w:num>
  <w:num w:numId="19">
    <w:abstractNumId w:val="16"/>
  </w:num>
  <w:num w:numId="20">
    <w:abstractNumId w:val="15"/>
  </w:num>
  <w:num w:numId="21">
    <w:abstractNumId w:val="5"/>
  </w:num>
  <w:num w:numId="22">
    <w:abstractNumId w:val="24"/>
  </w:num>
  <w:num w:numId="23">
    <w:abstractNumId w:val="27"/>
  </w:num>
  <w:num w:numId="24">
    <w:abstractNumId w:val="20"/>
  </w:num>
  <w:num w:numId="25">
    <w:abstractNumId w:val="7"/>
  </w:num>
  <w:num w:numId="26">
    <w:abstractNumId w:val="26"/>
  </w:num>
  <w:num w:numId="27">
    <w:abstractNumId w:val="0"/>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4734A"/>
    <w:rsid w:val="00150FE5"/>
    <w:rsid w:val="00151FDA"/>
    <w:rsid w:val="00160192"/>
    <w:rsid w:val="0016257E"/>
    <w:rsid w:val="0019598C"/>
    <w:rsid w:val="001A6241"/>
    <w:rsid w:val="00311F91"/>
    <w:rsid w:val="00332208"/>
    <w:rsid w:val="003C25FF"/>
    <w:rsid w:val="003F2FDC"/>
    <w:rsid w:val="0044334A"/>
    <w:rsid w:val="004520F7"/>
    <w:rsid w:val="00473C22"/>
    <w:rsid w:val="004871AC"/>
    <w:rsid w:val="0049424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Ilian.Komitsk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AC022-002D-449B-8923-FA1E199C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7512</Characters>
  <Application>Microsoft Office Word</Application>
  <DocSecurity>0</DocSecurity>
  <Lines>178</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2022-02-11T09:02:00Z</dcterms:created>
  <dcterms:modified xsi:type="dcterms:W3CDTF">2022-02-11T09:02:00Z</dcterms:modified>
</cp:coreProperties>
</file>