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16ABC"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INTPA-E-2</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16ABC" w:rsidRPr="0047293A" w:rsidRDefault="00F16ABC" w:rsidP="00F16ABC">
            <w:pPr>
              <w:rPr>
                <w:rFonts w:ascii="Times New Roman" w:hAnsi="Times New Roman" w:cs="Times New Roman"/>
                <w:b/>
              </w:rPr>
            </w:pPr>
            <w:r w:rsidRPr="0047293A">
              <w:rPr>
                <w:rFonts w:ascii="Times New Roman" w:hAnsi="Times New Roman" w:cs="Times New Roman"/>
                <w:b/>
              </w:rPr>
              <w:t>Cecile BILLAUX</w:t>
            </w:r>
          </w:p>
          <w:p w:rsidR="00F16ABC" w:rsidRPr="0047293A" w:rsidRDefault="00F16ABC" w:rsidP="00F16ABC">
            <w:pPr>
              <w:rPr>
                <w:rFonts w:ascii="Times New Roman" w:hAnsi="Times New Roman" w:cs="Times New Roman"/>
                <w:b/>
              </w:rPr>
            </w:pPr>
            <w:hyperlink r:id="rId9" w:history="1">
              <w:r w:rsidRPr="009B1E1F">
                <w:rPr>
                  <w:rStyle w:val="Hyperlink"/>
                  <w:rFonts w:ascii="Times New Roman" w:hAnsi="Times New Roman" w:cs="Times New Roman"/>
                  <w:b/>
                </w:rPr>
                <w:t>Cecile.BILLAUX@ec.europa.eu</w:t>
              </w:r>
            </w:hyperlink>
            <w:r>
              <w:rPr>
                <w:rFonts w:ascii="Times New Roman" w:hAnsi="Times New Roman" w:cs="Times New Roman"/>
                <w:b/>
              </w:rPr>
              <w:t xml:space="preserve"> </w:t>
            </w:r>
          </w:p>
          <w:p w:rsidR="009300A4" w:rsidRPr="004A2099" w:rsidRDefault="00F16ABC" w:rsidP="00F16ABC">
            <w:pPr>
              <w:rPr>
                <w:rFonts w:ascii="Times New Roman" w:hAnsi="Times New Roman" w:cs="Times New Roman"/>
                <w:b/>
                <w:lang w:val="en-GB"/>
              </w:rPr>
            </w:pPr>
            <w:r w:rsidRPr="0047293A">
              <w:rPr>
                <w:rFonts w:ascii="Times New Roman" w:hAnsi="Times New Roman" w:cs="Times New Roman"/>
                <w:b/>
              </w:rPr>
              <w:t>+ 32 229-57306</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F16AB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7EF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16ABC" w:rsidRPr="00F16ABC" w:rsidRDefault="00F16ABC" w:rsidP="00F16ABC">
      <w:pPr>
        <w:spacing w:after="0" w:line="240" w:lineRule="auto"/>
        <w:ind w:left="425"/>
        <w:jc w:val="both"/>
        <w:rPr>
          <w:rFonts w:ascii="Times New Roman" w:eastAsia="Times New Roman" w:hAnsi="Times New Roman"/>
          <w:lang w:val="en-US" w:eastAsia="en-GB"/>
        </w:rPr>
      </w:pPr>
      <w:r w:rsidRPr="00F16ABC">
        <w:rPr>
          <w:rFonts w:ascii="Times New Roman" w:eastAsia="Times New Roman" w:hAnsi="Times New Roman"/>
          <w:lang w:val="en-US" w:eastAsia="en-GB"/>
        </w:rPr>
        <w:t xml:space="preserve">Provide thematic expertise on (critical) raw materials. Promote responsible mineral partnerships with the private sector and partner countries.  </w:t>
      </w:r>
    </w:p>
    <w:p w:rsidR="00F16ABC" w:rsidRPr="00F16ABC" w:rsidRDefault="00F16ABC" w:rsidP="00F16ABC">
      <w:pPr>
        <w:spacing w:after="0" w:line="240" w:lineRule="auto"/>
        <w:ind w:left="425"/>
        <w:jc w:val="both"/>
        <w:rPr>
          <w:rFonts w:ascii="Times New Roman" w:eastAsia="Times New Roman" w:hAnsi="Times New Roman"/>
          <w:lang w:val="en-US" w:eastAsia="en-GB"/>
        </w:rPr>
      </w:pPr>
    </w:p>
    <w:p w:rsidR="00F16ABC" w:rsidRDefault="00F16ABC" w:rsidP="00F16ABC">
      <w:pPr>
        <w:spacing w:after="0" w:line="240" w:lineRule="auto"/>
        <w:ind w:left="425"/>
        <w:jc w:val="both"/>
        <w:rPr>
          <w:rFonts w:ascii="Times New Roman" w:eastAsia="Times New Roman" w:hAnsi="Times New Roman"/>
          <w:lang w:val="en-US" w:eastAsia="en-GB"/>
        </w:rPr>
      </w:pPr>
      <w:r w:rsidRPr="00F16ABC">
        <w:rPr>
          <w:rFonts w:ascii="Times New Roman" w:eastAsia="Times New Roman" w:hAnsi="Times New Roman"/>
          <w:lang w:val="en-US" w:eastAsia="en-GB"/>
        </w:rPr>
        <w:t xml:space="preserve">The SNE will contribute to the policy formulation and the design of quality interventions in the field of promoting responsible mineral partnerships with the private sector and partner countries, in particular South Saharan Africa and Latin America. </w:t>
      </w:r>
    </w:p>
    <w:p w:rsidR="00F16ABC" w:rsidRPr="00F16ABC" w:rsidRDefault="00F16ABC" w:rsidP="00F16ABC">
      <w:pPr>
        <w:spacing w:after="0" w:line="240" w:lineRule="auto"/>
        <w:ind w:left="425"/>
        <w:jc w:val="both"/>
        <w:rPr>
          <w:rFonts w:ascii="Times New Roman" w:eastAsia="Times New Roman" w:hAnsi="Times New Roman"/>
          <w:lang w:val="en-US" w:eastAsia="en-GB"/>
        </w:rPr>
      </w:pPr>
    </w:p>
    <w:p w:rsidR="00F16ABC" w:rsidRDefault="00F16ABC" w:rsidP="00F16ABC">
      <w:pPr>
        <w:spacing w:after="0" w:line="240" w:lineRule="auto"/>
        <w:ind w:left="425"/>
        <w:jc w:val="both"/>
        <w:rPr>
          <w:rFonts w:ascii="Times New Roman" w:eastAsia="Times New Roman" w:hAnsi="Times New Roman"/>
          <w:lang w:val="en-US" w:eastAsia="en-GB"/>
        </w:rPr>
      </w:pPr>
      <w:r w:rsidRPr="00F16ABC">
        <w:rPr>
          <w:rFonts w:ascii="Times New Roman" w:eastAsia="Times New Roman" w:hAnsi="Times New Roman"/>
          <w:lang w:val="en-US" w:eastAsia="en-GB"/>
        </w:rPr>
        <w:t xml:space="preserve">The SNE will ensure coordination and collaboration with relevant internal and external stakeholders, provide expert advice within the unit and DG INTPA on critical raw </w:t>
      </w:r>
      <w:proofErr w:type="gramStart"/>
      <w:r w:rsidRPr="00F16ABC">
        <w:rPr>
          <w:rFonts w:ascii="Times New Roman" w:eastAsia="Times New Roman" w:hAnsi="Times New Roman"/>
          <w:lang w:val="en-US" w:eastAsia="en-GB"/>
        </w:rPr>
        <w:t>materials and participate</w:t>
      </w:r>
      <w:proofErr w:type="gramEnd"/>
      <w:r w:rsidRPr="00F16ABC">
        <w:rPr>
          <w:rFonts w:ascii="Times New Roman" w:eastAsia="Times New Roman" w:hAnsi="Times New Roman"/>
          <w:lang w:val="en-US" w:eastAsia="en-GB"/>
        </w:rPr>
        <w:t xml:space="preserve"> and promote training or knowledge activities. In particular</w:t>
      </w:r>
      <w:r>
        <w:rPr>
          <w:rFonts w:ascii="Times New Roman" w:eastAsia="Times New Roman" w:hAnsi="Times New Roman"/>
          <w:lang w:val="en-US" w:eastAsia="en-GB"/>
        </w:rPr>
        <w:t>,</w:t>
      </w:r>
      <w:r w:rsidRPr="00F16ABC">
        <w:rPr>
          <w:rFonts w:ascii="Times New Roman" w:eastAsia="Times New Roman" w:hAnsi="Times New Roman"/>
          <w:lang w:val="en-US" w:eastAsia="en-GB"/>
        </w:rPr>
        <w:t xml:space="preserve"> s/he will be in charge of preparing specific activities related to critical raw materials in business fora. </w:t>
      </w:r>
    </w:p>
    <w:p w:rsidR="00F16ABC" w:rsidRPr="00F16ABC" w:rsidRDefault="00F16ABC" w:rsidP="00F16ABC">
      <w:pPr>
        <w:spacing w:after="0" w:line="240" w:lineRule="auto"/>
        <w:ind w:left="425"/>
        <w:jc w:val="both"/>
        <w:rPr>
          <w:rFonts w:ascii="Times New Roman" w:eastAsia="Times New Roman" w:hAnsi="Times New Roman"/>
          <w:lang w:val="en-US" w:eastAsia="en-GB"/>
        </w:rPr>
      </w:pPr>
    </w:p>
    <w:p w:rsidR="00326F3E" w:rsidRPr="00326F3E" w:rsidRDefault="00F16ABC" w:rsidP="00F16ABC">
      <w:pPr>
        <w:spacing w:after="0" w:line="240" w:lineRule="auto"/>
        <w:ind w:left="425"/>
        <w:jc w:val="both"/>
        <w:rPr>
          <w:rFonts w:ascii="Times New Roman" w:eastAsia="Times New Roman" w:hAnsi="Times New Roman" w:cs="Times New Roman"/>
          <w:lang w:val="en-US" w:eastAsia="en-GB"/>
        </w:rPr>
      </w:pPr>
      <w:r w:rsidRPr="00F16ABC">
        <w:rPr>
          <w:rFonts w:ascii="Times New Roman" w:eastAsia="Times New Roman" w:hAnsi="Times New Roman"/>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F16ABC">
        <w:rPr>
          <w:rFonts w:ascii="Times New Roman" w:eastAsia="Times New Roman" w:hAnsi="Times New Roman"/>
          <w:lang w:val="en-US" w:eastAsia="en-GB"/>
        </w:rPr>
        <w:t>case</w:t>
      </w:r>
      <w:proofErr w:type="gramEnd"/>
      <w:r w:rsidRPr="00F16ABC">
        <w:rPr>
          <w:rFonts w:ascii="Times New Roman" w:eastAsia="Times New Roman" w:hAnsi="Times New Roman"/>
          <w:lang w:val="en-US" w:eastAsia="en-GB"/>
        </w:rPr>
        <w:t xml:space="preserve"> s/he shall represent the Commission in order to make commitments, financial or otherwise, or to negotiate on behalf of the Commission.</w:t>
      </w:r>
    </w:p>
    <w:p w:rsidR="000D060A" w:rsidRDefault="000D060A"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60776" w:rsidRPr="00660776">
        <w:rPr>
          <w:lang w:val="en-GB"/>
        </w:rPr>
        <w:t xml:space="preserve"> </w:t>
      </w:r>
      <w:r w:rsidR="00F16ABC" w:rsidRPr="00F16ABC">
        <w:rPr>
          <w:rFonts w:ascii="Times New Roman" w:eastAsia="Times New Roman" w:hAnsi="Times New Roman" w:cs="Times New Roman"/>
          <w:lang w:val="en-GB" w:eastAsia="en-GB"/>
        </w:rPr>
        <w:t>engineering, science, economics, law, social sciences, political science, philosophy, mathematics, programme management, international relations, or similar</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F16ABC" w:rsidP="000D060A">
      <w:pPr>
        <w:tabs>
          <w:tab w:val="left" w:pos="709"/>
        </w:tabs>
        <w:spacing w:after="0" w:line="240" w:lineRule="auto"/>
        <w:ind w:left="709" w:right="60"/>
        <w:jc w:val="both"/>
        <w:rPr>
          <w:rFonts w:ascii="Times New Roman" w:eastAsia="Times New Roman" w:hAnsi="Times New Roman" w:cs="Times New Roman"/>
          <w:lang w:val="en-US" w:eastAsia="en-GB"/>
        </w:rPr>
      </w:pPr>
      <w:r w:rsidRPr="00F16ABC">
        <w:rPr>
          <w:rFonts w:ascii="Times New Roman" w:eastAsia="Times New Roman" w:hAnsi="Times New Roman" w:cs="Times New Roman"/>
          <w:lang w:val="en-US" w:eastAsia="en-GB"/>
        </w:rPr>
        <w:t>R</w:t>
      </w:r>
      <w:r>
        <w:rPr>
          <w:rFonts w:ascii="Times New Roman" w:eastAsia="Times New Roman" w:hAnsi="Times New Roman" w:cs="Times New Roman"/>
          <w:lang w:val="en-US" w:eastAsia="en-GB"/>
        </w:rPr>
        <w:t>aw materials, policy, management and/or program/process/project management.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F16ABC"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F16ABC">
        <w:rPr>
          <w:rFonts w:ascii="Times New Roman" w:eastAsia="Times New Roman" w:hAnsi="Times New Roman" w:cs="Times New Roman"/>
          <w:lang w:val="en-US" w:eastAsia="en-GB"/>
        </w:rPr>
        <w:t>English C1, French or Spanish B1. An asset to be fluent in a third language.</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A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ecile.BILLAUX@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19CF-04CA-4631-8BAE-F1737925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6921</Characters>
  <Application>Microsoft Office Word</Application>
  <DocSecurity>0</DocSecurity>
  <Lines>160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2022-12-08T12:33:00Z</dcterms:created>
  <dcterms:modified xsi:type="dcterms:W3CDTF">2022-12-08T12:33:00Z</dcterms:modified>
</cp:coreProperties>
</file>