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808CD" w:rsidP="006169E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FISMA-E-2</w:t>
            </w:r>
          </w:p>
        </w:tc>
      </w:tr>
      <w:tr w:rsidR="00AF7D78" w:rsidRPr="0089497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808CD" w:rsidRPr="00913D21" w:rsidRDefault="003808CD" w:rsidP="003808CD">
            <w:pPr>
              <w:rPr>
                <w:rFonts w:ascii="Times New Roman" w:hAnsi="Times New Roman" w:cs="Times New Roman"/>
                <w:b/>
              </w:rPr>
            </w:pPr>
            <w:r w:rsidRPr="00913D21">
              <w:rPr>
                <w:rFonts w:ascii="Times New Roman" w:hAnsi="Times New Roman" w:cs="Times New Roman"/>
                <w:b/>
              </w:rPr>
              <w:t xml:space="preserve">Rainer </w:t>
            </w:r>
            <w:proofErr w:type="spellStart"/>
            <w:r w:rsidRPr="00913D21">
              <w:rPr>
                <w:rFonts w:ascii="Times New Roman" w:hAnsi="Times New Roman" w:cs="Times New Roman"/>
                <w:b/>
              </w:rPr>
              <w:t>Wichern</w:t>
            </w:r>
            <w:proofErr w:type="spellEnd"/>
          </w:p>
          <w:p w:rsidR="003808CD" w:rsidRPr="00913D21" w:rsidRDefault="003808CD" w:rsidP="003808CD">
            <w:pPr>
              <w:rPr>
                <w:rFonts w:ascii="Times New Roman" w:hAnsi="Times New Roman" w:cs="Times New Roman"/>
                <w:b/>
              </w:rPr>
            </w:pPr>
            <w:hyperlink r:id="rId9" w:history="1">
              <w:r w:rsidRPr="00A12447">
                <w:rPr>
                  <w:rStyle w:val="Hyperlink"/>
                  <w:rFonts w:ascii="Times New Roman" w:hAnsi="Times New Roman" w:cs="Times New Roman"/>
                  <w:b/>
                </w:rPr>
                <w:t>rainer.wichern@ec.europa.eu</w:t>
              </w:r>
            </w:hyperlink>
            <w:r>
              <w:rPr>
                <w:rFonts w:ascii="Times New Roman" w:hAnsi="Times New Roman" w:cs="Times New Roman"/>
                <w:b/>
              </w:rPr>
              <w:t xml:space="preserve"> </w:t>
            </w:r>
          </w:p>
          <w:p w:rsidR="009300A4" w:rsidRPr="004A2099" w:rsidRDefault="003808CD" w:rsidP="003808CD">
            <w:pPr>
              <w:rPr>
                <w:rFonts w:ascii="Times New Roman" w:hAnsi="Times New Roman" w:cs="Times New Roman"/>
                <w:b/>
                <w:lang w:val="en-GB"/>
              </w:rPr>
            </w:pPr>
            <w:r w:rsidRPr="00913D21">
              <w:rPr>
                <w:rFonts w:ascii="Times New Roman" w:hAnsi="Times New Roman" w:cs="Times New Roman"/>
                <w:b/>
                <w:lang w:val="en-GB"/>
              </w:rPr>
              <w:t>+32 2 299 61 40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169E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169E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9232F"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9232F"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808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3808CD"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3808CD"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F9232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3808CD"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3808CD">
              <w:rPr>
                <w:rFonts w:ascii="Times New Roman" w:eastAsia="Times New Roman" w:hAnsi="Times New Roman" w:cs="Times New Roman"/>
                <w:b/>
                <w:sz w:val="24"/>
                <w:szCs w:val="20"/>
                <w:lang w:val="en-US" w:eastAsia="en-GB"/>
              </w:rPr>
              <w:t xml:space="preserve"> EBRD, ESM,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808CD" w:rsidRPr="003808CD" w:rsidRDefault="003808CD" w:rsidP="003808CD">
      <w:pPr>
        <w:spacing w:after="0" w:line="240" w:lineRule="auto"/>
        <w:ind w:left="426"/>
        <w:jc w:val="both"/>
        <w:rPr>
          <w:rFonts w:ascii="Times New Roman" w:eastAsia="Times New Roman" w:hAnsi="Times New Roman"/>
          <w:lang w:val="en-US" w:eastAsia="en-GB"/>
        </w:rPr>
      </w:pPr>
      <w:r w:rsidRPr="003808CD">
        <w:rPr>
          <w:rFonts w:ascii="Times New Roman" w:eastAsia="Times New Roman" w:hAnsi="Times New Roman"/>
          <w:lang w:val="en-US" w:eastAsia="en-GB"/>
        </w:rPr>
        <w:t>The overall objective of the Unit FISMA/E/2 is to contribute to the mission of the Directorate-General Financial Stability, Financial Services and Capital Market Union (DG FISMA) which is to develop well-regulated, stable and globally competitive financial markets in the interest of businesses and consumers and in order to promote growth and job creation. The unit is conducting financial sector surveillance of Member States and aims at contributing to the formulation of policy responses to existing financial distress and to the avoidance of the emergence of new financial distress.</w:t>
      </w:r>
    </w:p>
    <w:p w:rsidR="003808CD" w:rsidRPr="003808CD" w:rsidRDefault="003808CD" w:rsidP="003808CD">
      <w:pPr>
        <w:spacing w:after="0" w:line="240" w:lineRule="auto"/>
        <w:ind w:left="426"/>
        <w:jc w:val="both"/>
        <w:rPr>
          <w:rFonts w:ascii="Times New Roman" w:eastAsia="Times New Roman" w:hAnsi="Times New Roman"/>
          <w:lang w:val="en-US" w:eastAsia="en-GB"/>
        </w:rPr>
      </w:pPr>
    </w:p>
    <w:p w:rsidR="003808CD" w:rsidRPr="003808CD" w:rsidRDefault="003808CD" w:rsidP="003808CD">
      <w:pPr>
        <w:spacing w:after="0" w:line="240" w:lineRule="auto"/>
        <w:ind w:left="426"/>
        <w:jc w:val="both"/>
        <w:rPr>
          <w:rFonts w:ascii="Times New Roman" w:eastAsia="Times New Roman" w:hAnsi="Times New Roman"/>
          <w:lang w:val="en-US" w:eastAsia="en-GB"/>
        </w:rPr>
      </w:pPr>
      <w:r w:rsidRPr="003808CD">
        <w:rPr>
          <w:rFonts w:ascii="Times New Roman" w:eastAsia="Times New Roman" w:hAnsi="Times New Roman"/>
          <w:lang w:val="en-US" w:eastAsia="en-GB"/>
        </w:rPr>
        <w:t xml:space="preserve">The task of the successful candidate will be to monitor and </w:t>
      </w:r>
      <w:proofErr w:type="spellStart"/>
      <w:r w:rsidRPr="003808CD">
        <w:rPr>
          <w:rFonts w:ascii="Times New Roman" w:eastAsia="Times New Roman" w:hAnsi="Times New Roman"/>
          <w:lang w:val="en-US" w:eastAsia="en-GB"/>
        </w:rPr>
        <w:t>analyse</w:t>
      </w:r>
      <w:proofErr w:type="spellEnd"/>
      <w:r w:rsidRPr="003808CD">
        <w:rPr>
          <w:rFonts w:ascii="Times New Roman" w:eastAsia="Times New Roman" w:hAnsi="Times New Roman"/>
          <w:lang w:val="en-US" w:eastAsia="en-GB"/>
        </w:rPr>
        <w:t xml:space="preserve"> economic and financial developments in selected Member States, in particular among those having received financial assistance as well as more generally those affected by the financial distress. The job may involve missions to the countries concerned by the advanced economic and financial monitoring under the post-</w:t>
      </w:r>
      <w:proofErr w:type="spellStart"/>
      <w:r w:rsidRPr="003808CD">
        <w:rPr>
          <w:rFonts w:ascii="Times New Roman" w:eastAsia="Times New Roman" w:hAnsi="Times New Roman"/>
          <w:lang w:val="en-US" w:eastAsia="en-GB"/>
        </w:rPr>
        <w:t>programme</w:t>
      </w:r>
      <w:proofErr w:type="spellEnd"/>
      <w:r w:rsidRPr="003808CD">
        <w:rPr>
          <w:rFonts w:ascii="Times New Roman" w:eastAsia="Times New Roman" w:hAnsi="Times New Roman"/>
          <w:lang w:val="en-US" w:eastAsia="en-GB"/>
        </w:rPr>
        <w:t xml:space="preserve"> surveillance framework or in the context of the European Semester. One will contribute to the implementation and assessment of the Recovery and Resilience Plans in its financial dimension. Special attention </w:t>
      </w:r>
      <w:proofErr w:type="gramStart"/>
      <w:r w:rsidRPr="003808CD">
        <w:rPr>
          <w:rFonts w:ascii="Times New Roman" w:eastAsia="Times New Roman" w:hAnsi="Times New Roman"/>
          <w:lang w:val="en-US" w:eastAsia="en-GB"/>
        </w:rPr>
        <w:t>is paid</w:t>
      </w:r>
      <w:proofErr w:type="gramEnd"/>
      <w:r w:rsidRPr="003808CD">
        <w:rPr>
          <w:rFonts w:ascii="Times New Roman" w:eastAsia="Times New Roman" w:hAnsi="Times New Roman"/>
          <w:lang w:val="en-US" w:eastAsia="en-GB"/>
        </w:rPr>
        <w:t xml:space="preserve"> to the banking sector and its supervision in an international context and the analysis of the economic effects of financial regulation.</w:t>
      </w:r>
    </w:p>
    <w:p w:rsidR="003808CD" w:rsidRPr="003808CD" w:rsidRDefault="003808CD" w:rsidP="003808CD">
      <w:pPr>
        <w:spacing w:after="0" w:line="240" w:lineRule="auto"/>
        <w:ind w:left="426"/>
        <w:jc w:val="both"/>
        <w:rPr>
          <w:rFonts w:ascii="Times New Roman" w:eastAsia="Times New Roman" w:hAnsi="Times New Roman"/>
          <w:lang w:val="en-US" w:eastAsia="en-GB"/>
        </w:rPr>
      </w:pPr>
    </w:p>
    <w:p w:rsidR="00F9232F" w:rsidRPr="00F9232F" w:rsidRDefault="003808CD" w:rsidP="003808CD">
      <w:pPr>
        <w:spacing w:after="0" w:line="240" w:lineRule="auto"/>
        <w:ind w:left="426"/>
        <w:jc w:val="both"/>
        <w:rPr>
          <w:rFonts w:ascii="Times New Roman" w:eastAsia="Times New Roman" w:hAnsi="Times New Roman"/>
          <w:lang w:val="en-US" w:eastAsia="en-GB"/>
        </w:rPr>
      </w:pPr>
      <w:r w:rsidRPr="003808CD">
        <w:rPr>
          <w:rFonts w:ascii="Times New Roman" w:eastAsia="Times New Roman" w:hAnsi="Times New Roman"/>
          <w:lang w:val="en-US" w:eastAsia="en-GB"/>
        </w:rPr>
        <w:t xml:space="preserve">Close co-operation </w:t>
      </w:r>
      <w:proofErr w:type="gramStart"/>
      <w:r w:rsidRPr="003808CD">
        <w:rPr>
          <w:rFonts w:ascii="Times New Roman" w:eastAsia="Times New Roman" w:hAnsi="Times New Roman"/>
          <w:lang w:val="en-US" w:eastAsia="en-GB"/>
        </w:rPr>
        <w:t>is expected</w:t>
      </w:r>
      <w:proofErr w:type="gramEnd"/>
      <w:r w:rsidRPr="003808CD">
        <w:rPr>
          <w:rFonts w:ascii="Times New Roman" w:eastAsia="Times New Roman" w:hAnsi="Times New Roman"/>
          <w:lang w:val="en-US" w:eastAsia="en-GB"/>
        </w:rPr>
        <w:t xml:space="preserve"> with other colleagues in the unit, in the Directorate-General and the Commission as a whole as well as maintain good contacts with national authorities and international institutions.</w:t>
      </w: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3808CD"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3808CD">
        <w:rPr>
          <w:rFonts w:ascii="Times New Roman" w:eastAsia="Times New Roman" w:hAnsi="Times New Roman" w:cs="Times New Roman"/>
          <w:lang w:val="en-US" w:eastAsia="en-GB"/>
        </w:rPr>
        <w:t>:</w:t>
      </w:r>
      <w:r w:rsidR="00660776" w:rsidRPr="003808CD">
        <w:rPr>
          <w:rFonts w:ascii="Times New Roman" w:hAnsi="Times New Roman" w:cs="Times New Roman"/>
          <w:lang w:val="en-GB"/>
        </w:rPr>
        <w:t xml:space="preserve"> </w:t>
      </w:r>
      <w:r w:rsidR="003808CD" w:rsidRPr="003808CD">
        <w:rPr>
          <w:rFonts w:ascii="Times New Roman" w:hAnsi="Times New Roman" w:cs="Times New Roman"/>
          <w:lang w:val="en-GB"/>
        </w:rPr>
        <w:t>finance, economics, business administration, money and banking or audit/accounting</w:t>
      </w:r>
      <w:r w:rsidR="006169ED" w:rsidRPr="003808CD">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9232F" w:rsidRPr="00B47B23" w:rsidRDefault="003808CD" w:rsidP="00F9232F">
      <w:pPr>
        <w:tabs>
          <w:tab w:val="left" w:pos="709"/>
        </w:tabs>
        <w:spacing w:after="0" w:line="240" w:lineRule="auto"/>
        <w:ind w:left="709" w:right="60"/>
        <w:jc w:val="both"/>
        <w:rPr>
          <w:rFonts w:ascii="Times New Roman" w:eastAsia="Times New Roman" w:hAnsi="Times New Roman" w:cs="Times New Roman"/>
          <w:lang w:val="en-US" w:eastAsia="en-GB"/>
        </w:rPr>
      </w:pPr>
      <w:r w:rsidRPr="003808CD">
        <w:rPr>
          <w:rFonts w:ascii="Times New Roman" w:eastAsia="Times New Roman" w:hAnsi="Times New Roman" w:cs="Times New Roman"/>
          <w:lang w:val="en-US" w:eastAsia="en-GB"/>
        </w:rPr>
        <w:t xml:space="preserve">At least 3 years of experience in applied macroeconomic and financial analysis and experience in banking regulation and accounting is a plus. </w:t>
      </w:r>
      <w:proofErr w:type="spellStart"/>
      <w:r w:rsidRPr="003808CD">
        <w:rPr>
          <w:rFonts w:ascii="Times New Roman" w:eastAsia="Times New Roman" w:hAnsi="Times New Roman" w:cs="Times New Roman"/>
          <w:lang w:val="en-US" w:eastAsia="en-GB"/>
        </w:rPr>
        <w:t>He/She</w:t>
      </w:r>
      <w:proofErr w:type="spellEnd"/>
      <w:r w:rsidRPr="003808CD">
        <w:rPr>
          <w:rFonts w:ascii="Times New Roman" w:eastAsia="Times New Roman" w:hAnsi="Times New Roman" w:cs="Times New Roman"/>
          <w:lang w:val="en-US" w:eastAsia="en-GB"/>
        </w:rPr>
        <w:t xml:space="preserve"> should have a sound knowledge of EU policies and legislation within the area covered by DG FISMA, particularly Banking Union and Capital Markets Union (including NPL resolution, macro-prudential surveillance and insolvency law). Good drafting skills are essential.</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9232F" w:rsidP="006169ED">
      <w:pPr>
        <w:tabs>
          <w:tab w:val="left" w:pos="709"/>
        </w:tabs>
        <w:spacing w:after="0" w:line="240" w:lineRule="auto"/>
        <w:ind w:left="709" w:right="60"/>
        <w:jc w:val="both"/>
        <w:rPr>
          <w:rFonts w:ascii="Times New Roman" w:eastAsia="Times New Roman" w:hAnsi="Times New Roman" w:cs="Times New Roman"/>
          <w:lang w:val="en-US" w:eastAsia="en-GB"/>
        </w:rPr>
      </w:pPr>
      <w:r w:rsidRPr="00F9232F">
        <w:rPr>
          <w:rFonts w:ascii="Times New Roman" w:eastAsia="Times New Roman" w:hAnsi="Times New Roman" w:cs="Times New Roman"/>
          <w:lang w:val="en-US" w:eastAsia="en-GB"/>
        </w:rPr>
        <w:t>English</w:t>
      </w:r>
      <w:bookmarkStart w:id="0" w:name="_GoBack"/>
      <w:bookmarkEnd w:id="0"/>
      <w:r w:rsidRPr="00F9232F">
        <w:rPr>
          <w:rFonts w:ascii="Times New Roman" w:eastAsia="Times New Roman" w:hAnsi="Times New Roman" w:cs="Times New Roman"/>
          <w:lang w:val="en-US" w:eastAsia="en-GB"/>
        </w:rPr>
        <w: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B4385E"/>
    <w:multiLevelType w:val="hybridMultilevel"/>
    <w:tmpl w:val="6F04510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9"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BF92374"/>
    <w:multiLevelType w:val="hybridMultilevel"/>
    <w:tmpl w:val="27B013B4"/>
    <w:lvl w:ilvl="0" w:tplc="0288746E">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6C40B9C"/>
    <w:multiLevelType w:val="hybridMultilevel"/>
    <w:tmpl w:val="336C07F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2F7BE0"/>
    <w:multiLevelType w:val="hybridMultilevel"/>
    <w:tmpl w:val="23142F88"/>
    <w:lvl w:ilvl="0" w:tplc="E3A84CE4">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EDD6481"/>
    <w:multiLevelType w:val="hybridMultilevel"/>
    <w:tmpl w:val="0930B0C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9E17EA9"/>
    <w:multiLevelType w:val="hybridMultilevel"/>
    <w:tmpl w:val="F288F18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6"/>
  </w:num>
  <w:num w:numId="4">
    <w:abstractNumId w:val="3"/>
  </w:num>
  <w:num w:numId="5">
    <w:abstractNumId w:val="18"/>
  </w:num>
  <w:num w:numId="6">
    <w:abstractNumId w:val="15"/>
  </w:num>
  <w:num w:numId="7">
    <w:abstractNumId w:val="30"/>
  </w:num>
  <w:num w:numId="8">
    <w:abstractNumId w:val="33"/>
  </w:num>
  <w:num w:numId="9">
    <w:abstractNumId w:val="28"/>
  </w:num>
  <w:num w:numId="10">
    <w:abstractNumId w:val="10"/>
  </w:num>
  <w:num w:numId="11">
    <w:abstractNumId w:val="29"/>
  </w:num>
  <w:num w:numId="12">
    <w:abstractNumId w:val="32"/>
  </w:num>
  <w:num w:numId="13">
    <w:abstractNumId w:val="7"/>
  </w:num>
  <w:num w:numId="14">
    <w:abstractNumId w:val="25"/>
  </w:num>
  <w:num w:numId="15">
    <w:abstractNumId w:val="27"/>
  </w:num>
  <w:num w:numId="16">
    <w:abstractNumId w:val="0"/>
  </w:num>
  <w:num w:numId="17">
    <w:abstractNumId w:val="21"/>
  </w:num>
  <w:num w:numId="18">
    <w:abstractNumId w:val="11"/>
  </w:num>
  <w:num w:numId="19">
    <w:abstractNumId w:val="9"/>
  </w:num>
  <w:num w:numId="20">
    <w:abstractNumId w:val="14"/>
  </w:num>
  <w:num w:numId="21">
    <w:abstractNumId w:val="13"/>
  </w:num>
  <w:num w:numId="22">
    <w:abstractNumId w:val="16"/>
  </w:num>
  <w:num w:numId="23">
    <w:abstractNumId w:val="23"/>
  </w:num>
  <w:num w:numId="24">
    <w:abstractNumId w:val="6"/>
  </w:num>
  <w:num w:numId="25">
    <w:abstractNumId w:val="24"/>
  </w:num>
  <w:num w:numId="26">
    <w:abstractNumId w:val="20"/>
  </w:num>
  <w:num w:numId="27">
    <w:abstractNumId w:val="17"/>
  </w:num>
  <w:num w:numId="28">
    <w:abstractNumId w:val="5"/>
  </w:num>
  <w:num w:numId="29">
    <w:abstractNumId w:val="8"/>
  </w:num>
  <w:num w:numId="30">
    <w:abstractNumId w:val="19"/>
  </w:num>
  <w:num w:numId="31">
    <w:abstractNumId w:val="22"/>
  </w:num>
  <w:num w:numId="32">
    <w:abstractNumId w:val="34"/>
  </w:num>
  <w:num w:numId="33">
    <w:abstractNumId w:val="12"/>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3808CD"/>
    <w:rsid w:val="0044334A"/>
    <w:rsid w:val="004A2099"/>
    <w:rsid w:val="004D7DCC"/>
    <w:rsid w:val="00505BD2"/>
    <w:rsid w:val="00534042"/>
    <w:rsid w:val="00536D39"/>
    <w:rsid w:val="005849BF"/>
    <w:rsid w:val="006169ED"/>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894974"/>
    <w:rsid w:val="009300A4"/>
    <w:rsid w:val="00943796"/>
    <w:rsid w:val="0098353F"/>
    <w:rsid w:val="009B6F44"/>
    <w:rsid w:val="009C7B2E"/>
    <w:rsid w:val="009D4442"/>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9232F"/>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EFB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iner.wicher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C0D3-2B14-448D-A6C9-49154482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7347</Characters>
  <Application>Microsoft Office Word</Application>
  <DocSecurity>0</DocSecurity>
  <Lines>156</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2022-12-14T09:38:00Z</dcterms:created>
  <dcterms:modified xsi:type="dcterms:W3CDTF">2022-12-14T09:38:00Z</dcterms:modified>
</cp:coreProperties>
</file>