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10146" w:type="dxa"/>
        <w:jc w:val="center"/>
        <w:tblLook w:val="04A0" w:firstRow="1" w:lastRow="0" w:firstColumn="1" w:lastColumn="0" w:noHBand="0" w:noVBand="1"/>
      </w:tblPr>
      <w:tblGrid>
        <w:gridCol w:w="4359"/>
        <w:gridCol w:w="5787"/>
      </w:tblGrid>
      <w:tr w:rsidR="00AF7D78" w:rsidRPr="00AF7D78" w:rsidTr="00A4539E">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787" w:type="dxa"/>
            <w:vAlign w:val="center"/>
          </w:tcPr>
          <w:p w:rsidR="00AF7D78" w:rsidRPr="00A57BE3" w:rsidRDefault="00453AC8" w:rsidP="00CB23B5">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JUST-E-1</w:t>
            </w:r>
            <w:bookmarkStart w:id="0" w:name="_GoBack"/>
            <w:bookmarkEnd w:id="0"/>
          </w:p>
        </w:tc>
      </w:tr>
      <w:tr w:rsidR="00AF7D78" w:rsidRPr="009660FD" w:rsidTr="00A4539E">
        <w:trPr>
          <w:trHeight w:val="1977"/>
          <w:jc w:val="center"/>
        </w:trPr>
        <w:tc>
          <w:tcPr>
            <w:tcW w:w="4359" w:type="dxa"/>
            <w:tcBorders>
              <w:bottom w:val="nil"/>
            </w:tcBorders>
          </w:tcPr>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Head of Unit:</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Email address:</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Telephone:</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Number of available posts:</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Suggested taking up duty:</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Suggested initial duration:</w:t>
            </w:r>
          </w:p>
          <w:p w:rsidR="00AF7D78" w:rsidRPr="00FA4DFF" w:rsidRDefault="00AF7D78" w:rsidP="00AF7D78">
            <w:pPr>
              <w:tabs>
                <w:tab w:val="left" w:pos="1697"/>
              </w:tabs>
              <w:ind w:right="-1739"/>
              <w:jc w:val="both"/>
              <w:rPr>
                <w:rFonts w:ascii="Times New Roman" w:eastAsia="Times New Roman" w:hAnsi="Times New Roman" w:cs="Times New Roman"/>
                <w:b/>
                <w:sz w:val="24"/>
                <w:szCs w:val="20"/>
                <w:lang w:eastAsia="en-GB"/>
              </w:rPr>
            </w:pPr>
            <w:r w:rsidRPr="00FA4DFF">
              <w:rPr>
                <w:rFonts w:ascii="Times New Roman" w:eastAsia="Times New Roman" w:hAnsi="Times New Roman" w:cs="Times New Roman"/>
                <w:b/>
                <w:lang w:val="en-US" w:eastAsia="en-GB"/>
              </w:rPr>
              <w:t>Place of secondment:</w:t>
            </w:r>
          </w:p>
        </w:tc>
        <w:tc>
          <w:tcPr>
            <w:tcW w:w="5787" w:type="dxa"/>
          </w:tcPr>
          <w:p w:rsidR="00B64B98" w:rsidRPr="000B357E" w:rsidRDefault="00B64B98" w:rsidP="00B64B98">
            <w:pPr>
              <w:rPr>
                <w:rFonts w:ascii="Times New Roman" w:eastAsia="Times New Roman" w:hAnsi="Times New Roman" w:cs="Times New Roman"/>
                <w:b/>
                <w:lang w:val="de-DE" w:eastAsia="en-GB"/>
              </w:rPr>
            </w:pPr>
            <w:r w:rsidRPr="000B357E">
              <w:rPr>
                <w:rFonts w:ascii="Times New Roman" w:eastAsia="Times New Roman" w:hAnsi="Times New Roman" w:cs="Times New Roman"/>
                <w:b/>
                <w:lang w:val="de-DE" w:eastAsia="en-GB"/>
              </w:rPr>
              <w:t>Daniela Bankier</w:t>
            </w:r>
          </w:p>
          <w:p w:rsidR="00B64B98" w:rsidRPr="000D6F52" w:rsidRDefault="00B64B98" w:rsidP="00B64B98">
            <w:pPr>
              <w:rPr>
                <w:rFonts w:ascii="Times New Roman" w:eastAsia="Times New Roman" w:hAnsi="Times New Roman" w:cs="Times New Roman"/>
                <w:b/>
                <w:lang w:val="de-DE" w:eastAsia="en-GB"/>
              </w:rPr>
            </w:pPr>
            <w:hyperlink r:id="rId8" w:history="1">
              <w:r w:rsidRPr="000B08CE">
                <w:rPr>
                  <w:rStyle w:val="Hyperlink"/>
                  <w:rFonts w:ascii="Times New Roman" w:eastAsia="Times New Roman" w:hAnsi="Times New Roman" w:cs="Times New Roman"/>
                  <w:b/>
                  <w:lang w:val="de-DE" w:eastAsia="en-GB"/>
                </w:rPr>
                <w:t>daniela.bankier@ec.europa.eu</w:t>
              </w:r>
            </w:hyperlink>
            <w:r>
              <w:rPr>
                <w:rFonts w:ascii="Times New Roman" w:eastAsia="Times New Roman" w:hAnsi="Times New Roman" w:cs="Times New Roman"/>
                <w:b/>
                <w:lang w:val="de-DE" w:eastAsia="en-GB"/>
              </w:rPr>
              <w:t xml:space="preserve">  </w:t>
            </w:r>
          </w:p>
          <w:p w:rsidR="00B64B98" w:rsidRPr="00B64B98" w:rsidRDefault="00B64B98" w:rsidP="00B64B98">
            <w:pPr>
              <w:rPr>
                <w:rFonts w:ascii="Times New Roman" w:eastAsia="Times New Roman" w:hAnsi="Times New Roman" w:cs="Times New Roman"/>
                <w:b/>
                <w:sz w:val="24"/>
                <w:szCs w:val="20"/>
                <w:lang w:val="en-GB" w:eastAsia="en-GB"/>
              </w:rPr>
            </w:pPr>
          </w:p>
          <w:p w:rsidR="00A57BE3" w:rsidRPr="00FA4DFF" w:rsidRDefault="00A57BE3" w:rsidP="00A57BE3">
            <w:pPr>
              <w:rPr>
                <w:rFonts w:ascii="Times New Roman" w:eastAsia="Times New Roman" w:hAnsi="Times New Roman" w:cs="Times New Roman"/>
                <w:b/>
                <w:lang w:val="en-IE" w:eastAsia="en-GB"/>
              </w:rPr>
            </w:pPr>
            <w:r w:rsidRPr="00FA4DFF">
              <w:rPr>
                <w:rFonts w:ascii="Times New Roman" w:eastAsia="Times New Roman" w:hAnsi="Times New Roman" w:cs="Times New Roman"/>
                <w:b/>
                <w:lang w:val="en-IE" w:eastAsia="en-GB"/>
              </w:rPr>
              <w:t>1</w:t>
            </w:r>
          </w:p>
          <w:p w:rsidR="00A57BE3" w:rsidRPr="00FA4DFF" w:rsidRDefault="00FE2235" w:rsidP="00A57BE3">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FE2235">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57BE3" w:rsidRPr="00FA4DFF">
              <w:rPr>
                <w:rFonts w:ascii="Times New Roman" w:eastAsia="Times New Roman" w:hAnsi="Times New Roman" w:cs="Times New Roman"/>
                <w:b/>
                <w:lang w:val="en-US" w:eastAsia="en-GB"/>
              </w:rPr>
              <w:t xml:space="preserve">quarter 2022 </w:t>
            </w:r>
            <w:r w:rsidR="00A57BE3" w:rsidRPr="00FA4DFF">
              <w:rPr>
                <w:rFonts w:ascii="Times New Roman" w:eastAsia="Times New Roman" w:hAnsi="Times New Roman" w:cs="Times New Roman"/>
                <w:b/>
                <w:vertAlign w:val="superscript"/>
                <w:lang w:eastAsia="en-GB"/>
              </w:rPr>
              <w:footnoteReference w:id="1"/>
            </w:r>
          </w:p>
          <w:p w:rsidR="00A57BE3" w:rsidRPr="00FA4DFF" w:rsidRDefault="00A57BE3" w:rsidP="00A57BE3">
            <w:pPr>
              <w:ind w:right="1317"/>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2 year(s</w:t>
            </w:r>
            <w:r w:rsidRPr="00FA4DFF">
              <w:rPr>
                <w:rFonts w:ascii="Times New Roman" w:eastAsia="Times New Roman" w:hAnsi="Times New Roman" w:cs="Times New Roman"/>
                <w:b/>
                <w:vertAlign w:val="superscript"/>
                <w:lang w:val="en-US" w:eastAsia="en-GB"/>
              </w:rPr>
              <w:t>)1</w:t>
            </w:r>
          </w:p>
          <w:p w:rsidR="00AF7D78" w:rsidRPr="00FA4DFF" w:rsidRDefault="00604BCB" w:rsidP="00604BCB">
            <w:pPr>
              <w:rPr>
                <w:rFonts w:ascii="Times New Roman" w:eastAsia="Times New Roman" w:hAnsi="Times New Roman" w:cs="Times New Roman"/>
                <w:sz w:val="24"/>
                <w:szCs w:val="20"/>
                <w:lang w:val="en-US" w:eastAsia="en-GB"/>
              </w:rPr>
            </w:pPr>
            <w:r w:rsidRPr="00B067F2">
              <w:rPr>
                <w:rFonts w:ascii="Times New Roman" w:eastAsia="MS Minngs" w:hAnsi="Times New Roman" w:cs="Times New Roman"/>
                <w:b/>
                <w:bCs/>
                <w:lang w:val="fr-FR" w:eastAsia="en-GB"/>
              </w:rPr>
              <w:sym w:font="Wingdings 2" w:char="F054"/>
            </w:r>
            <w:r w:rsidR="00A57BE3" w:rsidRPr="00FA4DFF">
              <w:rPr>
                <w:rFonts w:ascii="Times New Roman" w:eastAsia="MS Minngs" w:hAnsi="Times New Roman" w:cs="Times New Roman"/>
                <w:b/>
                <w:bCs/>
                <w:lang w:val="en-US" w:eastAsia="en-GB"/>
              </w:rPr>
              <w:t xml:space="preserve"> </w:t>
            </w:r>
            <w:r w:rsidR="00A57BE3" w:rsidRPr="00FA4DFF">
              <w:rPr>
                <w:rFonts w:ascii="Times New Roman" w:eastAsia="Times New Roman" w:hAnsi="Times New Roman" w:cs="Times New Roman"/>
                <w:b/>
                <w:lang w:val="en-US" w:eastAsia="en-GB"/>
              </w:rPr>
              <w:t xml:space="preserve">Brussels </w:t>
            </w:r>
            <w:r w:rsidR="00FE2235">
              <w:rPr>
                <w:rFonts w:ascii="Times New Roman" w:eastAsia="Times New Roman" w:hAnsi="Times New Roman" w:cs="Times New Roman"/>
                <w:b/>
                <w:lang w:val="en-US" w:eastAsia="en-GB"/>
              </w:rPr>
              <w:t xml:space="preserve"> </w:t>
            </w:r>
            <w:r w:rsidR="009660FD" w:rsidRPr="00FA4DFF">
              <w:rPr>
                <w:rFonts w:ascii="Times New Roman" w:eastAsia="MS Minngs" w:hAnsi="Times New Roman" w:cs="Times New Roman"/>
                <w:b/>
                <w:bCs/>
                <w:lang w:val="fr-FR" w:eastAsia="en-GB"/>
              </w:rPr>
              <w:sym w:font="Wingdings 2" w:char="F0A3"/>
            </w:r>
            <w:r w:rsidR="00A57BE3" w:rsidRPr="00FA4DFF">
              <w:rPr>
                <w:rFonts w:ascii="Times New Roman" w:eastAsia="MS Minngs" w:hAnsi="Times New Roman" w:cs="Times New Roman"/>
                <w:b/>
                <w:bCs/>
                <w:lang w:val="en-US" w:eastAsia="en-GB"/>
              </w:rPr>
              <w:t xml:space="preserve"> </w:t>
            </w:r>
            <w:r w:rsidR="00A57BE3" w:rsidRPr="00FA4DFF">
              <w:rPr>
                <w:rFonts w:ascii="Times New Roman" w:eastAsia="Times New Roman" w:hAnsi="Times New Roman" w:cs="Times New Roman"/>
                <w:b/>
                <w:lang w:val="en-US" w:eastAsia="en-GB"/>
              </w:rPr>
              <w:t xml:space="preserve">Luxemburg  </w:t>
            </w:r>
            <w:r w:rsidRPr="00FA4DFF">
              <w:rPr>
                <w:rFonts w:ascii="Times New Roman" w:eastAsia="MS Minngs" w:hAnsi="Times New Roman" w:cs="Times New Roman"/>
                <w:b/>
                <w:bCs/>
                <w:lang w:val="fr-FR" w:eastAsia="en-GB"/>
              </w:rPr>
              <w:sym w:font="Wingdings 2" w:char="F0A3"/>
            </w:r>
            <w:r w:rsidR="00A57BE3" w:rsidRPr="00FA4DFF">
              <w:rPr>
                <w:rFonts w:ascii="Times New Roman" w:eastAsia="MS Minngs" w:hAnsi="Times New Roman" w:cs="Times New Roman"/>
                <w:bCs/>
                <w:lang w:val="en-US" w:eastAsia="en-GB"/>
              </w:rPr>
              <w:t xml:space="preserve"> </w:t>
            </w:r>
            <w:r w:rsidR="00A57BE3" w:rsidRPr="00FA4DFF">
              <w:rPr>
                <w:rFonts w:ascii="Times New Roman" w:eastAsia="MS Minngs" w:hAnsi="Times New Roman" w:cs="Times New Roman"/>
                <w:b/>
                <w:bCs/>
                <w:lang w:val="en-US" w:eastAsia="en-GB"/>
              </w:rPr>
              <w:t>Other</w:t>
            </w:r>
            <w:r w:rsidR="00A57BE3" w:rsidRPr="00FA4DFF">
              <w:rPr>
                <w:rFonts w:ascii="Times New Roman" w:eastAsia="Times New Roman" w:hAnsi="Times New Roman" w:cs="Times New Roman"/>
                <w:b/>
                <w:lang w:val="en-US" w:eastAsia="en-GB"/>
              </w:rPr>
              <w:t xml:space="preserve">: </w:t>
            </w:r>
          </w:p>
        </w:tc>
      </w:tr>
      <w:tr w:rsidR="00AF7D78" w:rsidRPr="00AF7D78" w:rsidTr="00A4539E">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787" w:type="dxa"/>
            <w:tcBorders>
              <w:left w:val="single" w:sz="4" w:space="0" w:color="auto"/>
            </w:tcBorders>
            <w:vAlign w:val="center"/>
          </w:tcPr>
          <w:p w:rsidR="00AF7D78" w:rsidRPr="00AF7D78" w:rsidRDefault="00B64B98" w:rsidP="00AF7D78">
            <w:pPr>
              <w:rPr>
                <w:rFonts w:ascii="Times New Roman" w:eastAsia="Times New Roman" w:hAnsi="Times New Roman" w:cs="Times New Roman"/>
                <w:sz w:val="24"/>
                <w:szCs w:val="20"/>
                <w:lang w:val="en-US" w:eastAsia="en-GB"/>
              </w:rPr>
            </w:pPr>
            <w:r w:rsidRPr="00FA4DFF">
              <w:rPr>
                <w:rFonts w:ascii="Times New Roman" w:eastAsia="MS Minngs" w:hAnsi="Times New Roman" w:cs="Times New Roman"/>
                <w:b/>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B067F2">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9660FD" w:rsidTr="00A4539E">
        <w:trPr>
          <w:trHeight w:val="2112"/>
          <w:jc w:val="center"/>
        </w:trPr>
        <w:tc>
          <w:tcPr>
            <w:tcW w:w="1014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B64B98" w:rsidRPr="00B64B98" w:rsidRDefault="00B64B98" w:rsidP="00B64B98">
      <w:pPr>
        <w:spacing w:after="0" w:line="240" w:lineRule="auto"/>
        <w:ind w:left="426"/>
        <w:jc w:val="both"/>
        <w:rPr>
          <w:rFonts w:ascii="Times New Roman" w:eastAsia="Times New Roman" w:hAnsi="Times New Roman" w:cs="Times New Roman"/>
          <w:lang w:val="en-US" w:eastAsia="en-GB"/>
        </w:rPr>
      </w:pPr>
      <w:r w:rsidRPr="00B64B98">
        <w:rPr>
          <w:rFonts w:ascii="Times New Roman" w:eastAsia="Times New Roman" w:hAnsi="Times New Roman" w:cs="Times New Roman"/>
          <w:lang w:val="en-US" w:eastAsia="en-GB"/>
        </w:rPr>
        <w:t xml:space="preserve">The mission of the Directorate-General for Justice and Consumers (DG JUST) is to strengthen the rights of people living in the European Union. Our policies are based on Europeans’ core values and principles – freedom, democracy, </w:t>
      </w:r>
      <w:proofErr w:type="gramStart"/>
      <w:r w:rsidRPr="00B64B98">
        <w:rPr>
          <w:rFonts w:ascii="Times New Roman" w:eastAsia="Times New Roman" w:hAnsi="Times New Roman" w:cs="Times New Roman"/>
          <w:lang w:val="en-US" w:eastAsia="en-GB"/>
        </w:rPr>
        <w:t>the</w:t>
      </w:r>
      <w:proofErr w:type="gramEnd"/>
      <w:r w:rsidRPr="00B64B98">
        <w:rPr>
          <w:rFonts w:ascii="Times New Roman" w:eastAsia="Times New Roman" w:hAnsi="Times New Roman" w:cs="Times New Roman"/>
          <w:lang w:val="en-US" w:eastAsia="en-GB"/>
        </w:rPr>
        <w:t xml:space="preserve"> rule of law, equality, tolerance, and respect for human rights. We contribute to the European Commission’s priorities, in particular to the European Green Deal, a digital future, an economy that works for people, promoting and strengthening European democracy.</w:t>
      </w:r>
    </w:p>
    <w:p w:rsidR="00B64B98" w:rsidRPr="00B64B98" w:rsidRDefault="00B64B98" w:rsidP="00B64B98">
      <w:pPr>
        <w:spacing w:after="0" w:line="240" w:lineRule="auto"/>
        <w:ind w:left="426"/>
        <w:jc w:val="both"/>
        <w:rPr>
          <w:rFonts w:ascii="Times New Roman" w:eastAsia="Times New Roman" w:hAnsi="Times New Roman" w:cs="Times New Roman"/>
          <w:lang w:val="en-US" w:eastAsia="en-GB"/>
        </w:rPr>
      </w:pPr>
    </w:p>
    <w:p w:rsidR="00B64B98" w:rsidRPr="00B64B98" w:rsidRDefault="00B64B98" w:rsidP="00B64B98">
      <w:pPr>
        <w:spacing w:after="0" w:line="240" w:lineRule="auto"/>
        <w:ind w:left="426"/>
        <w:jc w:val="both"/>
        <w:rPr>
          <w:rFonts w:ascii="Times New Roman" w:eastAsia="Times New Roman" w:hAnsi="Times New Roman" w:cs="Times New Roman"/>
          <w:lang w:val="en-US" w:eastAsia="en-GB"/>
        </w:rPr>
      </w:pPr>
      <w:r w:rsidRPr="00B64B98">
        <w:rPr>
          <w:rFonts w:ascii="Times New Roman" w:eastAsia="Times New Roman" w:hAnsi="Times New Roman" w:cs="Times New Roman"/>
          <w:lang w:val="en-US" w:eastAsia="en-GB"/>
        </w:rPr>
        <w:t xml:space="preserve">Within DG JUST, Unit E1 is responsible for the overall coordination of consumer policy. We work on integrating consumers’ interests in all EU policies, and in particular in the Commission’s priorities: the European Green Deal (sustainable consumption, green transition) and </w:t>
      </w:r>
      <w:proofErr w:type="spellStart"/>
      <w:r w:rsidRPr="00B64B98">
        <w:rPr>
          <w:rFonts w:ascii="Times New Roman" w:eastAsia="Times New Roman" w:hAnsi="Times New Roman" w:cs="Times New Roman"/>
          <w:lang w:val="en-US" w:eastAsia="en-GB"/>
        </w:rPr>
        <w:t>digitalisation</w:t>
      </w:r>
      <w:proofErr w:type="spellEnd"/>
      <w:r w:rsidRPr="00B64B98">
        <w:rPr>
          <w:rFonts w:ascii="Times New Roman" w:eastAsia="Times New Roman" w:hAnsi="Times New Roman" w:cs="Times New Roman"/>
          <w:lang w:val="en-US" w:eastAsia="en-GB"/>
        </w:rPr>
        <w:t xml:space="preserve">. The Unit leads on the implementation of the New Consumer Agenda adopted in November 2020. The Unit’s green team works at the cutting edge of EU sustainability policies, ensuring the consumer perspective. The Unit is also responsible for consumer legislation in retail finance – bank accounts, consumer credit and the distance marketing of financial services. The Unit is the Commission’s hub for relations with the consumer movement at both EU and national level and coordinates relations with Member States and stakeholders through the Consumer Policy Network, the Consumer Policy Advisory Group and the flagship Consumer Summits.  </w:t>
      </w:r>
    </w:p>
    <w:p w:rsidR="00B64B98" w:rsidRPr="00B64B98" w:rsidRDefault="00B64B98" w:rsidP="00B64B98">
      <w:pPr>
        <w:spacing w:after="0" w:line="240" w:lineRule="auto"/>
        <w:ind w:left="426"/>
        <w:jc w:val="both"/>
        <w:rPr>
          <w:rFonts w:ascii="Times New Roman" w:eastAsia="Times New Roman" w:hAnsi="Times New Roman" w:cs="Times New Roman"/>
          <w:lang w:val="en-US" w:eastAsia="en-GB"/>
        </w:rPr>
      </w:pPr>
    </w:p>
    <w:p w:rsidR="00B64B98" w:rsidRPr="00B64B98" w:rsidRDefault="00B64B98" w:rsidP="00B64B98">
      <w:pPr>
        <w:spacing w:after="0" w:line="240" w:lineRule="auto"/>
        <w:ind w:left="426"/>
        <w:jc w:val="both"/>
        <w:rPr>
          <w:rFonts w:ascii="Times New Roman" w:eastAsia="Times New Roman" w:hAnsi="Times New Roman" w:cs="Times New Roman"/>
          <w:lang w:val="en-US" w:eastAsia="en-GB"/>
        </w:rPr>
      </w:pPr>
      <w:r w:rsidRPr="00B64B98">
        <w:rPr>
          <w:rFonts w:ascii="Times New Roman" w:eastAsia="Times New Roman" w:hAnsi="Times New Roman" w:cs="Times New Roman"/>
          <w:lang w:val="en-US" w:eastAsia="en-GB"/>
        </w:rPr>
        <w:t>We are looking for a highly motivated, competent and cooperative colleague to work on sustainable consumption and the green transition: on legislative and non-legislative initiatives. The national expert that has gained a thorough understanding and experience in working on the sustainability policies in the Member State will contribute to seeking and promoting solutions on how to engage consumers into demanding more circularity and durability of the goods and more trusted sustainability information about the goods and services. The national expert shall ensure that the economic, social and environmental sustainability concepts contain the consumer perspective.</w:t>
      </w:r>
    </w:p>
    <w:p w:rsidR="004D27FF" w:rsidRDefault="00B64B98" w:rsidP="00B64B98">
      <w:pPr>
        <w:spacing w:after="0" w:line="240" w:lineRule="auto"/>
        <w:ind w:left="426"/>
        <w:jc w:val="both"/>
        <w:rPr>
          <w:rFonts w:ascii="Times New Roman" w:eastAsia="Times New Roman" w:hAnsi="Times New Roman" w:cs="Times New Roman"/>
          <w:lang w:val="en-US" w:eastAsia="en-GB"/>
        </w:rPr>
      </w:pPr>
      <w:r w:rsidRPr="00B64B98">
        <w:rPr>
          <w:rFonts w:ascii="Times New Roman" w:eastAsia="Times New Roman" w:hAnsi="Times New Roman" w:cs="Times New Roman"/>
          <w:lang w:val="en-US" w:eastAsia="en-GB"/>
        </w:rPr>
        <w:lastRenderedPageBreak/>
        <w:t>The national expert shall support us in strengthening our international consumer policy work, by actively promoting policies on sustainable consumption and sharing good practices within OECD, UN, UNEP and other fora. He/she should also develop and work with our stakeholders on joint actions, such as sustainable consumption guidelines, bringing clarity into sustainability labels, promoting sustainable goods, or reaching out to (vulnerable) consumers to join in sustainable consumption.</w:t>
      </w:r>
      <w:r w:rsidR="004D27FF" w:rsidRPr="004D27FF">
        <w:rPr>
          <w:rFonts w:ascii="Times New Roman" w:eastAsia="Times New Roman" w:hAnsi="Times New Roman" w:cs="Times New Roman"/>
          <w:lang w:val="en-US" w:eastAsia="en-GB"/>
        </w:rPr>
        <w:t xml:space="preserve"> </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2E3109">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9660FD" w:rsidRPr="009660FD">
        <w:rPr>
          <w:lang w:val="en-GB"/>
        </w:rPr>
        <w:t xml:space="preserve"> </w:t>
      </w:r>
      <w:r w:rsidR="00B64B98" w:rsidRPr="00B64B98">
        <w:rPr>
          <w:rFonts w:ascii="Times New Roman" w:eastAsia="Times New Roman" w:hAnsi="Times New Roman" w:cs="Times New Roman"/>
          <w:lang w:val="en-US" w:eastAsia="en-GB"/>
        </w:rPr>
        <w:t>consumers, climate enviro</w:t>
      </w:r>
      <w:r w:rsidR="000F50DA">
        <w:rPr>
          <w:rFonts w:ascii="Times New Roman" w:eastAsia="Times New Roman" w:hAnsi="Times New Roman" w:cs="Times New Roman"/>
          <w:lang w:val="en-US" w:eastAsia="en-GB"/>
        </w:rPr>
        <w:t>nment and natural r</w:t>
      </w:r>
      <w:r w:rsidR="00B64B98" w:rsidRPr="00B64B98">
        <w:rPr>
          <w:rFonts w:ascii="Times New Roman" w:eastAsia="Times New Roman" w:hAnsi="Times New Roman" w:cs="Times New Roman"/>
          <w:lang w:val="en-US" w:eastAsia="en-GB"/>
        </w:rPr>
        <w:t xml:space="preserve">esources, products, services and </w:t>
      </w:r>
      <w:proofErr w:type="spellStart"/>
      <w:r w:rsidR="00B64B98" w:rsidRPr="00B64B98">
        <w:rPr>
          <w:rFonts w:ascii="Times New Roman" w:eastAsia="Times New Roman" w:hAnsi="Times New Roman" w:cs="Times New Roman"/>
          <w:lang w:val="en-US" w:eastAsia="en-GB"/>
        </w:rPr>
        <w:t>labour</w:t>
      </w:r>
      <w:proofErr w:type="spellEnd"/>
      <w:r w:rsidR="00B64B98" w:rsidRPr="00B64B98">
        <w:rPr>
          <w:rFonts w:ascii="Times New Roman" w:eastAsia="Times New Roman" w:hAnsi="Times New Roman" w:cs="Times New Roman"/>
          <w:lang w:val="en-US" w:eastAsia="en-GB"/>
        </w:rPr>
        <w:t>, goods and sectoral policies</w:t>
      </w:r>
      <w:r w:rsidR="009660FD" w:rsidRPr="009660FD">
        <w:rPr>
          <w:rFonts w:ascii="Times New Roman" w:eastAsia="Times New Roman" w:hAnsi="Times New Roman" w:cs="Times New Roman"/>
          <w:lang w:val="en-US" w:eastAsia="en-GB"/>
        </w:rPr>
        <w:t>.</w:t>
      </w: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lang w:val="en-US" w:eastAsia="en-GB"/>
        </w:rPr>
      </w:pP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57BE3" w:rsidRPr="00A57BE3" w:rsidRDefault="00A57BE3" w:rsidP="00A57BE3">
      <w:pPr>
        <w:tabs>
          <w:tab w:val="left" w:pos="709"/>
        </w:tabs>
        <w:spacing w:after="0" w:line="240" w:lineRule="auto"/>
        <w:ind w:left="709" w:right="60"/>
        <w:jc w:val="both"/>
        <w:rPr>
          <w:rFonts w:ascii="Times New Roman" w:eastAsia="Times New Roman" w:hAnsi="Times New Roman" w:cs="Times New Roman"/>
          <w:lang w:val="en-US" w:eastAsia="en-GB"/>
        </w:rPr>
      </w:pP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156D9F" w:rsidRDefault="004D27FF" w:rsidP="002E3109">
      <w:pPr>
        <w:tabs>
          <w:tab w:val="left" w:pos="709"/>
        </w:tabs>
        <w:spacing w:after="0" w:line="240" w:lineRule="auto"/>
        <w:ind w:left="709" w:right="60"/>
        <w:jc w:val="both"/>
        <w:rPr>
          <w:rFonts w:ascii="Times New Roman" w:eastAsia="Times New Roman" w:hAnsi="Times New Roman" w:cs="Times New Roman"/>
          <w:lang w:val="en-US" w:eastAsia="en-GB"/>
        </w:rPr>
      </w:pPr>
      <w:r w:rsidRPr="004D27FF">
        <w:rPr>
          <w:rFonts w:ascii="Times New Roman" w:eastAsia="Times New Roman" w:hAnsi="Times New Roman" w:cs="Times New Roman"/>
          <w:lang w:val="en-US" w:eastAsia="en-GB"/>
        </w:rPr>
        <w:t>English</w:t>
      </w:r>
      <w:r w:rsidR="00B64B98">
        <w:rPr>
          <w:rFonts w:ascii="Times New Roman" w:eastAsia="Times New Roman" w:hAnsi="Times New Roman" w:cs="Times New Roman"/>
          <w:lang w:val="en-US" w:eastAsia="en-GB"/>
        </w:rPr>
        <w:t xml:space="preserve"> and French</w:t>
      </w:r>
      <w:r w:rsidR="004A20F1" w:rsidRPr="004A20F1">
        <w:rPr>
          <w:rFonts w:ascii="Times New Roman" w:eastAsia="Times New Roman" w:hAnsi="Times New Roman" w:cs="Times New Roman"/>
          <w:lang w:val="en-US" w:eastAsia="en-GB"/>
        </w:rPr>
        <w:t>.</w:t>
      </w:r>
    </w:p>
    <w:p w:rsidR="00A57BE3" w:rsidRDefault="00A57BE3"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B64B98" w:rsidRDefault="00B64B98"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lastRenderedPageBreak/>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752D3" w:rsidRPr="00AF7D78" w:rsidRDefault="00E752D3"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453AC8">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57BE3" w:rsidRPr="006C5664" w:rsidRDefault="00A57BE3" w:rsidP="00A57BE3">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682"/>
    <w:multiLevelType w:val="hybridMultilevel"/>
    <w:tmpl w:val="A202AFBE"/>
    <w:lvl w:ilvl="0" w:tplc="F77CDCF0">
      <w:start w:val="3"/>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8F12803"/>
    <w:multiLevelType w:val="hybridMultilevel"/>
    <w:tmpl w:val="79FC4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8E7C72"/>
    <w:multiLevelType w:val="hybridMultilevel"/>
    <w:tmpl w:val="E834BA6E"/>
    <w:lvl w:ilvl="0" w:tplc="660AE6EE">
      <w:start w:val="7"/>
      <w:numFmt w:val="bullet"/>
      <w:lvlText w:val="-"/>
      <w:lvlJc w:val="left"/>
      <w:pPr>
        <w:ind w:left="720" w:hanging="360"/>
      </w:pPr>
      <w:rPr>
        <w:rFonts w:ascii="Verdana" w:eastAsia="Cambria" w:hAnsi="Verdana" w:cs="Times New Roman" w:hint="default"/>
      </w:rPr>
    </w:lvl>
    <w:lvl w:ilvl="1" w:tplc="04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62D86"/>
    <w:multiLevelType w:val="hybridMultilevel"/>
    <w:tmpl w:val="6E22B170"/>
    <w:lvl w:ilvl="0" w:tplc="8846888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66A0B"/>
    <w:multiLevelType w:val="hybridMultilevel"/>
    <w:tmpl w:val="11B8197A"/>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3053A5F"/>
    <w:multiLevelType w:val="hybridMultilevel"/>
    <w:tmpl w:val="7DFE0018"/>
    <w:lvl w:ilvl="0" w:tplc="660AE6EE">
      <w:start w:val="7"/>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A7B6A"/>
    <w:multiLevelType w:val="hybridMultilevel"/>
    <w:tmpl w:val="CC52E2E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C2B3846"/>
    <w:multiLevelType w:val="hybridMultilevel"/>
    <w:tmpl w:val="0594730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62A2196"/>
    <w:multiLevelType w:val="hybridMultilevel"/>
    <w:tmpl w:val="3C5E654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A9A647F"/>
    <w:multiLevelType w:val="hybridMultilevel"/>
    <w:tmpl w:val="5366CC1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F973AA3"/>
    <w:multiLevelType w:val="hybridMultilevel"/>
    <w:tmpl w:val="8BBE75D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28C2C01"/>
    <w:multiLevelType w:val="hybridMultilevel"/>
    <w:tmpl w:val="9FBC9C3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3AE1A4F"/>
    <w:multiLevelType w:val="hybridMultilevel"/>
    <w:tmpl w:val="1116E5E6"/>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29E3009"/>
    <w:multiLevelType w:val="hybridMultilevel"/>
    <w:tmpl w:val="01E401EE"/>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3342FC0"/>
    <w:multiLevelType w:val="hybridMultilevel"/>
    <w:tmpl w:val="7A7A310C"/>
    <w:lvl w:ilvl="0" w:tplc="A6EC31D8">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F0B6D"/>
    <w:multiLevelType w:val="hybridMultilevel"/>
    <w:tmpl w:val="EF729BCA"/>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85E1D49"/>
    <w:multiLevelType w:val="hybridMultilevel"/>
    <w:tmpl w:val="6658B686"/>
    <w:lvl w:ilvl="0" w:tplc="660AE6EE">
      <w:start w:val="7"/>
      <w:numFmt w:val="bullet"/>
      <w:lvlText w:val="-"/>
      <w:lvlJc w:val="left"/>
      <w:pPr>
        <w:ind w:left="720" w:hanging="360"/>
      </w:pPr>
      <w:rPr>
        <w:rFonts w:ascii="Verdana" w:eastAsia="Cambria"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5755186"/>
    <w:multiLevelType w:val="hybridMultilevel"/>
    <w:tmpl w:val="E98C231E"/>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77734BB1"/>
    <w:multiLevelType w:val="hybridMultilevel"/>
    <w:tmpl w:val="3504634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B57790F"/>
    <w:multiLevelType w:val="hybridMultilevel"/>
    <w:tmpl w:val="005AF746"/>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D267BC3"/>
    <w:multiLevelType w:val="hybridMultilevel"/>
    <w:tmpl w:val="879A9328"/>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4"/>
  </w:num>
  <w:num w:numId="3">
    <w:abstractNumId w:val="17"/>
  </w:num>
  <w:num w:numId="4">
    <w:abstractNumId w:val="3"/>
  </w:num>
  <w:num w:numId="5">
    <w:abstractNumId w:val="1"/>
  </w:num>
  <w:num w:numId="6">
    <w:abstractNumId w:val="19"/>
  </w:num>
  <w:num w:numId="7">
    <w:abstractNumId w:val="15"/>
  </w:num>
  <w:num w:numId="8">
    <w:abstractNumId w:val="14"/>
  </w:num>
  <w:num w:numId="9">
    <w:abstractNumId w:val="8"/>
  </w:num>
  <w:num w:numId="10">
    <w:abstractNumId w:val="7"/>
  </w:num>
  <w:num w:numId="11">
    <w:abstractNumId w:val="2"/>
  </w:num>
  <w:num w:numId="12">
    <w:abstractNumId w:val="11"/>
  </w:num>
  <w:num w:numId="13">
    <w:abstractNumId w:val="23"/>
  </w:num>
  <w:num w:numId="14">
    <w:abstractNumId w:val="9"/>
  </w:num>
  <w:num w:numId="15">
    <w:abstractNumId w:val="20"/>
  </w:num>
  <w:num w:numId="16">
    <w:abstractNumId w:val="22"/>
  </w:num>
  <w:num w:numId="17">
    <w:abstractNumId w:val="6"/>
  </w:num>
  <w:num w:numId="18">
    <w:abstractNumId w:val="10"/>
  </w:num>
  <w:num w:numId="19">
    <w:abstractNumId w:val="12"/>
  </w:num>
  <w:num w:numId="20">
    <w:abstractNumId w:val="13"/>
  </w:num>
  <w:num w:numId="21">
    <w:abstractNumId w:val="16"/>
  </w:num>
  <w:num w:numId="22">
    <w:abstractNumId w:val="18"/>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IE"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F50DA"/>
    <w:rsid w:val="00124A9C"/>
    <w:rsid w:val="00134B3D"/>
    <w:rsid w:val="00156D9F"/>
    <w:rsid w:val="0019598C"/>
    <w:rsid w:val="001C2A5B"/>
    <w:rsid w:val="00261FD9"/>
    <w:rsid w:val="002E3109"/>
    <w:rsid w:val="00362B45"/>
    <w:rsid w:val="003B73D7"/>
    <w:rsid w:val="003F6150"/>
    <w:rsid w:val="00446C21"/>
    <w:rsid w:val="00453AC8"/>
    <w:rsid w:val="00467A15"/>
    <w:rsid w:val="004A20F1"/>
    <w:rsid w:val="004D27FF"/>
    <w:rsid w:val="00505BD2"/>
    <w:rsid w:val="00534042"/>
    <w:rsid w:val="00574ED7"/>
    <w:rsid w:val="005B4C25"/>
    <w:rsid w:val="005D47F7"/>
    <w:rsid w:val="00601AB0"/>
    <w:rsid w:val="00604BCB"/>
    <w:rsid w:val="00673B92"/>
    <w:rsid w:val="007424BC"/>
    <w:rsid w:val="007D46D7"/>
    <w:rsid w:val="0081156C"/>
    <w:rsid w:val="0086755F"/>
    <w:rsid w:val="0092410F"/>
    <w:rsid w:val="009660FD"/>
    <w:rsid w:val="00A4539E"/>
    <w:rsid w:val="00A57BE3"/>
    <w:rsid w:val="00AF7D78"/>
    <w:rsid w:val="00B067F2"/>
    <w:rsid w:val="00B47B23"/>
    <w:rsid w:val="00B64B98"/>
    <w:rsid w:val="00BC14A5"/>
    <w:rsid w:val="00BE015C"/>
    <w:rsid w:val="00BF6152"/>
    <w:rsid w:val="00C20700"/>
    <w:rsid w:val="00CB23B5"/>
    <w:rsid w:val="00CC4913"/>
    <w:rsid w:val="00CF677F"/>
    <w:rsid w:val="00D37EF6"/>
    <w:rsid w:val="00E4016B"/>
    <w:rsid w:val="00E413D6"/>
    <w:rsid w:val="00E752D3"/>
    <w:rsid w:val="00EC1FDE"/>
    <w:rsid w:val="00EC4000"/>
    <w:rsid w:val="00F00AF0"/>
    <w:rsid w:val="00FA4DFF"/>
    <w:rsid w:val="00FC26F8"/>
    <w:rsid w:val="00FD1312"/>
    <w:rsid w:val="00FE22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4D8"/>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bankier@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1106</Words>
  <Characters>8145</Characters>
  <Application>Microsoft Office Word</Application>
  <DocSecurity>0</DocSecurity>
  <Lines>166</Lines>
  <Paragraphs>66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4</cp:revision>
  <dcterms:created xsi:type="dcterms:W3CDTF">2022-04-13T10:51:00Z</dcterms:created>
  <dcterms:modified xsi:type="dcterms:W3CDTF">2022-04-13T12:22:00Z</dcterms:modified>
</cp:coreProperties>
</file>