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A57BE3" w:rsidRDefault="00484EB3" w:rsidP="00CB23B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BUDG-E-5</w:t>
            </w:r>
          </w:p>
        </w:tc>
      </w:tr>
      <w:tr w:rsidR="00AF7D78" w:rsidRPr="009660FD" w:rsidTr="00A4539E">
        <w:trPr>
          <w:trHeight w:val="1977"/>
          <w:jc w:val="center"/>
        </w:trPr>
        <w:tc>
          <w:tcPr>
            <w:tcW w:w="4359" w:type="dxa"/>
            <w:tcBorders>
              <w:bottom w:val="nil"/>
            </w:tcBorders>
          </w:tcPr>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Head of Unit:</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Email address:</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Telephone:</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Number of available posts:</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Suggested taking up duty:</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Suggested initial duration:</w:t>
            </w:r>
          </w:p>
          <w:p w:rsidR="00AF7D78" w:rsidRPr="00FA4DFF" w:rsidRDefault="00AF7D78" w:rsidP="00AF7D78">
            <w:pPr>
              <w:tabs>
                <w:tab w:val="left" w:pos="1697"/>
              </w:tabs>
              <w:ind w:right="-1739"/>
              <w:jc w:val="both"/>
              <w:rPr>
                <w:rFonts w:ascii="Times New Roman" w:eastAsia="Times New Roman" w:hAnsi="Times New Roman" w:cs="Times New Roman"/>
                <w:b/>
                <w:sz w:val="24"/>
                <w:szCs w:val="20"/>
                <w:lang w:eastAsia="en-GB"/>
              </w:rPr>
            </w:pPr>
            <w:r w:rsidRPr="00FA4DFF">
              <w:rPr>
                <w:rFonts w:ascii="Times New Roman" w:eastAsia="Times New Roman" w:hAnsi="Times New Roman" w:cs="Times New Roman"/>
                <w:b/>
                <w:lang w:val="en-US" w:eastAsia="en-GB"/>
              </w:rPr>
              <w:t>Place of secondment:</w:t>
            </w:r>
          </w:p>
        </w:tc>
        <w:tc>
          <w:tcPr>
            <w:tcW w:w="5787" w:type="dxa"/>
          </w:tcPr>
          <w:p w:rsidR="00484EB3" w:rsidRPr="008727CA" w:rsidRDefault="00484EB3" w:rsidP="00484EB3">
            <w:pPr>
              <w:rPr>
                <w:rFonts w:ascii="Times New Roman" w:eastAsia="Times New Roman" w:hAnsi="Times New Roman" w:cs="Times New Roman"/>
                <w:b/>
                <w:lang w:val="de-DE" w:eastAsia="en-GB"/>
              </w:rPr>
            </w:pPr>
            <w:r w:rsidRPr="008727CA">
              <w:rPr>
                <w:rFonts w:ascii="Times New Roman" w:eastAsia="Times New Roman" w:hAnsi="Times New Roman" w:cs="Times New Roman"/>
                <w:b/>
                <w:lang w:val="de-DE" w:eastAsia="en-GB"/>
              </w:rPr>
              <w:t>Dimitris PAPAKONSTANTINOU</w:t>
            </w:r>
          </w:p>
          <w:p w:rsidR="00484EB3" w:rsidRPr="008727CA" w:rsidRDefault="00484EB3" w:rsidP="00484EB3">
            <w:pPr>
              <w:rPr>
                <w:rFonts w:ascii="Times New Roman" w:eastAsia="Times New Roman" w:hAnsi="Times New Roman" w:cs="Times New Roman"/>
                <w:b/>
                <w:lang w:val="de-DE" w:eastAsia="en-GB"/>
              </w:rPr>
            </w:pPr>
            <w:hyperlink r:id="rId8" w:history="1">
              <w:r w:rsidRPr="000B08CE">
                <w:rPr>
                  <w:rStyle w:val="Hyperlink"/>
                  <w:rFonts w:ascii="Times New Roman" w:eastAsia="Times New Roman" w:hAnsi="Times New Roman" w:cs="Times New Roman"/>
                  <w:b/>
                  <w:lang w:val="de-DE" w:eastAsia="en-GB"/>
                </w:rPr>
                <w:t>Dimitris.Papakonstantinou@ec.europa.eu</w:t>
              </w:r>
            </w:hyperlink>
            <w:r>
              <w:rPr>
                <w:rFonts w:ascii="Times New Roman" w:eastAsia="Times New Roman" w:hAnsi="Times New Roman" w:cs="Times New Roman"/>
                <w:b/>
                <w:lang w:val="de-DE" w:eastAsia="en-GB"/>
              </w:rPr>
              <w:t xml:space="preserve"> </w:t>
            </w:r>
          </w:p>
          <w:p w:rsidR="00EB407B" w:rsidRDefault="00484EB3" w:rsidP="00484EB3">
            <w:pPr>
              <w:rPr>
                <w:rFonts w:ascii="Times New Roman" w:eastAsia="Times New Roman" w:hAnsi="Times New Roman" w:cs="Times New Roman"/>
                <w:b/>
                <w:lang w:val="de-DE" w:eastAsia="en-GB"/>
              </w:rPr>
            </w:pPr>
            <w:r w:rsidRPr="008727CA">
              <w:rPr>
                <w:rFonts w:ascii="Times New Roman" w:eastAsia="Times New Roman" w:hAnsi="Times New Roman" w:cs="Times New Roman"/>
                <w:b/>
                <w:lang w:val="de-DE" w:eastAsia="en-GB"/>
              </w:rPr>
              <w:t>+352 4301-36553</w:t>
            </w:r>
          </w:p>
          <w:p w:rsidR="00A57BE3" w:rsidRPr="00FA4DFF" w:rsidRDefault="00A57BE3" w:rsidP="00EB407B">
            <w:pPr>
              <w:rPr>
                <w:rFonts w:ascii="Times New Roman" w:eastAsia="Times New Roman" w:hAnsi="Times New Roman" w:cs="Times New Roman"/>
                <w:b/>
                <w:lang w:val="en-IE" w:eastAsia="en-GB"/>
              </w:rPr>
            </w:pPr>
            <w:r w:rsidRPr="00FA4DFF">
              <w:rPr>
                <w:rFonts w:ascii="Times New Roman" w:eastAsia="Times New Roman" w:hAnsi="Times New Roman" w:cs="Times New Roman"/>
                <w:b/>
                <w:lang w:val="en-IE" w:eastAsia="en-GB"/>
              </w:rPr>
              <w:t>1</w:t>
            </w:r>
          </w:p>
          <w:p w:rsidR="00A57BE3" w:rsidRPr="00FA4DFF" w:rsidRDefault="00FE2235" w:rsidP="00A57BE3">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FE2235">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57BE3" w:rsidRPr="00FA4DFF">
              <w:rPr>
                <w:rFonts w:ascii="Times New Roman" w:eastAsia="Times New Roman" w:hAnsi="Times New Roman" w:cs="Times New Roman"/>
                <w:b/>
                <w:lang w:val="en-US" w:eastAsia="en-GB"/>
              </w:rPr>
              <w:t xml:space="preserve">quarter 2022 </w:t>
            </w:r>
            <w:r w:rsidR="00A57BE3" w:rsidRPr="00FA4DFF">
              <w:rPr>
                <w:rFonts w:ascii="Times New Roman" w:eastAsia="Times New Roman" w:hAnsi="Times New Roman" w:cs="Times New Roman"/>
                <w:b/>
                <w:vertAlign w:val="superscript"/>
                <w:lang w:eastAsia="en-GB"/>
              </w:rPr>
              <w:footnoteReference w:id="1"/>
            </w:r>
          </w:p>
          <w:p w:rsidR="00A57BE3" w:rsidRPr="00FA4DFF" w:rsidRDefault="00A57BE3" w:rsidP="00A57BE3">
            <w:pPr>
              <w:ind w:right="1317"/>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2 year(s</w:t>
            </w:r>
            <w:r w:rsidRPr="00FA4DFF">
              <w:rPr>
                <w:rFonts w:ascii="Times New Roman" w:eastAsia="Times New Roman" w:hAnsi="Times New Roman" w:cs="Times New Roman"/>
                <w:b/>
                <w:vertAlign w:val="superscript"/>
                <w:lang w:val="en-US" w:eastAsia="en-GB"/>
              </w:rPr>
              <w:t>)1</w:t>
            </w:r>
          </w:p>
          <w:p w:rsidR="00AF7D78" w:rsidRPr="00FA4DFF" w:rsidRDefault="00746735" w:rsidP="00604BCB">
            <w:pPr>
              <w:rPr>
                <w:rFonts w:ascii="Times New Roman" w:eastAsia="Times New Roman" w:hAnsi="Times New Roman" w:cs="Times New Roman"/>
                <w:sz w:val="24"/>
                <w:szCs w:val="20"/>
                <w:lang w:val="en-US" w:eastAsia="en-GB"/>
              </w:rPr>
            </w:pPr>
            <w:r w:rsidRPr="008D2034">
              <w:rPr>
                <w:rFonts w:ascii="Times New Roman" w:eastAsia="MS Minngs" w:hAnsi="Times New Roman" w:cs="Times New Roman"/>
                <w:b/>
                <w:bCs/>
                <w:lang w:val="fr-FR" w:eastAsia="en-GB"/>
              </w:rPr>
              <w:sym w:font="Wingdings 2" w:char="F0A3"/>
            </w:r>
            <w:r w:rsidR="00A57BE3" w:rsidRPr="00FA4DFF">
              <w:rPr>
                <w:rFonts w:ascii="Times New Roman" w:eastAsia="MS Minngs" w:hAnsi="Times New Roman" w:cs="Times New Roman"/>
                <w:b/>
                <w:bCs/>
                <w:lang w:val="en-US" w:eastAsia="en-GB"/>
              </w:rPr>
              <w:t xml:space="preserve"> </w:t>
            </w:r>
            <w:r w:rsidR="00A57BE3" w:rsidRPr="00FA4DFF">
              <w:rPr>
                <w:rFonts w:ascii="Times New Roman" w:eastAsia="Times New Roman" w:hAnsi="Times New Roman" w:cs="Times New Roman"/>
                <w:b/>
                <w:lang w:val="en-US" w:eastAsia="en-GB"/>
              </w:rPr>
              <w:t xml:space="preserve">Brussels </w:t>
            </w:r>
            <w:r w:rsidR="00FE2235">
              <w:rPr>
                <w:rFonts w:ascii="Times New Roman" w:eastAsia="Times New Roman" w:hAnsi="Times New Roman" w:cs="Times New Roman"/>
                <w:b/>
                <w:lang w:val="en-US" w:eastAsia="en-GB"/>
              </w:rPr>
              <w:t xml:space="preserve"> </w:t>
            </w:r>
            <w:r w:rsidRPr="00B067F2">
              <w:rPr>
                <w:rFonts w:ascii="Times New Roman" w:eastAsia="MS Minngs" w:hAnsi="Times New Roman" w:cs="Times New Roman"/>
                <w:b/>
                <w:bCs/>
                <w:lang w:val="fr-FR" w:eastAsia="en-GB"/>
              </w:rPr>
              <w:sym w:font="Wingdings 2" w:char="F054"/>
            </w:r>
            <w:r w:rsidR="00A57BE3" w:rsidRPr="00FA4DFF">
              <w:rPr>
                <w:rFonts w:ascii="Times New Roman" w:eastAsia="MS Minngs" w:hAnsi="Times New Roman" w:cs="Times New Roman"/>
                <w:b/>
                <w:bCs/>
                <w:lang w:val="en-US" w:eastAsia="en-GB"/>
              </w:rPr>
              <w:t xml:space="preserve"> </w:t>
            </w:r>
            <w:r w:rsidR="00A57BE3" w:rsidRPr="00FA4DFF">
              <w:rPr>
                <w:rFonts w:ascii="Times New Roman" w:eastAsia="Times New Roman" w:hAnsi="Times New Roman" w:cs="Times New Roman"/>
                <w:b/>
                <w:lang w:val="en-US" w:eastAsia="en-GB"/>
              </w:rPr>
              <w:t xml:space="preserve">Luxemburg  </w:t>
            </w:r>
            <w:r w:rsidR="00604BCB" w:rsidRPr="00FA4DFF">
              <w:rPr>
                <w:rFonts w:ascii="Times New Roman" w:eastAsia="MS Minngs" w:hAnsi="Times New Roman" w:cs="Times New Roman"/>
                <w:b/>
                <w:bCs/>
                <w:lang w:val="fr-FR" w:eastAsia="en-GB"/>
              </w:rPr>
              <w:sym w:font="Wingdings 2" w:char="F0A3"/>
            </w:r>
            <w:r w:rsidR="00A57BE3" w:rsidRPr="00FA4DFF">
              <w:rPr>
                <w:rFonts w:ascii="Times New Roman" w:eastAsia="MS Minngs" w:hAnsi="Times New Roman" w:cs="Times New Roman"/>
                <w:bCs/>
                <w:lang w:val="en-US" w:eastAsia="en-GB"/>
              </w:rPr>
              <w:t xml:space="preserve"> </w:t>
            </w:r>
            <w:r w:rsidR="00A57BE3" w:rsidRPr="00FA4DFF">
              <w:rPr>
                <w:rFonts w:ascii="Times New Roman" w:eastAsia="MS Minngs" w:hAnsi="Times New Roman" w:cs="Times New Roman"/>
                <w:b/>
                <w:bCs/>
                <w:lang w:val="en-US" w:eastAsia="en-GB"/>
              </w:rPr>
              <w:t>Other</w:t>
            </w:r>
            <w:r w:rsidR="00A57BE3" w:rsidRPr="00FA4DFF">
              <w:rPr>
                <w:rFonts w:ascii="Times New Roman" w:eastAsia="Times New Roman" w:hAnsi="Times New Roman" w:cs="Times New Roman"/>
                <w:b/>
                <w:lang w:val="en-US" w:eastAsia="en-GB"/>
              </w:rPr>
              <w:t xml:space="preserve">: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EB407B" w:rsidP="00AF7D78">
            <w:pPr>
              <w:rPr>
                <w:rFonts w:ascii="Times New Roman" w:eastAsia="Times New Roman" w:hAnsi="Times New Roman" w:cs="Times New Roman"/>
                <w:sz w:val="24"/>
                <w:szCs w:val="20"/>
                <w:lang w:val="en-US" w:eastAsia="en-GB"/>
              </w:rPr>
            </w:pPr>
            <w:r w:rsidRPr="00B067F2">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8D2034">
              <w:rPr>
                <w:rFonts w:ascii="Times New Roman" w:eastAsia="MS Minngs" w:hAnsi="Times New Roman" w:cs="Times New Roman"/>
                <w:b/>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660FD"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746735" w:rsidRDefault="00EB407B" w:rsidP="00746735">
            <w:pPr>
              <w:rPr>
                <w:rFonts w:ascii="Times New Roman" w:eastAsia="Times New Roman" w:hAnsi="Times New Roman" w:cs="Times New Roman"/>
                <w:b/>
                <w:sz w:val="24"/>
                <w:szCs w:val="20"/>
                <w:lang w:val="en-US" w:eastAsia="en-GB"/>
              </w:rPr>
            </w:pPr>
            <w:r w:rsidRPr="00B067F2">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B067F2">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00746735" w:rsidRPr="008D2034">
              <w:rPr>
                <w:rFonts w:ascii="Times New Roman" w:eastAsia="MS Minngs" w:hAnsi="Times New Roman" w:cs="Times New Roman"/>
                <w:b/>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B067F2">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746735" w:rsidRPr="008D2034">
              <w:rPr>
                <w:rFonts w:ascii="Times New Roman" w:eastAsia="MS Minngs" w:hAnsi="Times New Roman" w:cs="Times New Roman"/>
                <w:b/>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746735" w:rsidRPr="00B067F2">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third countries:</w:t>
            </w:r>
            <w:r w:rsidR="00746735" w:rsidRPr="00746735">
              <w:rPr>
                <w:lang w:val="en-GB"/>
              </w:rPr>
              <w:t xml:space="preserve"> </w:t>
            </w:r>
            <w:r w:rsidR="00746735" w:rsidRPr="00746735">
              <w:rPr>
                <w:rFonts w:ascii="Times New Roman" w:eastAsia="Times New Roman" w:hAnsi="Times New Roman" w:cs="Times New Roman"/>
                <w:b/>
                <w:sz w:val="24"/>
                <w:szCs w:val="20"/>
                <w:lang w:val="en-US" w:eastAsia="en-GB"/>
              </w:rPr>
              <w:t>Albania, Serbia, Montenegro, North Macedonia, Bosnia–Herzegovina</w:t>
            </w:r>
          </w:p>
          <w:p w:rsidR="00AF7D78" w:rsidRPr="00AF7D78" w:rsidRDefault="00746735" w:rsidP="00746735">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B407B">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84EB3" w:rsidRPr="00484EB3" w:rsidRDefault="00484EB3" w:rsidP="00484EB3">
      <w:pPr>
        <w:spacing w:after="0" w:line="240" w:lineRule="auto"/>
        <w:ind w:left="426"/>
        <w:jc w:val="both"/>
        <w:rPr>
          <w:rFonts w:ascii="Times New Roman" w:eastAsia="Times New Roman" w:hAnsi="Times New Roman" w:cs="Times New Roman"/>
          <w:lang w:val="en-US" w:eastAsia="en-GB"/>
        </w:rPr>
      </w:pPr>
      <w:r w:rsidRPr="00484EB3">
        <w:rPr>
          <w:rFonts w:ascii="Times New Roman" w:eastAsia="Times New Roman" w:hAnsi="Times New Roman" w:cs="Times New Roman"/>
          <w:lang w:val="en-US" w:eastAsia="en-GB"/>
        </w:rPr>
        <w:t xml:space="preserve">The selected candidate will join the Directorate-General Budget (DG BUDG), and in particular the ‘Investment’ unit E5 of Directorate E ‘Asset and Financial Risk Management’. The unit acts as the front office of the asset management activities of this Directorate, which undertakes market operations on behalf of the Union budget. </w:t>
      </w:r>
    </w:p>
    <w:p w:rsidR="00484EB3" w:rsidRPr="00484EB3" w:rsidRDefault="00484EB3" w:rsidP="00484EB3">
      <w:pPr>
        <w:spacing w:after="0" w:line="240" w:lineRule="auto"/>
        <w:ind w:left="426"/>
        <w:jc w:val="both"/>
        <w:rPr>
          <w:rFonts w:ascii="Times New Roman" w:eastAsia="Times New Roman" w:hAnsi="Times New Roman" w:cs="Times New Roman"/>
          <w:lang w:val="en-US" w:eastAsia="en-GB"/>
        </w:rPr>
      </w:pPr>
    </w:p>
    <w:p w:rsidR="00484EB3" w:rsidRPr="00484EB3" w:rsidRDefault="00484EB3" w:rsidP="00484EB3">
      <w:pPr>
        <w:spacing w:after="0" w:line="240" w:lineRule="auto"/>
        <w:ind w:left="426"/>
        <w:jc w:val="both"/>
        <w:rPr>
          <w:rFonts w:ascii="Times New Roman" w:eastAsia="Times New Roman" w:hAnsi="Times New Roman" w:cs="Times New Roman"/>
          <w:lang w:val="en-US" w:eastAsia="en-GB"/>
        </w:rPr>
      </w:pPr>
      <w:r w:rsidRPr="00484EB3">
        <w:rPr>
          <w:rFonts w:ascii="Times New Roman" w:eastAsia="Times New Roman" w:hAnsi="Times New Roman" w:cs="Times New Roman"/>
          <w:lang w:val="en-US" w:eastAsia="en-GB"/>
        </w:rPr>
        <w:t xml:space="preserve">Besides asset management, Directorate E carries out borrowing and lending activities and coordinates the Commission’s policy framework for managing budgetary guarantees; activities include the Next Generation EU (NGEU) Recovery Plan and the Common Provisioning Fund (CPF). Launched in 2021, the CPF pools the provisioning resources backing the budget guarantees provided under various internal and external EU policies, such as the European Fund for Strategic Investments (EFSI), the Invest-EU program and the External Action Guarantee. </w:t>
      </w:r>
    </w:p>
    <w:p w:rsidR="00484EB3" w:rsidRPr="00484EB3" w:rsidRDefault="00484EB3" w:rsidP="00484EB3">
      <w:pPr>
        <w:spacing w:after="0" w:line="240" w:lineRule="auto"/>
        <w:ind w:left="426"/>
        <w:jc w:val="both"/>
        <w:rPr>
          <w:rFonts w:ascii="Times New Roman" w:eastAsia="Times New Roman" w:hAnsi="Times New Roman" w:cs="Times New Roman"/>
          <w:lang w:val="en-US" w:eastAsia="en-GB"/>
        </w:rPr>
      </w:pPr>
    </w:p>
    <w:p w:rsidR="00484EB3" w:rsidRPr="00484EB3" w:rsidRDefault="00484EB3" w:rsidP="00484EB3">
      <w:pPr>
        <w:spacing w:after="0" w:line="240" w:lineRule="auto"/>
        <w:ind w:left="426"/>
        <w:jc w:val="both"/>
        <w:rPr>
          <w:rFonts w:ascii="Times New Roman" w:eastAsia="Times New Roman" w:hAnsi="Times New Roman" w:cs="Times New Roman"/>
          <w:lang w:val="en-US" w:eastAsia="en-GB"/>
        </w:rPr>
      </w:pPr>
      <w:r w:rsidRPr="00484EB3">
        <w:rPr>
          <w:rFonts w:ascii="Times New Roman" w:eastAsia="Times New Roman" w:hAnsi="Times New Roman" w:cs="Times New Roman"/>
          <w:lang w:val="en-US" w:eastAsia="en-GB"/>
        </w:rPr>
        <w:t xml:space="preserve">The ‘Investment’ unit E5 is located in Luxembourg and manages more than 18 </w:t>
      </w:r>
      <w:proofErr w:type="spellStart"/>
      <w:r w:rsidRPr="00484EB3">
        <w:rPr>
          <w:rFonts w:ascii="Times New Roman" w:eastAsia="Times New Roman" w:hAnsi="Times New Roman" w:cs="Times New Roman"/>
          <w:lang w:val="en-US" w:eastAsia="en-GB"/>
        </w:rPr>
        <w:t>bln</w:t>
      </w:r>
      <w:proofErr w:type="spellEnd"/>
      <w:r w:rsidRPr="00484EB3">
        <w:rPr>
          <w:rFonts w:ascii="Times New Roman" w:eastAsia="Times New Roman" w:hAnsi="Times New Roman" w:cs="Times New Roman"/>
          <w:lang w:val="en-US" w:eastAsia="en-GB"/>
        </w:rPr>
        <w:t>€ of assets under 6 portfolios, including the CPF. This includes the setting and calibration of the Tactical Asset Allocation (TAA) and the daily management of the portfolios.</w:t>
      </w:r>
    </w:p>
    <w:p w:rsidR="00484EB3" w:rsidRPr="00484EB3" w:rsidRDefault="00484EB3" w:rsidP="00484EB3">
      <w:pPr>
        <w:spacing w:after="0" w:line="240" w:lineRule="auto"/>
        <w:ind w:left="426"/>
        <w:jc w:val="both"/>
        <w:rPr>
          <w:rFonts w:ascii="Times New Roman" w:eastAsia="Times New Roman" w:hAnsi="Times New Roman" w:cs="Times New Roman"/>
          <w:lang w:val="en-US" w:eastAsia="en-GB"/>
        </w:rPr>
      </w:pPr>
      <w:r w:rsidRPr="00484EB3">
        <w:rPr>
          <w:rFonts w:ascii="Times New Roman" w:eastAsia="Times New Roman" w:hAnsi="Times New Roman" w:cs="Times New Roman"/>
          <w:lang w:val="en-US" w:eastAsia="en-GB"/>
        </w:rPr>
        <w:t xml:space="preserve"> </w:t>
      </w:r>
    </w:p>
    <w:p w:rsidR="00484EB3" w:rsidRPr="00484EB3" w:rsidRDefault="00484EB3" w:rsidP="00484EB3">
      <w:pPr>
        <w:spacing w:after="0" w:line="240" w:lineRule="auto"/>
        <w:ind w:left="426"/>
        <w:jc w:val="both"/>
        <w:rPr>
          <w:rFonts w:ascii="Times New Roman" w:eastAsia="Times New Roman" w:hAnsi="Times New Roman" w:cs="Times New Roman"/>
          <w:lang w:val="en-US" w:eastAsia="en-GB"/>
        </w:rPr>
      </w:pPr>
    </w:p>
    <w:p w:rsidR="00484EB3" w:rsidRPr="00484EB3" w:rsidRDefault="00484EB3" w:rsidP="00484EB3">
      <w:pPr>
        <w:spacing w:after="0" w:line="240" w:lineRule="auto"/>
        <w:ind w:left="426"/>
        <w:jc w:val="both"/>
        <w:rPr>
          <w:rFonts w:ascii="Times New Roman" w:eastAsia="Times New Roman" w:hAnsi="Times New Roman" w:cs="Times New Roman"/>
          <w:lang w:val="en-US" w:eastAsia="en-GB"/>
        </w:rPr>
      </w:pPr>
      <w:r w:rsidRPr="00484EB3">
        <w:rPr>
          <w:rFonts w:ascii="Times New Roman" w:eastAsia="Times New Roman" w:hAnsi="Times New Roman" w:cs="Times New Roman"/>
          <w:lang w:val="en-US" w:eastAsia="en-GB"/>
        </w:rPr>
        <w:t>The investments focus on fixed income (e.g. sovereigns, SSAs, covered bonds, corporates). The unit also provides analytical support and various contributions to Commission policies in the areas of financial market related activities.</w:t>
      </w:r>
    </w:p>
    <w:p w:rsidR="00484EB3" w:rsidRPr="00484EB3" w:rsidRDefault="00484EB3" w:rsidP="00484EB3">
      <w:pPr>
        <w:spacing w:after="0" w:line="240" w:lineRule="auto"/>
        <w:ind w:left="426"/>
        <w:jc w:val="both"/>
        <w:rPr>
          <w:rFonts w:ascii="Times New Roman" w:eastAsia="Times New Roman" w:hAnsi="Times New Roman" w:cs="Times New Roman"/>
          <w:lang w:val="en-US" w:eastAsia="en-GB"/>
        </w:rPr>
      </w:pPr>
    </w:p>
    <w:p w:rsidR="00484EB3" w:rsidRPr="00484EB3" w:rsidRDefault="00484EB3" w:rsidP="00484EB3">
      <w:pPr>
        <w:spacing w:after="0" w:line="240" w:lineRule="auto"/>
        <w:ind w:left="426"/>
        <w:jc w:val="both"/>
        <w:rPr>
          <w:rFonts w:ascii="Times New Roman" w:eastAsia="Times New Roman" w:hAnsi="Times New Roman" w:cs="Times New Roman"/>
          <w:lang w:val="en-US" w:eastAsia="en-GB"/>
        </w:rPr>
      </w:pPr>
      <w:r w:rsidRPr="00484EB3">
        <w:rPr>
          <w:rFonts w:ascii="Times New Roman" w:eastAsia="Times New Roman" w:hAnsi="Times New Roman" w:cs="Times New Roman"/>
          <w:lang w:val="en-US" w:eastAsia="en-GB"/>
        </w:rPr>
        <w:t xml:space="preserve">The unit implements the investment activity via a wide network of financial institutions (e.g. investment banks, central banks) and operates in a robust governance framework, cooperating closely with other </w:t>
      </w:r>
      <w:r w:rsidRPr="00484EB3">
        <w:rPr>
          <w:rFonts w:ascii="Times New Roman" w:eastAsia="Times New Roman" w:hAnsi="Times New Roman" w:cs="Times New Roman"/>
          <w:lang w:val="en-US" w:eastAsia="en-GB"/>
        </w:rPr>
        <w:lastRenderedPageBreak/>
        <w:t>units/functions involved (e.g. risk management, back-office). The asset management process is supported by specialized financial data systems (e.g. Bloomberg AIM).</w:t>
      </w:r>
    </w:p>
    <w:p w:rsidR="00484EB3" w:rsidRPr="00484EB3" w:rsidRDefault="00484EB3" w:rsidP="00484EB3">
      <w:pPr>
        <w:spacing w:after="0" w:line="240" w:lineRule="auto"/>
        <w:ind w:left="426"/>
        <w:jc w:val="both"/>
        <w:rPr>
          <w:rFonts w:ascii="Times New Roman" w:eastAsia="Times New Roman" w:hAnsi="Times New Roman" w:cs="Times New Roman"/>
          <w:lang w:val="en-US" w:eastAsia="en-GB"/>
        </w:rPr>
      </w:pPr>
    </w:p>
    <w:p w:rsidR="00484EB3" w:rsidRPr="00484EB3" w:rsidRDefault="00484EB3" w:rsidP="00484EB3">
      <w:pPr>
        <w:spacing w:after="0" w:line="240" w:lineRule="auto"/>
        <w:ind w:left="426"/>
        <w:jc w:val="both"/>
        <w:rPr>
          <w:rFonts w:ascii="Times New Roman" w:eastAsia="Times New Roman" w:hAnsi="Times New Roman" w:cs="Times New Roman"/>
          <w:lang w:val="en-US" w:eastAsia="en-GB"/>
        </w:rPr>
      </w:pPr>
      <w:r w:rsidRPr="00484EB3">
        <w:rPr>
          <w:rFonts w:ascii="Times New Roman" w:eastAsia="Times New Roman" w:hAnsi="Times New Roman" w:cs="Times New Roman"/>
          <w:lang w:val="en-US" w:eastAsia="en-GB"/>
        </w:rPr>
        <w:t xml:space="preserve">The SNE will work as an analyst supporting the portfolio management team and the senior financial analyst. </w:t>
      </w:r>
    </w:p>
    <w:p w:rsidR="00EB407B" w:rsidRPr="00EB407B" w:rsidRDefault="00484EB3" w:rsidP="00484EB3">
      <w:pPr>
        <w:spacing w:after="0" w:line="240" w:lineRule="auto"/>
        <w:ind w:left="426"/>
        <w:jc w:val="both"/>
        <w:rPr>
          <w:rFonts w:ascii="Times New Roman" w:eastAsia="Times New Roman" w:hAnsi="Times New Roman" w:cs="Times New Roman"/>
          <w:lang w:val="en-US" w:eastAsia="en-GB"/>
        </w:rPr>
      </w:pPr>
      <w:r w:rsidRPr="00484EB3">
        <w:rPr>
          <w:rFonts w:ascii="Times New Roman" w:eastAsia="Times New Roman" w:hAnsi="Times New Roman" w:cs="Times New Roman"/>
          <w:lang w:val="en-US" w:eastAsia="en-GB"/>
        </w:rPr>
        <w:t>Depending on the skill set of the candidate, tasks may include portfolio optimization, investment analysis and performance analysis. The SNE will also act as secretary of the Investment Committee and will prepare, or contribute to, analytical notes and periodic reports.</w:t>
      </w:r>
    </w:p>
    <w:p w:rsidR="00604BCB" w:rsidRPr="00604BCB" w:rsidRDefault="00604BCB" w:rsidP="00604BC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2E3109">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57BE3" w:rsidRPr="00484EB3" w:rsidRDefault="00A57BE3" w:rsidP="00A57BE3">
      <w:pPr>
        <w:tabs>
          <w:tab w:val="left" w:pos="709"/>
        </w:tabs>
        <w:spacing w:after="0" w:line="240" w:lineRule="auto"/>
        <w:ind w:left="709" w:right="60"/>
        <w:jc w:val="both"/>
        <w:rPr>
          <w:rFonts w:ascii="Times New Roman" w:eastAsia="Times New Roman" w:hAnsi="Times New Roman" w:cs="Times New Roman"/>
          <w:lang w:val="en-GB" w:eastAsia="en-GB"/>
        </w:rPr>
      </w:pPr>
      <w:r w:rsidRPr="00484EB3">
        <w:rPr>
          <w:rFonts w:ascii="Times New Roman" w:eastAsia="Times New Roman" w:hAnsi="Times New Roman" w:cs="Times New Roman"/>
          <w:lang w:val="en-GB" w:eastAsia="en-GB"/>
        </w:rPr>
        <w:t xml:space="preserve">  </w:t>
      </w:r>
      <w:proofErr w:type="gramStart"/>
      <w:r w:rsidRPr="00484EB3">
        <w:rPr>
          <w:rFonts w:ascii="Times New Roman" w:eastAsia="Times New Roman" w:hAnsi="Times New Roman" w:cs="Times New Roman"/>
          <w:lang w:val="en-GB" w:eastAsia="en-GB"/>
        </w:rPr>
        <w:t>in</w:t>
      </w:r>
      <w:proofErr w:type="gramEnd"/>
      <w:r w:rsidRPr="00484EB3">
        <w:rPr>
          <w:rFonts w:ascii="Times New Roman" w:eastAsia="Times New Roman" w:hAnsi="Times New Roman" w:cs="Times New Roman"/>
          <w:lang w:val="en-GB" w:eastAsia="en-GB"/>
        </w:rPr>
        <w:t xml:space="preserve"> the field(s) :</w:t>
      </w:r>
      <w:r w:rsidR="009660FD" w:rsidRPr="00484EB3">
        <w:rPr>
          <w:lang w:val="en-GB"/>
        </w:rPr>
        <w:t xml:space="preserve"> </w:t>
      </w:r>
      <w:r w:rsidR="00484EB3">
        <w:rPr>
          <w:rFonts w:ascii="Times New Roman" w:eastAsia="Times New Roman" w:hAnsi="Times New Roman" w:cs="Times New Roman"/>
          <w:lang w:val="en-GB" w:eastAsia="en-GB"/>
        </w:rPr>
        <w:t>asset management</w:t>
      </w:r>
      <w:r w:rsidR="00484EB3" w:rsidRPr="00484EB3">
        <w:rPr>
          <w:rFonts w:ascii="Times New Roman" w:eastAsia="Times New Roman" w:hAnsi="Times New Roman" w:cs="Times New Roman"/>
          <w:lang w:val="en-GB" w:eastAsia="en-GB"/>
        </w:rPr>
        <w:t>, finance, economics, statistics/econometr</w:t>
      </w:r>
      <w:r w:rsidR="00484EB3">
        <w:rPr>
          <w:rFonts w:ascii="Times New Roman" w:eastAsia="Times New Roman" w:hAnsi="Times New Roman" w:cs="Times New Roman"/>
          <w:lang w:val="en-GB" w:eastAsia="en-GB"/>
        </w:rPr>
        <w:t>ics</w:t>
      </w:r>
      <w:r w:rsidR="00484EB3" w:rsidRPr="00484EB3">
        <w:rPr>
          <w:rFonts w:ascii="Times New Roman" w:eastAsia="Times New Roman" w:hAnsi="Times New Roman" w:cs="Times New Roman"/>
          <w:lang w:val="en-GB" w:eastAsia="en-GB"/>
        </w:rPr>
        <w:t xml:space="preserve"> or similar</w:t>
      </w:r>
      <w:r w:rsidR="009660FD" w:rsidRPr="00484EB3">
        <w:rPr>
          <w:rFonts w:ascii="Times New Roman" w:eastAsia="Times New Roman" w:hAnsi="Times New Roman" w:cs="Times New Roman"/>
          <w:lang w:val="en-GB" w:eastAsia="en-GB"/>
        </w:rPr>
        <w:t>.</w:t>
      </w:r>
    </w:p>
    <w:p w:rsidR="00A57BE3" w:rsidRPr="00484EB3" w:rsidRDefault="00A57BE3" w:rsidP="00A57BE3">
      <w:pPr>
        <w:tabs>
          <w:tab w:val="left" w:pos="709"/>
        </w:tabs>
        <w:spacing w:after="0" w:line="240" w:lineRule="auto"/>
        <w:ind w:left="709" w:right="60"/>
        <w:jc w:val="both"/>
        <w:rPr>
          <w:rFonts w:ascii="Times New Roman" w:eastAsia="Times New Roman" w:hAnsi="Times New Roman" w:cs="Times New Roman"/>
          <w:lang w:val="en-GB"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57BE3" w:rsidRPr="00A57BE3"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p>
    <w:p w:rsidR="00A57BE3" w:rsidRDefault="00484EB3" w:rsidP="00A57BE3">
      <w:pPr>
        <w:tabs>
          <w:tab w:val="left" w:pos="709"/>
        </w:tabs>
        <w:spacing w:after="0" w:line="240" w:lineRule="auto"/>
        <w:ind w:left="709" w:right="60"/>
        <w:jc w:val="both"/>
        <w:rPr>
          <w:rFonts w:ascii="Times New Roman" w:eastAsia="Times New Roman" w:hAnsi="Times New Roman" w:cs="Times New Roman"/>
          <w:lang w:val="en-US" w:eastAsia="en-GB"/>
        </w:rPr>
      </w:pPr>
      <w:r w:rsidRPr="00484EB3">
        <w:rPr>
          <w:rFonts w:ascii="Times New Roman" w:eastAsia="Times New Roman" w:hAnsi="Times New Roman" w:cs="Times New Roman"/>
          <w:lang w:val="en-US" w:eastAsia="en-GB"/>
        </w:rPr>
        <w:t>Professional experience mainly in field(s) such as asset management, finance, economics and/or statistics/econometrics, or similar.</w:t>
      </w:r>
      <w:r>
        <w:rPr>
          <w:rFonts w:ascii="Times New Roman" w:eastAsia="Times New Roman" w:hAnsi="Times New Roman" w:cs="Times New Roman"/>
          <w:lang w:val="en-US" w:eastAsia="en-GB"/>
        </w:rPr>
        <w:t xml:space="preserve"> </w:t>
      </w:r>
      <w:r w:rsidRPr="00484EB3">
        <w:rPr>
          <w:rFonts w:ascii="Times New Roman" w:eastAsia="Times New Roman" w:hAnsi="Times New Roman" w:cs="Times New Roman"/>
          <w:lang w:val="en-US" w:eastAsia="en-GB"/>
        </w:rPr>
        <w:t>Preferably in roles such as portfolio manager, investment or financial analyst, or similar. Some experience in portfolio management and knowledge of financial databases (e.g. Bloomberg) is an important asset. Programming skills are desirable.</w:t>
      </w:r>
    </w:p>
    <w:p w:rsidR="00484EB3" w:rsidRPr="00EB407B" w:rsidRDefault="00484EB3" w:rsidP="00A57BE3">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Q</w:t>
      </w:r>
      <w:r w:rsidRPr="00484EB3">
        <w:rPr>
          <w:rFonts w:ascii="Times New Roman" w:eastAsia="Times New Roman" w:hAnsi="Times New Roman" w:cs="Times New Roman"/>
          <w:lang w:val="en-US" w:eastAsia="en-GB"/>
        </w:rPr>
        <w:t>ualifications related to financial analysis or similar (such CFA).</w:t>
      </w:r>
    </w:p>
    <w:p w:rsidR="00EB407B" w:rsidRPr="00EB407B" w:rsidRDefault="00EB407B" w:rsidP="00A57BE3">
      <w:pPr>
        <w:tabs>
          <w:tab w:val="left" w:pos="709"/>
        </w:tabs>
        <w:spacing w:after="0" w:line="240" w:lineRule="auto"/>
        <w:ind w:left="709" w:right="60"/>
        <w:jc w:val="both"/>
        <w:rPr>
          <w:rFonts w:ascii="Times New Roman" w:eastAsia="Times New Roman" w:hAnsi="Times New Roman" w:cs="Times New Roman"/>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156D9F" w:rsidRDefault="00484EB3" w:rsidP="002E3109">
      <w:pPr>
        <w:tabs>
          <w:tab w:val="left" w:pos="709"/>
        </w:tabs>
        <w:spacing w:after="0" w:line="240" w:lineRule="auto"/>
        <w:ind w:left="709" w:right="60"/>
        <w:jc w:val="both"/>
        <w:rPr>
          <w:rFonts w:ascii="Times New Roman" w:eastAsia="Times New Roman" w:hAnsi="Times New Roman" w:cs="Times New Roman"/>
          <w:lang w:val="en-US" w:eastAsia="en-GB"/>
        </w:rPr>
      </w:pPr>
      <w:r w:rsidRPr="00484EB3">
        <w:rPr>
          <w:rFonts w:ascii="Times New Roman" w:eastAsia="Times New Roman" w:hAnsi="Times New Roman" w:cs="Times New Roman"/>
          <w:lang w:val="en-US" w:eastAsia="en-GB"/>
        </w:rPr>
        <w:t>A very good command of English (written and oral) is required for this position.</w:t>
      </w:r>
      <w:bookmarkStart w:id="0" w:name="_GoBack"/>
      <w:bookmarkEnd w:id="0"/>
    </w:p>
    <w:p w:rsidR="00A57BE3" w:rsidRDefault="00A57BE3"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84EB3">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57BE3" w:rsidRPr="006C5664" w:rsidRDefault="00A57BE3" w:rsidP="00A57BE3">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682"/>
    <w:multiLevelType w:val="hybridMultilevel"/>
    <w:tmpl w:val="A202AFBE"/>
    <w:lvl w:ilvl="0" w:tplc="F77CDCF0">
      <w:start w:val="3"/>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28C2C01"/>
    <w:multiLevelType w:val="hybridMultilevel"/>
    <w:tmpl w:val="9FBC9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53342FC0"/>
    <w:multiLevelType w:val="hybridMultilevel"/>
    <w:tmpl w:val="7A7A310C"/>
    <w:lvl w:ilvl="0" w:tplc="A6EC31D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9F0B6D"/>
    <w:multiLevelType w:val="hybridMultilevel"/>
    <w:tmpl w:val="EF729BCA"/>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77734BB1"/>
    <w:multiLevelType w:val="hybridMultilevel"/>
    <w:tmpl w:val="3504634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5"/>
  </w:num>
  <w:num w:numId="2">
    <w:abstractNumId w:val="4"/>
  </w:num>
  <w:num w:numId="3">
    <w:abstractNumId w:val="17"/>
  </w:num>
  <w:num w:numId="4">
    <w:abstractNumId w:val="3"/>
  </w:num>
  <w:num w:numId="5">
    <w:abstractNumId w:val="1"/>
  </w:num>
  <w:num w:numId="6">
    <w:abstractNumId w:val="19"/>
  </w:num>
  <w:num w:numId="7">
    <w:abstractNumId w:val="15"/>
  </w:num>
  <w:num w:numId="8">
    <w:abstractNumId w:val="14"/>
  </w:num>
  <w:num w:numId="9">
    <w:abstractNumId w:val="8"/>
  </w:num>
  <w:num w:numId="10">
    <w:abstractNumId w:val="7"/>
  </w:num>
  <w:num w:numId="11">
    <w:abstractNumId w:val="2"/>
  </w:num>
  <w:num w:numId="12">
    <w:abstractNumId w:val="11"/>
  </w:num>
  <w:num w:numId="13">
    <w:abstractNumId w:val="23"/>
  </w:num>
  <w:num w:numId="14">
    <w:abstractNumId w:val="9"/>
  </w:num>
  <w:num w:numId="15">
    <w:abstractNumId w:val="20"/>
  </w:num>
  <w:num w:numId="16">
    <w:abstractNumId w:val="22"/>
  </w:num>
  <w:num w:numId="17">
    <w:abstractNumId w:val="6"/>
  </w:num>
  <w:num w:numId="18">
    <w:abstractNumId w:val="10"/>
  </w:num>
  <w:num w:numId="19">
    <w:abstractNumId w:val="12"/>
  </w:num>
  <w:num w:numId="20">
    <w:abstractNumId w:val="13"/>
  </w:num>
  <w:num w:numId="21">
    <w:abstractNumId w:val="16"/>
  </w:num>
  <w:num w:numId="22">
    <w:abstractNumId w:val="18"/>
  </w:num>
  <w:num w:numId="23">
    <w:abstractNumId w:val="2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en-GB"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F50DA"/>
    <w:rsid w:val="00124A9C"/>
    <w:rsid w:val="00134B3D"/>
    <w:rsid w:val="00156D9F"/>
    <w:rsid w:val="0019598C"/>
    <w:rsid w:val="001C2A5B"/>
    <w:rsid w:val="00261FD9"/>
    <w:rsid w:val="002E3109"/>
    <w:rsid w:val="00362B45"/>
    <w:rsid w:val="003B73D7"/>
    <w:rsid w:val="003F6150"/>
    <w:rsid w:val="00446C21"/>
    <w:rsid w:val="00453AC8"/>
    <w:rsid w:val="00467A15"/>
    <w:rsid w:val="00484EB3"/>
    <w:rsid w:val="004A20F1"/>
    <w:rsid w:val="004D27FF"/>
    <w:rsid w:val="00505BD2"/>
    <w:rsid w:val="00534042"/>
    <w:rsid w:val="00574ED7"/>
    <w:rsid w:val="005B4C25"/>
    <w:rsid w:val="005D47F7"/>
    <w:rsid w:val="00601AB0"/>
    <w:rsid w:val="00604BCB"/>
    <w:rsid w:val="00673B92"/>
    <w:rsid w:val="007424BC"/>
    <w:rsid w:val="00746735"/>
    <w:rsid w:val="007D46D7"/>
    <w:rsid w:val="0081156C"/>
    <w:rsid w:val="0086755F"/>
    <w:rsid w:val="0092410F"/>
    <w:rsid w:val="009660FD"/>
    <w:rsid w:val="00A4539E"/>
    <w:rsid w:val="00A57BE3"/>
    <w:rsid w:val="00AF7D78"/>
    <w:rsid w:val="00B067F2"/>
    <w:rsid w:val="00B47B23"/>
    <w:rsid w:val="00B64B98"/>
    <w:rsid w:val="00BC14A5"/>
    <w:rsid w:val="00BE015C"/>
    <w:rsid w:val="00BF6152"/>
    <w:rsid w:val="00C20700"/>
    <w:rsid w:val="00CB23B5"/>
    <w:rsid w:val="00CC4913"/>
    <w:rsid w:val="00CF677F"/>
    <w:rsid w:val="00D37EF6"/>
    <w:rsid w:val="00E4016B"/>
    <w:rsid w:val="00E413D6"/>
    <w:rsid w:val="00E752D3"/>
    <w:rsid w:val="00EB407B"/>
    <w:rsid w:val="00EC1FDE"/>
    <w:rsid w:val="00EC4000"/>
    <w:rsid w:val="00F00AF0"/>
    <w:rsid w:val="00FA4DFF"/>
    <w:rsid w:val="00FC26F8"/>
    <w:rsid w:val="00FD1312"/>
    <w:rsid w:val="00FE22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C4D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itris.Papakonstantinou@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1396</Words>
  <Characters>7962</Characters>
  <Application>Microsoft Office Word</Application>
  <DocSecurity>0</DocSecurity>
  <Lines>185</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2022-04-13T13:55:00Z</dcterms:created>
  <dcterms:modified xsi:type="dcterms:W3CDTF">2022-04-13T13:55:00Z</dcterms:modified>
</cp:coreProperties>
</file>