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trPr>
          <w:cantSplit/>
          <w:trHeight w:hRule="exact" w:val="847"/>
        </w:trPr>
        <w:tc>
          <w:tcPr>
            <w:tcW w:w="567" w:type="dxa"/>
          </w:tcPr>
          <w:p w:rsidR="00D05E21" w:rsidRDefault="00D05E21" w:rsidP="00040A6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tc>
      </w:tr>
    </w:tbl>
    <w:p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05E21" w:rsidRPr="0087247A" w:rsidRDefault="00D05E21">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137D15">
        <w:rPr>
          <w:rFonts w:cs="Arial"/>
        </w:rPr>
        <w:t>110</w:t>
      </w:r>
      <w:r w:rsidR="003B6D8F">
        <w:rPr>
          <w:rFonts w:cs="Arial"/>
        </w:rPr>
        <w:t>0-30</w:t>
      </w:r>
      <w:r w:rsidR="00F81C62">
        <w:rPr>
          <w:rFonts w:cs="Arial"/>
        </w:rPr>
        <w:t>/2024</w:t>
      </w:r>
      <w:r w:rsidR="00083CC1">
        <w:rPr>
          <w:rFonts w:cs="Arial"/>
        </w:rPr>
        <w:t>/1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3B6D8F">
        <w:rPr>
          <w:rFonts w:cs="Arial"/>
        </w:rPr>
        <w:t>24</w:t>
      </w:r>
      <w:r w:rsidR="00F81C62">
        <w:rPr>
          <w:rFonts w:cs="Arial"/>
        </w:rPr>
        <w:t>. 5</w:t>
      </w:r>
      <w:r w:rsidR="00CD276D">
        <w:rPr>
          <w:rFonts w:cs="Arial"/>
        </w:rPr>
        <w:t>. 2024</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083CC1">
        <w:rPr>
          <w:rFonts w:cs="Arial"/>
          <w:szCs w:val="20"/>
          <w:lang w:val="sl-SI"/>
        </w:rPr>
        <w:t>Objava p</w:t>
      </w:r>
      <w:r w:rsidR="00D17B54">
        <w:rPr>
          <w:rFonts w:cs="Arial"/>
          <w:szCs w:val="20"/>
          <w:lang w:val="sl-SI"/>
        </w:rPr>
        <w:t xml:space="preserve">rostega delovnega mesta </w:t>
      </w:r>
    </w:p>
    <w:p w:rsidR="00A5216F" w:rsidRDefault="00A5216F" w:rsidP="00A5216F">
      <w:pPr>
        <w:suppressAutoHyphens w:val="0"/>
        <w:spacing w:line="260" w:lineRule="exact"/>
        <w:jc w:val="both"/>
        <w:rPr>
          <w:rFonts w:ascii="Arial" w:hAnsi="Arial" w:cs="Arial"/>
          <w:color w:val="000000"/>
          <w:sz w:val="20"/>
          <w:szCs w:val="20"/>
          <w:lang w:eastAsia="en-US"/>
        </w:rPr>
      </w:pPr>
    </w:p>
    <w:p w:rsidR="00137D15" w:rsidRPr="00E71A7B" w:rsidRDefault="00137D15" w:rsidP="00137D15">
      <w:pPr>
        <w:suppressAutoHyphens w:val="0"/>
        <w:spacing w:line="260" w:lineRule="exact"/>
        <w:jc w:val="both"/>
        <w:rPr>
          <w:rFonts w:ascii="Arial" w:hAnsi="Arial" w:cs="Arial"/>
          <w:bCs/>
          <w:sz w:val="20"/>
          <w:szCs w:val="20"/>
          <w:lang w:eastAsia="en-US"/>
        </w:rPr>
      </w:pPr>
      <w:r>
        <w:rPr>
          <w:rFonts w:ascii="Arial" w:hAnsi="Arial" w:cs="Arial"/>
          <w:bCs/>
          <w:sz w:val="20"/>
          <w:szCs w:val="20"/>
          <w:lang w:eastAsia="en-US"/>
        </w:rPr>
        <w:t xml:space="preserve">Na </w:t>
      </w:r>
      <w:r w:rsidRPr="00830AC3">
        <w:rPr>
          <w:rFonts w:ascii="Arial" w:hAnsi="Arial" w:cs="Arial"/>
          <w:bCs/>
          <w:sz w:val="20"/>
          <w:szCs w:val="20"/>
          <w:lang w:eastAsia="en-US"/>
        </w:rPr>
        <w:t xml:space="preserve">podlagi prvega odstavka 25. člena Zakona o delovnih razmerjih </w:t>
      </w:r>
      <w:r w:rsidRPr="00830AC3">
        <w:rPr>
          <w:rFonts w:ascii="Arial" w:hAnsi="Arial" w:cs="Arial"/>
          <w:sz w:val="20"/>
        </w:rPr>
        <w:t>(ZDR-1, Uradni list RS, št. 21/2013 s spremembami in dopolnitvami)</w:t>
      </w:r>
      <w:r w:rsidRPr="00830AC3">
        <w:rPr>
          <w:rFonts w:ascii="Arial" w:hAnsi="Arial" w:cs="Arial"/>
          <w:bCs/>
          <w:sz w:val="20"/>
          <w:szCs w:val="20"/>
          <w:shd w:val="clear" w:color="auto" w:fill="FFFFFF"/>
        </w:rPr>
        <w:t xml:space="preserve"> </w:t>
      </w:r>
      <w:r w:rsidRPr="00ED6A02">
        <w:rPr>
          <w:rFonts w:ascii="Arial" w:hAnsi="Arial" w:cs="Arial"/>
          <w:bCs/>
          <w:sz w:val="20"/>
          <w:szCs w:val="20"/>
          <w:lang w:eastAsia="en-US"/>
        </w:rPr>
        <w:t>objavlja Ministrstvo za zunanje in evropske zadeve prosto delovno mesto:</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E248F4" w:rsidRDefault="00CD276D" w:rsidP="00A5216F">
      <w:pPr>
        <w:suppressAutoHyphens w:val="0"/>
        <w:spacing w:line="260" w:lineRule="exact"/>
        <w:jc w:val="both"/>
        <w:rPr>
          <w:rFonts w:ascii="Arial" w:hAnsi="Arial"/>
          <w:b/>
          <w:sz w:val="20"/>
          <w:szCs w:val="20"/>
          <w:lang w:eastAsia="en-US"/>
        </w:rPr>
      </w:pPr>
      <w:r w:rsidRPr="00E248F4">
        <w:rPr>
          <w:rFonts w:ascii="Arial" w:hAnsi="Arial" w:cs="Arial"/>
          <w:b/>
          <w:bCs/>
          <w:color w:val="000000"/>
          <w:sz w:val="20"/>
          <w:szCs w:val="20"/>
          <w:lang w:eastAsia="sl-SI"/>
        </w:rPr>
        <w:t xml:space="preserve">STROKOVNI SODELAVEC VII/2-II v </w:t>
      </w:r>
      <w:r w:rsidR="003B6D8F">
        <w:rPr>
          <w:rFonts w:ascii="Arial" w:hAnsi="Arial" w:cs="Arial"/>
          <w:b/>
          <w:bCs/>
          <w:color w:val="000000"/>
          <w:sz w:val="20"/>
          <w:szCs w:val="20"/>
          <w:lang w:eastAsia="sl-SI"/>
        </w:rPr>
        <w:t>Službi za varnost, nepremičnine in logistiko, v Oddelku za varnostno načrtovanje</w:t>
      </w:r>
      <w:r w:rsidR="0050200E" w:rsidRPr="00E248F4">
        <w:rPr>
          <w:rFonts w:ascii="Arial" w:hAnsi="Arial" w:cs="Arial"/>
          <w:b/>
          <w:bCs/>
          <w:color w:val="000000"/>
          <w:sz w:val="20"/>
          <w:szCs w:val="20"/>
          <w:lang w:eastAsia="sl-SI"/>
        </w:rPr>
        <w:t xml:space="preserve"> </w:t>
      </w:r>
      <w:r w:rsidR="0050200E" w:rsidRPr="00E248F4">
        <w:rPr>
          <w:rFonts w:ascii="Arial" w:hAnsi="Arial"/>
          <w:b/>
          <w:sz w:val="20"/>
          <w:szCs w:val="20"/>
          <w:lang w:eastAsia="en-US"/>
        </w:rPr>
        <w:t xml:space="preserve">(šifra delovnega mesta </w:t>
      </w:r>
      <w:r w:rsidR="003B6D8F">
        <w:rPr>
          <w:rFonts w:ascii="Arial" w:hAnsi="Arial"/>
          <w:b/>
          <w:sz w:val="20"/>
          <w:szCs w:val="20"/>
          <w:lang w:eastAsia="en-US"/>
        </w:rPr>
        <w:t>20347</w:t>
      </w:r>
      <w:r w:rsidR="00A5216F" w:rsidRPr="00E248F4">
        <w:rPr>
          <w:rFonts w:ascii="Arial" w:hAnsi="Arial"/>
          <w:b/>
          <w:sz w:val="20"/>
          <w:szCs w:val="20"/>
          <w:lang w:eastAsia="en-US"/>
        </w:rPr>
        <w:t>)</w:t>
      </w:r>
      <w:r w:rsidR="0050200E" w:rsidRPr="00E248F4">
        <w:rPr>
          <w:rFonts w:ascii="Arial" w:hAnsi="Arial"/>
          <w:b/>
          <w:sz w:val="20"/>
          <w:szCs w:val="20"/>
          <w:lang w:eastAsia="en-US"/>
        </w:rPr>
        <w:t xml:space="preserve"> – za čas nadomeščanja začasno odsotne javne uslužbenke</w:t>
      </w:r>
      <w:r w:rsidR="008106FB" w:rsidRPr="00E248F4">
        <w:rPr>
          <w:rFonts w:ascii="Arial" w:hAnsi="Arial"/>
          <w:b/>
          <w:sz w:val="20"/>
          <w:szCs w:val="20"/>
          <w:lang w:eastAsia="en-US"/>
        </w:rPr>
        <w:t xml:space="preserve"> (predvidoma 1 leto)</w:t>
      </w:r>
    </w:p>
    <w:p w:rsidR="00A5216F" w:rsidRPr="00E248F4" w:rsidRDefault="00A5216F" w:rsidP="00A5216F">
      <w:pPr>
        <w:suppressAutoHyphens w:val="0"/>
        <w:spacing w:line="260" w:lineRule="exact"/>
        <w:jc w:val="both"/>
        <w:rPr>
          <w:rFonts w:ascii="Arial" w:hAnsi="Arial"/>
          <w:b/>
          <w:sz w:val="20"/>
          <w:szCs w:val="20"/>
          <w:lang w:eastAsia="en-US"/>
        </w:rPr>
      </w:pPr>
    </w:p>
    <w:p w:rsidR="00EC4136" w:rsidRPr="00EC4136" w:rsidRDefault="00EC4136" w:rsidP="00EC4136">
      <w:pPr>
        <w:tabs>
          <w:tab w:val="left" w:pos="1701"/>
        </w:tabs>
        <w:suppressAutoHyphens w:val="0"/>
        <w:spacing w:line="260" w:lineRule="exact"/>
        <w:jc w:val="both"/>
        <w:rPr>
          <w:rFonts w:ascii="Arial" w:hAnsi="Arial"/>
          <w:sz w:val="20"/>
          <w:lang w:eastAsia="en-US"/>
        </w:rPr>
      </w:pPr>
      <w:r w:rsidRPr="00E248F4">
        <w:rPr>
          <w:rFonts w:ascii="Arial" w:hAnsi="Arial"/>
          <w:sz w:val="20"/>
          <w:szCs w:val="20"/>
          <w:lang w:eastAsia="en-US"/>
        </w:rPr>
        <w:t>Kandidati, ki se bodo prijavili na prosto delovno mesto, morajo izpolnjevati naslednje</w:t>
      </w:r>
      <w:r w:rsidRPr="00E75A5E">
        <w:rPr>
          <w:rFonts w:ascii="Arial" w:hAnsi="Arial"/>
          <w:sz w:val="20"/>
          <w:lang w:eastAsia="en-US"/>
        </w:rPr>
        <w:t xml:space="preserve"> pogoje:</w:t>
      </w:r>
    </w:p>
    <w:p w:rsidR="00EC4136" w:rsidRPr="00C607EC" w:rsidRDefault="00EC4136" w:rsidP="00EC4136">
      <w:pPr>
        <w:tabs>
          <w:tab w:val="left" w:pos="1701"/>
        </w:tabs>
        <w:suppressAutoHyphens w:val="0"/>
        <w:spacing w:line="260" w:lineRule="exact"/>
        <w:jc w:val="both"/>
        <w:rPr>
          <w:rFonts w:ascii="Arial" w:hAnsi="Arial"/>
          <w:b/>
          <w:sz w:val="20"/>
          <w:szCs w:val="20"/>
          <w:lang w:eastAsia="en-US"/>
        </w:rPr>
      </w:pPr>
      <w:r>
        <w:rPr>
          <w:rFonts w:ascii="Arial" w:hAnsi="Arial"/>
          <w:sz w:val="20"/>
          <w:szCs w:val="20"/>
          <w:lang w:eastAsia="en-US"/>
        </w:rPr>
        <w:t>- 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w:t>
      </w:r>
      <w:r w:rsidR="0050200E">
        <w:rPr>
          <w:rFonts w:ascii="Arial" w:hAnsi="Arial"/>
          <w:sz w:val="20"/>
          <w:szCs w:val="20"/>
          <w:lang w:eastAsia="en-US"/>
        </w:rPr>
        <w:t>razba (prva bolonjska stopnja);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50200E">
        <w:rPr>
          <w:rFonts w:ascii="Arial" w:hAnsi="Arial"/>
          <w:sz w:val="20"/>
          <w:lang w:eastAsia="en-US"/>
        </w:rPr>
        <w:t>3</w:t>
      </w:r>
      <w:r>
        <w:rPr>
          <w:rFonts w:ascii="Arial" w:hAnsi="Arial"/>
          <w:sz w:val="20"/>
          <w:lang w:eastAsia="en-US"/>
        </w:rPr>
        <w:t xml:space="preserve"> let</w:t>
      </w:r>
      <w:r w:rsidR="0050200E">
        <w:rPr>
          <w:rFonts w:ascii="Arial" w:hAnsi="Arial"/>
          <w:sz w:val="20"/>
          <w:lang w:eastAsia="en-US"/>
        </w:rPr>
        <w:t>a</w:t>
      </w:r>
      <w:r w:rsidRPr="00BE14A1">
        <w:rPr>
          <w:rFonts w:ascii="Arial" w:hAnsi="Arial"/>
          <w:sz w:val="20"/>
          <w:lang w:eastAsia="en-US"/>
        </w:rPr>
        <w:t xml:space="preserve"> delovnih izkušenj;</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sidR="00F81C62">
        <w:rPr>
          <w:rFonts w:ascii="Arial" w:hAnsi="Arial"/>
          <w:sz w:val="20"/>
          <w:lang w:eastAsia="en-US"/>
        </w:rPr>
        <w:t>o</w:t>
      </w:r>
      <w:r w:rsidR="003B6D8F">
        <w:rPr>
          <w:rFonts w:ascii="Arial" w:hAnsi="Arial"/>
          <w:sz w:val="20"/>
          <w:lang w:eastAsia="en-US"/>
        </w:rPr>
        <w:t>, EU in NATO</w:t>
      </w:r>
      <w:r w:rsidRPr="00BE14A1">
        <w:rPr>
          <w:rFonts w:ascii="Arial" w:hAnsi="Arial"/>
          <w:sz w:val="20"/>
          <w:lang w:eastAsia="en-US"/>
        </w:rPr>
        <w:t xml:space="preserve"> </w:t>
      </w:r>
      <w:r w:rsidRPr="00BE14A1">
        <w:rPr>
          <w:rFonts w:ascii="Arial" w:hAnsi="Arial" w:cs="Arial"/>
          <w:sz w:val="20"/>
          <w:lang w:eastAsia="en-US"/>
        </w:rPr>
        <w:t>»</w:t>
      </w:r>
      <w:r w:rsidR="003B6D8F">
        <w:rPr>
          <w:rFonts w:ascii="Arial" w:hAnsi="Arial" w:cs="Arial"/>
          <w:sz w:val="20"/>
          <w:lang w:eastAsia="en-US"/>
        </w:rPr>
        <w:t>TAJNO</w:t>
      </w:r>
      <w:r w:rsidRPr="00BE14A1">
        <w:rPr>
          <w:rFonts w:ascii="Arial" w:hAnsi="Arial" w:cs="Arial"/>
          <w:sz w:val="20"/>
          <w:lang w:eastAsia="en-US"/>
        </w:rPr>
        <w:t>«</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5216F" w:rsidRDefault="0050200E"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izvajanje zahtevnih strokovnih nalog na delovnem področju</w:t>
      </w:r>
      <w:r w:rsidR="00A5216F">
        <w:rPr>
          <w:rFonts w:ascii="Arial" w:hAnsi="Arial"/>
          <w:sz w:val="20"/>
          <w:lang w:eastAsia="en-US"/>
        </w:rPr>
        <w:t>;</w:t>
      </w:r>
    </w:p>
    <w:p w:rsidR="0050200E" w:rsidRDefault="0050200E"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sodelovanje pri izvedbi postopkov, pripravi gradiv in vodenje potrebnih evidenc</w:t>
      </w:r>
      <w:r w:rsidR="008106FB">
        <w:rPr>
          <w:rFonts w:ascii="Arial" w:hAnsi="Arial"/>
          <w:sz w:val="20"/>
          <w:lang w:eastAsia="en-US"/>
        </w:rPr>
        <w:t>;</w:t>
      </w:r>
    </w:p>
    <w:p w:rsidR="0050200E" w:rsidRDefault="008106FB"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i</w:t>
      </w:r>
      <w:r w:rsidR="0050200E">
        <w:rPr>
          <w:rFonts w:ascii="Arial" w:hAnsi="Arial"/>
          <w:sz w:val="20"/>
          <w:lang w:eastAsia="en-US"/>
        </w:rPr>
        <w:t>zvajanje nadzora nad pravilnim in pravočasnim izvajanjem pogodbenih obveznosti</w:t>
      </w:r>
      <w:r>
        <w:rPr>
          <w:rFonts w:ascii="Arial" w:hAnsi="Arial"/>
          <w:sz w:val="20"/>
          <w:lang w:eastAsia="en-US"/>
        </w:rPr>
        <w:t>;</w:t>
      </w:r>
    </w:p>
    <w:p w:rsidR="003B6D8F" w:rsidRDefault="003B6D8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izvajanje zahtevnih nalog na področju javnih naročil</w:t>
      </w:r>
      <w:r w:rsidR="0023740B">
        <w:rPr>
          <w:rFonts w:ascii="Arial" w:hAnsi="Arial"/>
          <w:sz w:val="20"/>
          <w:lang w:eastAsia="en-US"/>
        </w:rPr>
        <w:t>;</w:t>
      </w:r>
    </w:p>
    <w:p w:rsidR="0023740B" w:rsidRDefault="0023740B"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signiranje;</w:t>
      </w:r>
    </w:p>
    <w:p w:rsidR="00A5216F" w:rsidRDefault="003B6D8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opravljanje drugih nalog</w:t>
      </w:r>
      <w:r w:rsidR="00A5216F">
        <w:rPr>
          <w:rFonts w:ascii="Arial" w:hAnsi="Arial"/>
          <w:sz w:val="20"/>
          <w:lang w:eastAsia="en-US"/>
        </w:rPr>
        <w:t xml:space="preserve"> podobne stopnje zahtevnosti po navodilih vodje.</w:t>
      </w:r>
      <w:r w:rsidR="00A5216F" w:rsidRPr="00E3226F">
        <w:rPr>
          <w:rFonts w:ascii="Arial" w:hAnsi="Arial"/>
          <w:sz w:val="20"/>
          <w:lang w:eastAsia="en-US"/>
        </w:rPr>
        <w:t xml:space="preserve"> </w:t>
      </w:r>
    </w:p>
    <w:p w:rsidR="00A43879" w:rsidRPr="00BE14A1" w:rsidRDefault="00A43879"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zoper njega ni bila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3D35FC"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 xml:space="preserve">v skladu z </w:t>
      </w:r>
      <w:r w:rsidR="003D35FC" w:rsidRPr="00E75A5E">
        <w:rPr>
          <w:rFonts w:ascii="Arial" w:hAnsi="Arial" w:cs="Arial"/>
          <w:sz w:val="20"/>
          <w:lang w:eastAsia="en-US"/>
        </w:rPr>
        <w:t>Zakonom o tajnih podatkih (</w:t>
      </w:r>
      <w:r w:rsidR="003D35FC" w:rsidRPr="00B31125">
        <w:rPr>
          <w:rFonts w:ascii="Arial" w:hAnsi="Arial" w:cs="Arial"/>
          <w:sz w:val="20"/>
          <w:szCs w:val="20"/>
          <w:lang w:eastAsia="en-US"/>
        </w:rPr>
        <w:t>ZTP-UPB1, Uradni list RS, št. 135/2003 spremembami in dopolnitvami)</w:t>
      </w:r>
      <w:r w:rsidR="003D35FC" w:rsidRPr="000359B9">
        <w:rPr>
          <w:rFonts w:ascii="Arial" w:hAnsi="Arial" w:cs="Arial"/>
          <w:sz w:val="20"/>
          <w:szCs w:val="20"/>
          <w:lang w:eastAsia="en-US"/>
        </w:rPr>
        <w:t xml:space="preserve"> </w:t>
      </w:r>
      <w:r w:rsidR="003D35FC">
        <w:rPr>
          <w:rFonts w:ascii="Arial" w:hAnsi="Arial" w:cs="Arial"/>
          <w:sz w:val="20"/>
          <w:szCs w:val="20"/>
          <w:lang w:eastAsia="en-US"/>
        </w:rPr>
        <w:t xml:space="preserve"> </w:t>
      </w:r>
      <w:r w:rsidRPr="00BE14A1">
        <w:rPr>
          <w:rFonts w:ascii="Arial" w:hAnsi="Arial"/>
          <w:sz w:val="20"/>
          <w:lang w:eastAsia="en-US"/>
        </w:rPr>
        <w:t>op</w:t>
      </w:r>
      <w:r w:rsidR="003D35FC">
        <w:rPr>
          <w:rFonts w:ascii="Arial" w:hAnsi="Arial"/>
          <w:sz w:val="20"/>
          <w:lang w:eastAsia="en-US"/>
        </w:rPr>
        <w:t xml:space="preserve">ravilo varnostno preverjanje za izdajo dovoljenja za dostop do tajnih podatkov. </w:t>
      </w:r>
    </w:p>
    <w:p w:rsidR="003D35FC" w:rsidRDefault="003D35FC"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Pr>
          <w:rFonts w:ascii="Arial" w:hAnsi="Arial"/>
          <w:sz w:val="20"/>
          <w:lang w:eastAsia="en-US"/>
        </w:rPr>
        <w:t>o</w:t>
      </w:r>
      <w:r w:rsidR="0023740B">
        <w:rPr>
          <w:rFonts w:ascii="Arial" w:hAnsi="Arial"/>
          <w:sz w:val="20"/>
          <w:lang w:eastAsia="en-US"/>
        </w:rPr>
        <w:t>, EU in NATO</w:t>
      </w:r>
      <w:r>
        <w:rPr>
          <w:rFonts w:ascii="Arial" w:hAnsi="Arial"/>
          <w:sz w:val="20"/>
          <w:lang w:eastAsia="en-US"/>
        </w:rPr>
        <w:t xml:space="preserve"> </w:t>
      </w:r>
      <w:r w:rsidRPr="00BE14A1">
        <w:rPr>
          <w:rFonts w:ascii="Arial" w:hAnsi="Arial"/>
          <w:sz w:val="20"/>
          <w:lang w:eastAsia="en-US"/>
        </w:rPr>
        <w:t xml:space="preserve">stopnje </w:t>
      </w:r>
      <w:r w:rsidRPr="00BE14A1">
        <w:rPr>
          <w:rFonts w:ascii="Arial" w:hAnsi="Arial" w:cs="Arial"/>
          <w:sz w:val="20"/>
          <w:lang w:eastAsia="en-US"/>
        </w:rPr>
        <w:t>»</w:t>
      </w:r>
      <w:r w:rsidR="0023740B">
        <w:rPr>
          <w:rFonts w:ascii="Arial" w:hAnsi="Arial" w:cs="Arial"/>
          <w:sz w:val="20"/>
          <w:lang w:eastAsia="en-US"/>
        </w:rPr>
        <w:t>TAJNO</w:t>
      </w:r>
      <w:r w:rsidRPr="00BE14A1">
        <w:rPr>
          <w:rFonts w:ascii="Arial" w:hAnsi="Arial" w:cs="Arial"/>
          <w:sz w:val="20"/>
          <w:lang w:eastAsia="en-US"/>
        </w:rPr>
        <w:t>«,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A5216F" w:rsidRPr="008106FB" w:rsidRDefault="00A5216F" w:rsidP="00A5216F">
      <w:pPr>
        <w:suppressAutoHyphens w:val="0"/>
        <w:spacing w:line="260" w:lineRule="exact"/>
        <w:jc w:val="both"/>
        <w:rPr>
          <w:rFonts w:ascii="Arial" w:hAnsi="Arial"/>
          <w:b/>
          <w:sz w:val="20"/>
          <w:lang w:eastAsia="en-US"/>
        </w:rPr>
      </w:pPr>
      <w:r w:rsidRPr="00BE14A1">
        <w:rPr>
          <w:rFonts w:ascii="Arial" w:hAnsi="Arial"/>
          <w:sz w:val="20"/>
          <w:lang w:eastAsia="en-US"/>
        </w:rPr>
        <w:t xml:space="preserve">Ministrstvo za zunanje </w:t>
      </w:r>
      <w:r w:rsidR="003D35FC">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8106FB">
        <w:rPr>
          <w:rFonts w:ascii="Arial" w:hAnsi="Arial"/>
          <w:sz w:val="20"/>
          <w:lang w:eastAsia="en-US"/>
        </w:rPr>
        <w:t>strokovn</w:t>
      </w:r>
      <w:r w:rsidR="00F81C62">
        <w:rPr>
          <w:rFonts w:ascii="Arial" w:hAnsi="Arial"/>
          <w:sz w:val="20"/>
          <w:lang w:eastAsia="en-US"/>
        </w:rPr>
        <w:t>i</w:t>
      </w:r>
      <w:r w:rsidR="0023740B">
        <w:rPr>
          <w:rFonts w:ascii="Arial" w:hAnsi="Arial"/>
          <w:sz w:val="20"/>
          <w:lang w:eastAsia="en-US"/>
        </w:rPr>
        <w:t xml:space="preserve"> sodelavec VII/2-II (šifra 20347</w:t>
      </w:r>
      <w:r>
        <w:rPr>
          <w:rFonts w:ascii="Arial" w:hAnsi="Arial"/>
          <w:sz w:val="20"/>
          <w:lang w:eastAsia="en-US"/>
        </w:rPr>
        <w:t>)</w:t>
      </w:r>
      <w:r w:rsidRPr="00BE14A1">
        <w:rPr>
          <w:rFonts w:ascii="Arial" w:hAnsi="Arial"/>
          <w:sz w:val="20"/>
          <w:lang w:eastAsia="en-US"/>
        </w:rPr>
        <w:t xml:space="preserve"> sklenilo </w:t>
      </w:r>
      <w:r w:rsidR="008106FB">
        <w:rPr>
          <w:rFonts w:ascii="Arial" w:hAnsi="Arial"/>
          <w:b/>
          <w:sz w:val="20"/>
          <w:lang w:eastAsia="en-US"/>
        </w:rPr>
        <w:t xml:space="preserve">delovno razmerje za </w:t>
      </w:r>
      <w:r w:rsidRPr="00BE14A1">
        <w:rPr>
          <w:rFonts w:ascii="Arial" w:hAnsi="Arial"/>
          <w:b/>
          <w:sz w:val="20"/>
          <w:lang w:eastAsia="en-US"/>
        </w:rPr>
        <w:t>določen čas</w:t>
      </w:r>
      <w:r w:rsidR="00E248F4">
        <w:rPr>
          <w:rFonts w:ascii="Arial" w:hAnsi="Arial"/>
          <w:b/>
          <w:sz w:val="20"/>
          <w:lang w:eastAsia="en-US"/>
        </w:rPr>
        <w:t>,</w:t>
      </w:r>
      <w:r w:rsidR="008106FB">
        <w:rPr>
          <w:rFonts w:ascii="Arial" w:hAnsi="Arial"/>
          <w:b/>
          <w:sz w:val="20"/>
          <w:lang w:eastAsia="en-US"/>
        </w:rPr>
        <w:t xml:space="preserve"> za čas nadomeščanja začasno odsotne javne uslužbenke (predvidoma eno leto)</w:t>
      </w:r>
      <w:r w:rsidRPr="00BE14A1">
        <w:rPr>
          <w:rFonts w:ascii="Arial" w:hAnsi="Arial"/>
          <w:sz w:val="20"/>
          <w:lang w:eastAsia="en-US"/>
        </w:rPr>
        <w:t xml:space="preserve">, in sicer s polnim delovnim časom </w:t>
      </w:r>
      <w:r w:rsidRPr="00E16ED8">
        <w:rPr>
          <w:rFonts w:ascii="Arial" w:hAnsi="Arial"/>
          <w:sz w:val="20"/>
          <w:lang w:eastAsia="en-US"/>
        </w:rPr>
        <w:t>in 2-mesečnim poskusnim delom. Poskusno delo se lahko podaljša v primeru začasne odsotnosti z dela</w:t>
      </w:r>
      <w:r w:rsidRPr="00BE14A1">
        <w:rPr>
          <w:rFonts w:ascii="Arial" w:hAnsi="Arial"/>
          <w:sz w:val="20"/>
          <w:lang w:eastAsia="en-US"/>
        </w:rPr>
        <w:t>.</w:t>
      </w:r>
      <w:r w:rsidR="0023740B">
        <w:rPr>
          <w:rFonts w:ascii="Arial" w:hAnsi="Arial"/>
          <w:sz w:val="20"/>
          <w:lang w:eastAsia="en-US"/>
        </w:rPr>
        <w:t xml:space="preserve"> Predviden nastop dela je september </w:t>
      </w:r>
      <w:r w:rsidR="00F81C62">
        <w:rPr>
          <w:rFonts w:ascii="Arial" w:hAnsi="Arial"/>
          <w:sz w:val="20"/>
          <w:lang w:eastAsia="en-US"/>
        </w:rPr>
        <w:t>2024.</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8106FB">
        <w:rPr>
          <w:rFonts w:ascii="Arial" w:hAnsi="Arial"/>
          <w:sz w:val="20"/>
          <w:lang w:eastAsia="en-US"/>
        </w:rPr>
        <w:t>st</w:t>
      </w:r>
      <w:r w:rsidR="0023740B">
        <w:rPr>
          <w:rFonts w:ascii="Arial" w:hAnsi="Arial"/>
          <w:sz w:val="20"/>
          <w:lang w:eastAsia="en-US"/>
        </w:rPr>
        <w:t>rokovni sodel</w:t>
      </w:r>
      <w:r w:rsidR="00A265C4">
        <w:rPr>
          <w:rFonts w:ascii="Arial" w:hAnsi="Arial"/>
          <w:sz w:val="20"/>
          <w:lang w:eastAsia="en-US"/>
        </w:rPr>
        <w:t>avec VII/2-II - ZNV (šifra 20347</w:t>
      </w:r>
      <w:bookmarkStart w:id="0" w:name="_GoBack"/>
      <w:bookmarkEnd w:id="0"/>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C4400B"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C4400B">
        <w:rPr>
          <w:rFonts w:ascii="Arial" w:hAnsi="Arial"/>
          <w:sz w:val="20"/>
          <w:lang w:eastAsia="en-US"/>
        </w:rPr>
        <w:t>Barbara Kvaternik, telefon: 01 478 2374</w:t>
      </w:r>
      <w:r w:rsidRPr="00BE14A1">
        <w:rPr>
          <w:rFonts w:ascii="Arial" w:hAnsi="Arial"/>
          <w:sz w:val="20"/>
          <w:lang w:eastAsia="en-US"/>
        </w:rPr>
        <w:t>, vsak delavnik od 10:00 do 11:00 ure.</w:t>
      </w:r>
    </w:p>
    <w:p w:rsidR="00C4400B" w:rsidRDefault="00C4400B" w:rsidP="00C4400B">
      <w:pPr>
        <w:suppressAutoHyphens w:val="0"/>
        <w:spacing w:line="260" w:lineRule="exact"/>
        <w:jc w:val="both"/>
        <w:rPr>
          <w:rFonts w:ascii="Arial" w:hAnsi="Arial"/>
          <w:sz w:val="20"/>
          <w:lang w:eastAsia="en-US"/>
        </w:rPr>
      </w:pPr>
    </w:p>
    <w:p w:rsidR="00A43879" w:rsidRDefault="00A5216F" w:rsidP="00A43879">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t xml:space="preserve">                                              </w:t>
      </w:r>
    </w:p>
    <w:p w:rsidR="00A5216F" w:rsidRP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t xml:space="preserve">                                                    </w:t>
      </w:r>
      <w:r w:rsidR="0050200E">
        <w:rPr>
          <w:rFonts w:ascii="Arial" w:hAnsi="Arial"/>
          <w:b/>
          <w:sz w:val="20"/>
          <w:lang w:eastAsia="en-US"/>
        </w:rPr>
        <w:t>m</w:t>
      </w:r>
      <w:r w:rsidR="00A5216F">
        <w:rPr>
          <w:rFonts w:ascii="Arial" w:hAnsi="Arial"/>
          <w:b/>
          <w:sz w:val="20"/>
          <w:lang w:eastAsia="en-US"/>
        </w:rPr>
        <w:t>ag. Renata CVELBAR BEK</w:t>
      </w:r>
    </w:p>
    <w:p w:rsidR="00A5216F" w:rsidRDefault="00C4400B" w:rsidP="00A5216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w:t>
      </w:r>
      <w:r w:rsidR="00A5216F">
        <w:rPr>
          <w:rFonts w:ascii="Arial" w:hAnsi="Arial"/>
          <w:b/>
          <w:sz w:val="20"/>
          <w:lang w:eastAsia="en-US"/>
        </w:rPr>
        <w:t>eleposlanica</w:t>
      </w:r>
    </w:p>
    <w:p w:rsidR="00A5216F" w:rsidRPr="00F96E1B" w:rsidRDefault="00C4400B" w:rsidP="00C4400B">
      <w:pPr>
        <w:tabs>
          <w:tab w:val="left" w:pos="1701"/>
        </w:tabs>
        <w:suppressAutoHyphens w:val="0"/>
        <w:spacing w:line="260" w:lineRule="exact"/>
        <w:rPr>
          <w:rFonts w:ascii="Arial" w:hAnsi="Arial"/>
          <w:sz w:val="20"/>
          <w:lang w:eastAsia="en-US"/>
        </w:rPr>
      </w:pPr>
      <w:r>
        <w:rPr>
          <w:rFonts w:ascii="Arial" w:hAnsi="Arial"/>
          <w:b/>
          <w:sz w:val="20"/>
          <w:lang w:eastAsia="en-US"/>
        </w:rPr>
        <w:t xml:space="preserve">                                                           generalna</w:t>
      </w:r>
      <w:r w:rsidR="00A5216F">
        <w:rPr>
          <w:rFonts w:ascii="Arial" w:hAnsi="Arial"/>
          <w:b/>
          <w:sz w:val="20"/>
          <w:lang w:eastAsia="en-US"/>
        </w:rPr>
        <w:t xml:space="preserve"> sekretark</w:t>
      </w:r>
      <w:r>
        <w:rPr>
          <w:rFonts w:ascii="Arial" w:hAnsi="Arial"/>
          <w:b/>
          <w:sz w:val="20"/>
          <w:lang w:eastAsia="en-US"/>
        </w:rPr>
        <w:t>a</w:t>
      </w:r>
    </w:p>
    <w:p w:rsidR="00AC6B03" w:rsidRPr="00A43879" w:rsidRDefault="00C4400B" w:rsidP="00A43879">
      <w:pPr>
        <w:suppressAutoHyphens w:val="0"/>
        <w:spacing w:line="260" w:lineRule="exact"/>
        <w:rPr>
          <w:rFonts w:ascii="Arial" w:hAnsi="Arial" w:cs="Arial"/>
          <w:b/>
          <w:sz w:val="20"/>
          <w:szCs w:val="20"/>
        </w:rPr>
      </w:pPr>
      <w:r>
        <w:rPr>
          <w:rFonts w:ascii="Arial" w:hAnsi="Arial" w:cs="Arial"/>
          <w:sz w:val="20"/>
          <w:szCs w:val="20"/>
        </w:rPr>
        <w:t xml:space="preserve">                                                 </w:t>
      </w:r>
      <w:r w:rsidRPr="00C4400B">
        <w:rPr>
          <w:rFonts w:ascii="Arial" w:hAnsi="Arial" w:cs="Arial"/>
          <w:b/>
          <w:sz w:val="20"/>
          <w:szCs w:val="20"/>
        </w:rPr>
        <w:t>(vodja kadrovskega poslovanja)</w:t>
      </w:r>
    </w:p>
    <w:sectPr w:rsidR="00AC6B03" w:rsidRPr="00A4387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8F" w:rsidRDefault="003B6D8F">
      <w:r>
        <w:separator/>
      </w:r>
    </w:p>
  </w:endnote>
  <w:endnote w:type="continuationSeparator" w:id="0">
    <w:p w:rsidR="003B6D8F" w:rsidRDefault="003B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8F" w:rsidRDefault="003B6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8F" w:rsidRPr="00774472" w:rsidRDefault="003B6D8F">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265C4">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265C4">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8F" w:rsidRDefault="003B6D8F"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8F" w:rsidRDefault="003B6D8F">
      <w:r>
        <w:separator/>
      </w:r>
    </w:p>
  </w:footnote>
  <w:footnote w:type="continuationSeparator" w:id="0">
    <w:p w:rsidR="003B6D8F" w:rsidRDefault="003B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8F" w:rsidRDefault="003B6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8F" w:rsidRPr="001B1D79" w:rsidRDefault="003B6D8F"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8F" w:rsidRPr="00125A68" w:rsidRDefault="003B6D8F"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8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0A6E"/>
    <w:rsid w:val="00047E64"/>
    <w:rsid w:val="00056D89"/>
    <w:rsid w:val="00062F8A"/>
    <w:rsid w:val="00083CC1"/>
    <w:rsid w:val="00094C93"/>
    <w:rsid w:val="000A2393"/>
    <w:rsid w:val="000B46F7"/>
    <w:rsid w:val="000C6BE2"/>
    <w:rsid w:val="000E1CBA"/>
    <w:rsid w:val="000E50F5"/>
    <w:rsid w:val="000E666E"/>
    <w:rsid w:val="001020CB"/>
    <w:rsid w:val="00106C6A"/>
    <w:rsid w:val="00125A68"/>
    <w:rsid w:val="00137D15"/>
    <w:rsid w:val="00142BA8"/>
    <w:rsid w:val="00152D2E"/>
    <w:rsid w:val="00171300"/>
    <w:rsid w:val="001A5617"/>
    <w:rsid w:val="001B1D79"/>
    <w:rsid w:val="001C4512"/>
    <w:rsid w:val="001C50FA"/>
    <w:rsid w:val="001C6986"/>
    <w:rsid w:val="001D6B7D"/>
    <w:rsid w:val="001E5475"/>
    <w:rsid w:val="001F025F"/>
    <w:rsid w:val="002053CC"/>
    <w:rsid w:val="0023740B"/>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B6D8F"/>
    <w:rsid w:val="003D35FC"/>
    <w:rsid w:val="003E77F3"/>
    <w:rsid w:val="00417107"/>
    <w:rsid w:val="00432982"/>
    <w:rsid w:val="004361D3"/>
    <w:rsid w:val="00437444"/>
    <w:rsid w:val="00442816"/>
    <w:rsid w:val="0045001B"/>
    <w:rsid w:val="00456100"/>
    <w:rsid w:val="004746F8"/>
    <w:rsid w:val="00482C50"/>
    <w:rsid w:val="004845FF"/>
    <w:rsid w:val="00495E98"/>
    <w:rsid w:val="00497278"/>
    <w:rsid w:val="004E6803"/>
    <w:rsid w:val="0050200E"/>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5208"/>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246E"/>
    <w:rsid w:val="007C6859"/>
    <w:rsid w:val="007C7248"/>
    <w:rsid w:val="008106FB"/>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265C4"/>
    <w:rsid w:val="00A35AF2"/>
    <w:rsid w:val="00A43879"/>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4400B"/>
    <w:rsid w:val="00C52232"/>
    <w:rsid w:val="00C84117"/>
    <w:rsid w:val="00C86DFA"/>
    <w:rsid w:val="00C94636"/>
    <w:rsid w:val="00C9494E"/>
    <w:rsid w:val="00CC1069"/>
    <w:rsid w:val="00CD276D"/>
    <w:rsid w:val="00CE3B51"/>
    <w:rsid w:val="00CF5470"/>
    <w:rsid w:val="00D05E21"/>
    <w:rsid w:val="00D07CEC"/>
    <w:rsid w:val="00D16073"/>
    <w:rsid w:val="00D17B54"/>
    <w:rsid w:val="00D2718B"/>
    <w:rsid w:val="00D50FCA"/>
    <w:rsid w:val="00D53072"/>
    <w:rsid w:val="00D915B3"/>
    <w:rsid w:val="00D93568"/>
    <w:rsid w:val="00D95521"/>
    <w:rsid w:val="00DE1583"/>
    <w:rsid w:val="00E00615"/>
    <w:rsid w:val="00E07732"/>
    <w:rsid w:val="00E16ED8"/>
    <w:rsid w:val="00E248F4"/>
    <w:rsid w:val="00E25755"/>
    <w:rsid w:val="00E411D0"/>
    <w:rsid w:val="00E514BC"/>
    <w:rsid w:val="00E54A0F"/>
    <w:rsid w:val="00E609AB"/>
    <w:rsid w:val="00E664A3"/>
    <w:rsid w:val="00E73B5E"/>
    <w:rsid w:val="00E875DC"/>
    <w:rsid w:val="00E879E0"/>
    <w:rsid w:val="00E90195"/>
    <w:rsid w:val="00EC4136"/>
    <w:rsid w:val="00EC52C0"/>
    <w:rsid w:val="00ED26F5"/>
    <w:rsid w:val="00EE0808"/>
    <w:rsid w:val="00F007ED"/>
    <w:rsid w:val="00F126C5"/>
    <w:rsid w:val="00F16710"/>
    <w:rsid w:val="00F25235"/>
    <w:rsid w:val="00F27886"/>
    <w:rsid w:val="00F321AB"/>
    <w:rsid w:val="00F43A6C"/>
    <w:rsid w:val="00F54DBC"/>
    <w:rsid w:val="00F6727D"/>
    <w:rsid w:val="00F81C62"/>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ef313a,#00518e,#777"/>
    </o:shapedefaults>
    <o:shapelayout v:ext="edit">
      <o:idmap v:ext="edit" data="1"/>
    </o:shapelayout>
  </w:shapeDefaults>
  <w:decimalSymbol w:val=","/>
  <w:listSeparator w:val=";"/>
  <w14:docId w14:val="0FACD9CA"/>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5352</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2024-05-29T05:03:00Z</dcterms:created>
  <dcterms:modified xsi:type="dcterms:W3CDTF">2024-05-29T05:03:00Z</dcterms:modified>
</cp:coreProperties>
</file>